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7343" w14:textId="77777777" w:rsidR="00C86248" w:rsidRDefault="000E1F86" w:rsidP="000E1F86">
      <w:pPr>
        <w:pStyle w:val="Title"/>
        <w:ind w:right="2976"/>
      </w:pPr>
      <w:r>
        <w:t>Guide to PRIMHD Activity Collection and Use</w:t>
      </w:r>
    </w:p>
    <w:p w14:paraId="5FB5A063" w14:textId="57B4C949" w:rsidR="00D27922" w:rsidRDefault="000E1F86" w:rsidP="00D27922">
      <w:pPr>
        <w:pStyle w:val="Subhead"/>
      </w:pPr>
      <w:r>
        <w:t>To be used in conjunction with PRIMHD Code Set Standard HISO 10023.3:20</w:t>
      </w:r>
      <w:r w:rsidR="0047615F">
        <w:t>2</w:t>
      </w:r>
      <w:r w:rsidR="0040174C">
        <w:t>5</w:t>
      </w:r>
    </w:p>
    <w:p w14:paraId="55D6E801" w14:textId="4864FED5" w:rsidR="00D27922" w:rsidRPr="00D27922" w:rsidRDefault="000E1F86" w:rsidP="00D27922">
      <w:pPr>
        <w:pStyle w:val="Year"/>
      </w:pPr>
      <w:r>
        <w:t>202</w:t>
      </w:r>
      <w:r w:rsidR="0040174C">
        <w:t>5</w:t>
      </w:r>
      <w:r>
        <w:t>: Version 1.</w:t>
      </w:r>
      <w:r w:rsidR="0040174C">
        <w:t>3</w:t>
      </w:r>
    </w:p>
    <w:p w14:paraId="308F59BD" w14:textId="77777777" w:rsidR="00C05132" w:rsidRDefault="000E1F86" w:rsidP="000E1F86">
      <w:pPr>
        <w:spacing w:before="1200"/>
      </w:pPr>
      <w:r w:rsidRPr="00625023">
        <w:rPr>
          <w:noProof/>
          <w:lang w:eastAsia="en-NZ"/>
        </w:rPr>
        <w:drawing>
          <wp:inline distT="0" distB="0" distL="0" distR="0" wp14:anchorId="15356AD7" wp14:editId="3D506869">
            <wp:extent cx="3296991" cy="1387010"/>
            <wp:effectExtent l="0" t="0" r="0" b="3810"/>
            <wp:docPr id="7" name="Picture 7" descr="Programme for the Integration of mental Health D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386" cy="1390542"/>
                    </a:xfrm>
                    <a:prstGeom prst="rect">
                      <a:avLst/>
                    </a:prstGeom>
                    <a:noFill/>
                    <a:ln>
                      <a:noFill/>
                    </a:ln>
                  </pic:spPr>
                </pic:pic>
              </a:graphicData>
            </a:graphic>
          </wp:inline>
        </w:drawing>
      </w:r>
    </w:p>
    <w:p w14:paraId="0672664E" w14:textId="77777777" w:rsidR="00142954" w:rsidRPr="00142954" w:rsidRDefault="00142954" w:rsidP="00142954">
      <w:pPr>
        <w:sectPr w:rsidR="00142954" w:rsidRPr="00142954" w:rsidSect="000E1F86">
          <w:headerReference w:type="default" r:id="rId9"/>
          <w:footerReference w:type="default" r:id="rId10"/>
          <w:pgSz w:w="11907" w:h="16834" w:code="9"/>
          <w:pgMar w:top="4536" w:right="1134" w:bottom="1134" w:left="1134" w:header="567" w:footer="851" w:gutter="0"/>
          <w:pgNumType w:start="1"/>
          <w:cols w:space="720"/>
        </w:sectPr>
      </w:pPr>
    </w:p>
    <w:p w14:paraId="6DCB6C1D" w14:textId="65911734" w:rsidR="00A80363" w:rsidRPr="00C05132" w:rsidRDefault="00A80363" w:rsidP="00A63DFF">
      <w:pPr>
        <w:pStyle w:val="Imprint"/>
        <w:spacing w:before="1200"/>
        <w:rPr>
          <w:rFonts w:cs="Segoe UI"/>
        </w:rPr>
      </w:pPr>
      <w:r w:rsidRPr="00C05132">
        <w:rPr>
          <w:rFonts w:cs="Segoe UI"/>
        </w:rPr>
        <w:lastRenderedPageBreak/>
        <w:t xml:space="preserve">Citation: </w:t>
      </w:r>
      <w:r w:rsidR="00933AEE">
        <w:rPr>
          <w:rFonts w:cs="Segoe UI"/>
        </w:rPr>
        <w:t>Health New Zealand -</w:t>
      </w:r>
      <w:r w:rsidR="00442C1C" w:rsidRPr="00C05132">
        <w:rPr>
          <w:rFonts w:cs="Segoe UI"/>
        </w:rPr>
        <w:t xml:space="preserve"> </w:t>
      </w:r>
      <w:r w:rsidR="000E1F86">
        <w:rPr>
          <w:rFonts w:cs="Segoe UI"/>
        </w:rPr>
        <w:t>202</w:t>
      </w:r>
      <w:r w:rsidR="0040174C">
        <w:rPr>
          <w:rFonts w:cs="Segoe UI"/>
        </w:rPr>
        <w:t>5</w:t>
      </w:r>
      <w:r w:rsidR="00442C1C" w:rsidRPr="00C05132">
        <w:rPr>
          <w:rFonts w:cs="Segoe UI"/>
        </w:rPr>
        <w:t xml:space="preserve">. </w:t>
      </w:r>
      <w:r w:rsidR="000E1F86">
        <w:rPr>
          <w:rFonts w:cs="Segoe UI"/>
          <w:i/>
        </w:rPr>
        <w:t>Guide to PRIMHD Activity Collection and Use (version 1.</w:t>
      </w:r>
      <w:r w:rsidR="004B0F96">
        <w:rPr>
          <w:rFonts w:cs="Segoe UI"/>
          <w:i/>
        </w:rPr>
        <w:t>2</w:t>
      </w:r>
      <w:r w:rsidR="000E1F86">
        <w:rPr>
          <w:rFonts w:cs="Segoe UI"/>
          <w:i/>
        </w:rPr>
        <w:t>)</w:t>
      </w:r>
      <w:r w:rsidR="00442C1C" w:rsidRPr="00C05132">
        <w:rPr>
          <w:rFonts w:cs="Segoe UI"/>
        </w:rPr>
        <w:t xml:space="preserve">. Wellington: </w:t>
      </w:r>
      <w:r w:rsidR="00347BBE">
        <w:rPr>
          <w:rFonts w:cs="Segoe UI"/>
        </w:rPr>
        <w:t>Health New Zealand</w:t>
      </w:r>
      <w:r w:rsidR="00442C1C" w:rsidRPr="00C05132">
        <w:rPr>
          <w:rFonts w:cs="Segoe UI"/>
        </w:rPr>
        <w:t>.</w:t>
      </w:r>
    </w:p>
    <w:p w14:paraId="2FFF9410" w14:textId="77777777" w:rsidR="000E1F86" w:rsidRDefault="000E1F86">
      <w:pPr>
        <w:pStyle w:val="Imprint"/>
      </w:pPr>
      <w:r>
        <w:t>First published in February 2016.</w:t>
      </w:r>
    </w:p>
    <w:p w14:paraId="7AE009A4" w14:textId="0CC8E25A" w:rsidR="00C86248" w:rsidRDefault="00C86248">
      <w:pPr>
        <w:pStyle w:val="Imprint"/>
      </w:pPr>
      <w:r>
        <w:t xml:space="preserve">Published in </w:t>
      </w:r>
      <w:r w:rsidR="0040174C">
        <w:t>October</w:t>
      </w:r>
      <w:r w:rsidR="000E1F86">
        <w:t xml:space="preserve"> </w:t>
      </w:r>
      <w:r w:rsidR="003235C6">
        <w:t>20</w:t>
      </w:r>
      <w:r w:rsidR="008017B4">
        <w:t>2</w:t>
      </w:r>
      <w:r w:rsidR="0040174C">
        <w:t>5</w:t>
      </w:r>
      <w:r w:rsidR="00A63DFF">
        <w:t xml:space="preserve"> </w:t>
      </w:r>
      <w:r>
        <w:t xml:space="preserve">by </w:t>
      </w:r>
      <w:r w:rsidR="00933AEE">
        <w:rPr>
          <w:rFonts w:cs="Segoe UI"/>
        </w:rPr>
        <w:t>Health New Zealand</w:t>
      </w:r>
      <w:r>
        <w:br/>
        <w:t xml:space="preserve">PO Box </w:t>
      </w:r>
      <w:r w:rsidR="0047615F">
        <w:t>79</w:t>
      </w:r>
      <w:r>
        <w:t>3, Wellington</w:t>
      </w:r>
      <w:r w:rsidR="00A80363">
        <w:t xml:space="preserve"> 614</w:t>
      </w:r>
      <w:r w:rsidR="006041F0">
        <w:t>0</w:t>
      </w:r>
      <w:r>
        <w:t xml:space="preserve">, </w:t>
      </w:r>
      <w:r w:rsidR="00571223">
        <w:t>New Zealand</w:t>
      </w:r>
    </w:p>
    <w:p w14:paraId="7FDEE4FD" w14:textId="77777777" w:rsidR="00082CD6" w:rsidRPr="009C0F2D" w:rsidRDefault="00D863D0" w:rsidP="00082CD6">
      <w:pPr>
        <w:pStyle w:val="Imprint"/>
      </w:pPr>
      <w:r w:rsidRPr="00581C6F">
        <w:t>ISBN</w:t>
      </w:r>
      <w:r w:rsidR="00442C1C" w:rsidRPr="00581C6F">
        <w:t xml:space="preserve"> </w:t>
      </w:r>
      <w:r w:rsidR="000E1F86" w:rsidRPr="00581C6F">
        <w:t>978-00-947491-39-9</w:t>
      </w:r>
      <w:r w:rsidR="002B7BEC" w:rsidRPr="00581C6F">
        <w:t xml:space="preserve"> </w:t>
      </w:r>
      <w:r w:rsidRPr="00581C6F">
        <w:t>(</w:t>
      </w:r>
      <w:r w:rsidR="00442C1C" w:rsidRPr="00581C6F">
        <w:t>online</w:t>
      </w:r>
      <w:r w:rsidRPr="00581C6F">
        <w:t>)</w:t>
      </w:r>
      <w:r w:rsidR="00082CD6" w:rsidRPr="00581C6F">
        <w:br/>
        <w:t xml:space="preserve">HP </w:t>
      </w:r>
      <w:r w:rsidR="000E1F86" w:rsidRPr="00581C6F">
        <w:t>6298</w:t>
      </w:r>
    </w:p>
    <w:p w14:paraId="2503CD66" w14:textId="57C470B6" w:rsidR="00C86248" w:rsidRDefault="00C86248" w:rsidP="00D27922">
      <w:pPr>
        <w:spacing w:before="360"/>
      </w:pPr>
    </w:p>
    <w:p w14:paraId="1DEB95E7" w14:textId="3F06555D" w:rsidR="00A63DFF" w:rsidRDefault="00A63DFF" w:rsidP="00A63DFF">
      <w:pPr>
        <w:pStyle w:val="Imprint"/>
        <w:spacing w:before="240" w:after="480"/>
      </w:pPr>
      <w:r>
        <w:t xml:space="preserve">This document is available at </w:t>
      </w:r>
      <w:hyperlink r:id="rId11" w:history="1">
        <w:r w:rsidR="0047615F">
          <w:rPr>
            <w:rStyle w:val="Hyperlink"/>
          </w:rPr>
          <w:t>tewhatuora</w:t>
        </w:r>
        <w:r w:rsidR="00476B21" w:rsidRPr="0013096C">
          <w:rPr>
            <w:rStyle w:val="Hyperlink"/>
          </w:rPr>
          <w:t>.govt.nz</w:t>
        </w:r>
      </w:hyperlink>
    </w:p>
    <w:tbl>
      <w:tblPr>
        <w:tblW w:w="0" w:type="auto"/>
        <w:tblLayout w:type="fixed"/>
        <w:tblLook w:val="04A0" w:firstRow="1" w:lastRow="0" w:firstColumn="1" w:lastColumn="0" w:noHBand="0" w:noVBand="1"/>
      </w:tblPr>
      <w:tblGrid>
        <w:gridCol w:w="1526"/>
        <w:gridCol w:w="6061"/>
      </w:tblGrid>
      <w:tr w:rsidR="00A63DFF" w:rsidRPr="00A63DFF" w14:paraId="2F781EEE" w14:textId="77777777" w:rsidTr="00A63DFF">
        <w:trPr>
          <w:cantSplit/>
        </w:trPr>
        <w:tc>
          <w:tcPr>
            <w:tcW w:w="1526" w:type="dxa"/>
          </w:tcPr>
          <w:p w14:paraId="71E27C35" w14:textId="77777777" w:rsidR="00A63DFF" w:rsidRPr="00A63DFF" w:rsidRDefault="00A63DFF" w:rsidP="00F103BE">
            <w:pPr>
              <w:spacing w:before="240"/>
              <w:rPr>
                <w:rFonts w:cs="Segoe UI"/>
                <w:sz w:val="15"/>
                <w:szCs w:val="15"/>
              </w:rPr>
            </w:pPr>
            <w:r w:rsidRPr="00A63DFF">
              <w:rPr>
                <w:rFonts w:cs="Segoe UI"/>
                <w:b/>
                <w:noProof/>
                <w:sz w:val="15"/>
                <w:szCs w:val="15"/>
                <w:lang w:eastAsia="en-NZ"/>
              </w:rPr>
              <w:drawing>
                <wp:inline distT="0" distB="0" distL="0" distR="0" wp14:anchorId="48992985" wp14:editId="36DAABE2">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18C3ED6D" w14:textId="426EE509"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r w:rsidR="000E4B83" w:rsidRPr="00A63DFF">
              <w:rPr>
                <w:rFonts w:cs="Segoe UI"/>
                <w:sz w:val="15"/>
                <w:szCs w:val="15"/>
              </w:rPr>
              <w:t>i.e.</w:t>
            </w:r>
            <w:r w:rsidRPr="00A63DFF">
              <w:rPr>
                <w:rFonts w:cs="Segoe UI"/>
                <w:sz w:val="15"/>
                <w:szCs w:val="15"/>
              </w:rPr>
              <w:t xml:space="preserve">, copy and redistribute the material in any medium or format; adapt </w:t>
            </w:r>
            <w:r w:rsidR="000E4B83" w:rsidRPr="00A63DFF">
              <w:rPr>
                <w:rFonts w:cs="Segoe UI"/>
                <w:sz w:val="15"/>
                <w:szCs w:val="15"/>
              </w:rPr>
              <w:t>i.e.</w:t>
            </w:r>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2E474A02" w14:textId="77777777" w:rsidR="007E74F1" w:rsidRPr="001F45A7" w:rsidRDefault="007E74F1" w:rsidP="006E2886">
      <w:pPr>
        <w:pStyle w:val="Imprint"/>
      </w:pPr>
    </w:p>
    <w:p w14:paraId="7FEEF561" w14:textId="77777777" w:rsidR="00C86248" w:rsidRDefault="00C86248">
      <w:pPr>
        <w:jc w:val="center"/>
        <w:sectPr w:rsidR="00C86248" w:rsidSect="00925892">
          <w:footerReference w:type="even" r:id="rId13"/>
          <w:footerReference w:type="default" r:id="rId14"/>
          <w:pgSz w:w="11907" w:h="16834" w:code="9"/>
          <w:pgMar w:top="1701" w:right="2268" w:bottom="1134" w:left="2268" w:header="0" w:footer="0" w:gutter="0"/>
          <w:cols w:space="720"/>
          <w:vAlign w:val="bottom"/>
        </w:sectPr>
      </w:pPr>
    </w:p>
    <w:p w14:paraId="0D489575" w14:textId="77777777" w:rsidR="00414C35" w:rsidRDefault="000E1F86" w:rsidP="00F54E74">
      <w:pPr>
        <w:pStyle w:val="Heading1"/>
      </w:pPr>
      <w:bookmarkStart w:id="0" w:name="_Toc519278551"/>
      <w:bookmarkStart w:id="1" w:name="_Toc163564912"/>
      <w:bookmarkStart w:id="2" w:name="_Toc163808063"/>
      <w:bookmarkStart w:id="3" w:name="_Toc405792991"/>
      <w:bookmarkStart w:id="4" w:name="_Toc405793224"/>
      <w:r>
        <w:lastRenderedPageBreak/>
        <w:t>Version control</w:t>
      </w:r>
      <w:bookmarkEnd w:id="0"/>
      <w:bookmarkEnd w:id="1"/>
      <w:bookmarkEnd w:id="2"/>
    </w:p>
    <w:tbl>
      <w:tblPr>
        <w:tblW w:w="8080" w:type="dxa"/>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134"/>
        <w:gridCol w:w="1560"/>
        <w:gridCol w:w="2409"/>
        <w:gridCol w:w="2977"/>
      </w:tblGrid>
      <w:tr w:rsidR="000E1F86" w:rsidRPr="000E1F86" w14:paraId="58F7359A" w14:textId="77777777" w:rsidTr="000E1F86">
        <w:trPr>
          <w:cantSplit/>
        </w:trPr>
        <w:tc>
          <w:tcPr>
            <w:tcW w:w="1134" w:type="dxa"/>
            <w:tcBorders>
              <w:top w:val="nil"/>
              <w:bottom w:val="nil"/>
            </w:tcBorders>
            <w:shd w:val="clear" w:color="auto" w:fill="D9D9D9" w:themeFill="background1" w:themeFillShade="D9"/>
          </w:tcPr>
          <w:p w14:paraId="349A6FDD" w14:textId="77777777" w:rsidR="000E1F86" w:rsidRPr="000E1F86" w:rsidRDefault="000E1F86" w:rsidP="000E1F86">
            <w:pPr>
              <w:pStyle w:val="TableText"/>
              <w:rPr>
                <w:rFonts w:cs="Mangal"/>
                <w:b/>
              </w:rPr>
            </w:pPr>
            <w:r w:rsidRPr="000E1F86">
              <w:rPr>
                <w:b/>
              </w:rPr>
              <w:t>Version</w:t>
            </w:r>
          </w:p>
        </w:tc>
        <w:tc>
          <w:tcPr>
            <w:tcW w:w="1560" w:type="dxa"/>
            <w:tcBorders>
              <w:top w:val="nil"/>
              <w:bottom w:val="nil"/>
            </w:tcBorders>
            <w:shd w:val="clear" w:color="auto" w:fill="D9D9D9" w:themeFill="background1" w:themeFillShade="D9"/>
          </w:tcPr>
          <w:p w14:paraId="23C23A44" w14:textId="77777777" w:rsidR="000E1F86" w:rsidRPr="000E1F86" w:rsidRDefault="000E1F86" w:rsidP="000E1F86">
            <w:pPr>
              <w:pStyle w:val="TableText"/>
              <w:rPr>
                <w:b/>
              </w:rPr>
            </w:pPr>
            <w:r w:rsidRPr="000E1F86">
              <w:rPr>
                <w:b/>
              </w:rPr>
              <w:t>Date</w:t>
            </w:r>
          </w:p>
        </w:tc>
        <w:tc>
          <w:tcPr>
            <w:tcW w:w="2409" w:type="dxa"/>
            <w:tcBorders>
              <w:top w:val="nil"/>
              <w:bottom w:val="nil"/>
            </w:tcBorders>
            <w:shd w:val="clear" w:color="auto" w:fill="D9D9D9" w:themeFill="background1" w:themeFillShade="D9"/>
          </w:tcPr>
          <w:p w14:paraId="6D421965" w14:textId="77777777" w:rsidR="000E1F86" w:rsidRPr="000E1F86" w:rsidRDefault="000E1F86" w:rsidP="000E1F86">
            <w:pPr>
              <w:pStyle w:val="TableText"/>
              <w:rPr>
                <w:b/>
              </w:rPr>
            </w:pPr>
            <w:r w:rsidRPr="000E1F86">
              <w:rPr>
                <w:b/>
              </w:rPr>
              <w:t>Status</w:t>
            </w:r>
          </w:p>
        </w:tc>
        <w:tc>
          <w:tcPr>
            <w:tcW w:w="2977" w:type="dxa"/>
            <w:tcBorders>
              <w:top w:val="nil"/>
              <w:bottom w:val="nil"/>
            </w:tcBorders>
            <w:shd w:val="clear" w:color="auto" w:fill="D9D9D9" w:themeFill="background1" w:themeFillShade="D9"/>
          </w:tcPr>
          <w:p w14:paraId="1BD5179A" w14:textId="77777777" w:rsidR="000E1F86" w:rsidRPr="000E1F86" w:rsidRDefault="000E1F86" w:rsidP="000E1F86">
            <w:pPr>
              <w:pStyle w:val="TableText"/>
              <w:rPr>
                <w:b/>
              </w:rPr>
            </w:pPr>
            <w:r w:rsidRPr="000E1F86">
              <w:rPr>
                <w:b/>
              </w:rPr>
              <w:t>Description of changes</w:t>
            </w:r>
          </w:p>
        </w:tc>
      </w:tr>
      <w:tr w:rsidR="000E1F86" w:rsidRPr="001A4121" w14:paraId="6F190B09" w14:textId="77777777" w:rsidTr="000E1F86">
        <w:trPr>
          <w:cantSplit/>
        </w:trPr>
        <w:tc>
          <w:tcPr>
            <w:tcW w:w="1134" w:type="dxa"/>
            <w:tcBorders>
              <w:top w:val="nil"/>
            </w:tcBorders>
          </w:tcPr>
          <w:p w14:paraId="1ED039CD" w14:textId="77777777" w:rsidR="000E1F86" w:rsidRPr="00E46D89" w:rsidRDefault="000E1F86" w:rsidP="000E1F86">
            <w:pPr>
              <w:pStyle w:val="TableText"/>
            </w:pPr>
            <w:r>
              <w:t>1.0</w:t>
            </w:r>
          </w:p>
        </w:tc>
        <w:tc>
          <w:tcPr>
            <w:tcW w:w="1560" w:type="dxa"/>
            <w:tcBorders>
              <w:top w:val="nil"/>
            </w:tcBorders>
          </w:tcPr>
          <w:p w14:paraId="354633AE" w14:textId="77777777" w:rsidR="000E1F86" w:rsidRDefault="000E1F86" w:rsidP="000E1F86">
            <w:pPr>
              <w:pStyle w:val="TableText"/>
            </w:pPr>
            <w:r>
              <w:t>February 2016</w:t>
            </w:r>
          </w:p>
        </w:tc>
        <w:tc>
          <w:tcPr>
            <w:tcW w:w="2409" w:type="dxa"/>
            <w:tcBorders>
              <w:top w:val="nil"/>
            </w:tcBorders>
          </w:tcPr>
          <w:p w14:paraId="61397B9E" w14:textId="77777777" w:rsidR="000E1F86" w:rsidRDefault="000E1F86" w:rsidP="000E1F86">
            <w:pPr>
              <w:pStyle w:val="TableText"/>
            </w:pPr>
            <w:r>
              <w:t>First published version</w:t>
            </w:r>
          </w:p>
        </w:tc>
        <w:tc>
          <w:tcPr>
            <w:tcW w:w="2977" w:type="dxa"/>
            <w:tcBorders>
              <w:top w:val="nil"/>
            </w:tcBorders>
          </w:tcPr>
          <w:p w14:paraId="75483B54" w14:textId="77777777" w:rsidR="000E1F86" w:rsidRPr="00372066" w:rsidRDefault="000E1F86" w:rsidP="000E1F86">
            <w:pPr>
              <w:pStyle w:val="TableText"/>
            </w:pPr>
          </w:p>
        </w:tc>
      </w:tr>
      <w:tr w:rsidR="000E1F86" w:rsidRPr="001A4121" w14:paraId="57B9AD63" w14:textId="77777777" w:rsidTr="000E1F86">
        <w:trPr>
          <w:cantSplit/>
        </w:trPr>
        <w:tc>
          <w:tcPr>
            <w:tcW w:w="1134" w:type="dxa"/>
          </w:tcPr>
          <w:p w14:paraId="2EC94C7C" w14:textId="77777777" w:rsidR="000E1F86" w:rsidRDefault="000E1F86" w:rsidP="000E1F86">
            <w:pPr>
              <w:pStyle w:val="TableText"/>
            </w:pPr>
            <w:r>
              <w:t>1.1</w:t>
            </w:r>
          </w:p>
        </w:tc>
        <w:tc>
          <w:tcPr>
            <w:tcW w:w="1560" w:type="dxa"/>
          </w:tcPr>
          <w:p w14:paraId="7B880065" w14:textId="77777777" w:rsidR="000E1F86" w:rsidRDefault="000E1F86" w:rsidP="000E1F86">
            <w:pPr>
              <w:pStyle w:val="TableText"/>
            </w:pPr>
            <w:r>
              <w:t>June 2021</w:t>
            </w:r>
          </w:p>
        </w:tc>
        <w:tc>
          <w:tcPr>
            <w:tcW w:w="2409" w:type="dxa"/>
          </w:tcPr>
          <w:p w14:paraId="2B840A3E" w14:textId="77777777" w:rsidR="000E1F86" w:rsidRDefault="000E1F86" w:rsidP="000E1F86">
            <w:pPr>
              <w:pStyle w:val="TableText"/>
            </w:pPr>
            <w:r>
              <w:t>Second published version</w:t>
            </w:r>
          </w:p>
        </w:tc>
        <w:tc>
          <w:tcPr>
            <w:tcW w:w="2977" w:type="dxa"/>
          </w:tcPr>
          <w:p w14:paraId="0389C791" w14:textId="093C5A8E" w:rsidR="000E1F86" w:rsidRPr="00372066" w:rsidRDefault="000E1F86" w:rsidP="00767A1D">
            <w:pPr>
              <w:pStyle w:val="TableText"/>
            </w:pPr>
            <w:r>
              <w:t>Addition of family/whānau involvement flag, two new T codes (</w:t>
            </w:r>
            <w:hyperlink w:anchor="_T51_–_Integrated" w:history="1">
              <w:r w:rsidR="007A248F" w:rsidRPr="007A248F">
                <w:rPr>
                  <w:rStyle w:val="Hyperlink"/>
                </w:rPr>
                <w:t>T51</w:t>
              </w:r>
            </w:hyperlink>
            <w:r>
              <w:t xml:space="preserve"> and </w:t>
            </w:r>
            <w:hyperlink w:anchor="_T52_–_Health" w:history="1">
              <w:r w:rsidR="00767A1D" w:rsidRPr="00767A1D">
                <w:rPr>
                  <w:rStyle w:val="Hyperlink"/>
                </w:rPr>
                <w:t>T52</w:t>
              </w:r>
            </w:hyperlink>
            <w:r>
              <w:t xml:space="preserve">) and minor wording changes. See more </w:t>
            </w:r>
            <w:r w:rsidRPr="00E760F0">
              <w:rPr>
                <w:color w:val="0070C0"/>
              </w:rPr>
              <w:fldChar w:fldCharType="begin"/>
            </w:r>
            <w:r w:rsidRPr="00E760F0">
              <w:rPr>
                <w:color w:val="0070C0"/>
              </w:rPr>
              <w:instrText xml:space="preserve"> REF _Ref72854872 \h </w:instrText>
            </w:r>
            <w:r w:rsidRPr="00E760F0">
              <w:rPr>
                <w:color w:val="0070C0"/>
              </w:rPr>
            </w:r>
            <w:r w:rsidRPr="00E760F0">
              <w:rPr>
                <w:color w:val="0070C0"/>
              </w:rPr>
              <w:fldChar w:fldCharType="separate"/>
            </w:r>
            <w:r w:rsidR="00970D6F">
              <w:t>Family/</w:t>
            </w:r>
            <w:r w:rsidR="00970D6F">
              <w:rPr>
                <w:lang w:val="mi-NZ"/>
              </w:rPr>
              <w:t xml:space="preserve">whānau </w:t>
            </w:r>
            <w:r w:rsidR="00970D6F" w:rsidRPr="00DF341A">
              <w:t>involvement flag</w:t>
            </w:r>
            <w:r w:rsidRPr="00E760F0">
              <w:rPr>
                <w:color w:val="0070C0"/>
              </w:rPr>
              <w:fldChar w:fldCharType="end"/>
            </w:r>
            <w:r>
              <w:t>.</w:t>
            </w:r>
          </w:p>
        </w:tc>
      </w:tr>
      <w:tr w:rsidR="0047615F" w:rsidRPr="001A4121" w14:paraId="6E8E4C21" w14:textId="77777777" w:rsidTr="000E1F86">
        <w:trPr>
          <w:cantSplit/>
        </w:trPr>
        <w:tc>
          <w:tcPr>
            <w:tcW w:w="1134" w:type="dxa"/>
          </w:tcPr>
          <w:p w14:paraId="725A0BAC" w14:textId="51442B69" w:rsidR="0047615F" w:rsidRDefault="0047615F" w:rsidP="000E1F86">
            <w:pPr>
              <w:pStyle w:val="TableText"/>
            </w:pPr>
            <w:r>
              <w:t>1.2</w:t>
            </w:r>
          </w:p>
        </w:tc>
        <w:tc>
          <w:tcPr>
            <w:tcW w:w="1560" w:type="dxa"/>
          </w:tcPr>
          <w:p w14:paraId="037EA83E" w14:textId="42932AD4" w:rsidR="0047615F" w:rsidRDefault="0047615F" w:rsidP="000E1F86">
            <w:pPr>
              <w:pStyle w:val="TableText"/>
            </w:pPr>
            <w:r>
              <w:t>June 2024</w:t>
            </w:r>
          </w:p>
        </w:tc>
        <w:tc>
          <w:tcPr>
            <w:tcW w:w="2409" w:type="dxa"/>
          </w:tcPr>
          <w:p w14:paraId="2D091596" w14:textId="04E653D2" w:rsidR="0047615F" w:rsidRDefault="0047615F" w:rsidP="000E1F86">
            <w:pPr>
              <w:pStyle w:val="TableText"/>
            </w:pPr>
            <w:r>
              <w:t>Third published version</w:t>
            </w:r>
          </w:p>
        </w:tc>
        <w:tc>
          <w:tcPr>
            <w:tcW w:w="2977" w:type="dxa"/>
          </w:tcPr>
          <w:p w14:paraId="3351AAB5" w14:textId="7A4680F7" w:rsidR="00593820" w:rsidRDefault="000915B3" w:rsidP="00767A1D">
            <w:pPr>
              <w:pStyle w:val="TableText"/>
            </w:pPr>
            <w:r>
              <w:t>Retirement of T36 and T42</w:t>
            </w:r>
            <w:r w:rsidR="006F7506">
              <w:t xml:space="preserve"> and the introduction of T53 due to </w:t>
            </w:r>
            <w:r w:rsidR="006F7506" w:rsidRPr="00E760F0">
              <w:rPr>
                <w:color w:val="0070C0"/>
              </w:rPr>
              <w:fldChar w:fldCharType="begin"/>
            </w:r>
            <w:r w:rsidR="006F7506" w:rsidRPr="00E760F0">
              <w:rPr>
                <w:color w:val="0070C0"/>
              </w:rPr>
              <w:instrText xml:space="preserve"> REF _Ref72854872 \h </w:instrText>
            </w:r>
            <w:r w:rsidR="006F7506" w:rsidRPr="00E760F0">
              <w:rPr>
                <w:color w:val="0070C0"/>
              </w:rPr>
            </w:r>
            <w:r w:rsidR="006F7506" w:rsidRPr="00E760F0">
              <w:rPr>
                <w:color w:val="0070C0"/>
              </w:rPr>
              <w:fldChar w:fldCharType="separate"/>
            </w:r>
            <w:r w:rsidR="00970D6F">
              <w:t>Family/</w:t>
            </w:r>
            <w:r w:rsidR="00970D6F">
              <w:rPr>
                <w:lang w:val="mi-NZ"/>
              </w:rPr>
              <w:t xml:space="preserve">whānau </w:t>
            </w:r>
            <w:r w:rsidR="00970D6F" w:rsidRPr="00DF341A">
              <w:t>involvement flag</w:t>
            </w:r>
            <w:r w:rsidR="006F7506" w:rsidRPr="00E760F0">
              <w:rPr>
                <w:color w:val="0070C0"/>
              </w:rPr>
              <w:fldChar w:fldCharType="end"/>
            </w:r>
            <w:r w:rsidR="006F7506">
              <w:t xml:space="preserve"> becoming mandatory from 1 July 2024.</w:t>
            </w:r>
          </w:p>
          <w:p w14:paraId="508DE4C5" w14:textId="74C7BBDA" w:rsidR="0047615F" w:rsidRDefault="00593820" w:rsidP="00767A1D">
            <w:pPr>
              <w:pStyle w:val="TableText"/>
            </w:pPr>
            <w:r>
              <w:t xml:space="preserve">Update of </w:t>
            </w:r>
            <w:r w:rsidRPr="00EE6BA3">
              <w:t>T35</w:t>
            </w:r>
            <w:r>
              <w:t xml:space="preserve"> (DNA) section, in particular for scenarios relating to DNAs for planned family-only appointments.</w:t>
            </w:r>
          </w:p>
        </w:tc>
      </w:tr>
      <w:tr w:rsidR="0040174C" w:rsidRPr="001A4121" w14:paraId="7DE162FC" w14:textId="77777777" w:rsidTr="000E1F86">
        <w:trPr>
          <w:cantSplit/>
        </w:trPr>
        <w:tc>
          <w:tcPr>
            <w:tcW w:w="1134" w:type="dxa"/>
          </w:tcPr>
          <w:p w14:paraId="61F31988" w14:textId="27D1908E" w:rsidR="0040174C" w:rsidRDefault="0040174C" w:rsidP="000E1F86">
            <w:pPr>
              <w:pStyle w:val="TableText"/>
            </w:pPr>
            <w:r>
              <w:t>1.3</w:t>
            </w:r>
          </w:p>
        </w:tc>
        <w:tc>
          <w:tcPr>
            <w:tcW w:w="1560" w:type="dxa"/>
          </w:tcPr>
          <w:p w14:paraId="46277303" w14:textId="6CC24097" w:rsidR="0040174C" w:rsidRDefault="0040174C" w:rsidP="000E1F86">
            <w:pPr>
              <w:pStyle w:val="TableText"/>
            </w:pPr>
            <w:r>
              <w:t>October 2025</w:t>
            </w:r>
          </w:p>
        </w:tc>
        <w:tc>
          <w:tcPr>
            <w:tcW w:w="2409" w:type="dxa"/>
          </w:tcPr>
          <w:p w14:paraId="7274168C" w14:textId="2E27A9AC" w:rsidR="0040174C" w:rsidRDefault="0040174C" w:rsidP="000E1F86">
            <w:pPr>
              <w:pStyle w:val="TableText"/>
            </w:pPr>
            <w:r>
              <w:t>Fourth published version</w:t>
            </w:r>
          </w:p>
        </w:tc>
        <w:tc>
          <w:tcPr>
            <w:tcW w:w="2977" w:type="dxa"/>
          </w:tcPr>
          <w:p w14:paraId="6A91FE9B" w14:textId="74C5C691" w:rsidR="0040174C" w:rsidRDefault="0040174C" w:rsidP="00767A1D">
            <w:pPr>
              <w:pStyle w:val="TableText"/>
            </w:pPr>
            <w:r>
              <w:t xml:space="preserve">Addition of retired Activity codes T36 and T42 </w:t>
            </w:r>
            <w:r w:rsidR="002F1157">
              <w:t>in</w:t>
            </w:r>
            <w:r>
              <w:t xml:space="preserve"> Appendix</w:t>
            </w:r>
            <w:r w:rsidR="00314F66">
              <w:t xml:space="preserve"> 2</w:t>
            </w:r>
            <w:r>
              <w:t xml:space="preserve"> </w:t>
            </w:r>
          </w:p>
        </w:tc>
      </w:tr>
    </w:tbl>
    <w:p w14:paraId="093D9326" w14:textId="77777777" w:rsidR="000E1F86" w:rsidRDefault="000E1F86" w:rsidP="000E1F86"/>
    <w:p w14:paraId="1A42C6AA" w14:textId="77777777" w:rsidR="000E1F86" w:rsidRPr="00336378" w:rsidRDefault="000E1F86" w:rsidP="000E1F86">
      <w:pPr>
        <w:pStyle w:val="Heading4"/>
      </w:pPr>
      <w:r w:rsidRPr="00336378">
        <w:t>Important</w:t>
      </w:r>
    </w:p>
    <w:p w14:paraId="0ECC2188" w14:textId="77777777" w:rsidR="000E1F86" w:rsidRDefault="000E1F86" w:rsidP="000E1F86">
      <w:r>
        <w:t xml:space="preserve">It is important that you use the current version of this document. All </w:t>
      </w:r>
      <w:r w:rsidRPr="0019009E">
        <w:t xml:space="preserve">Health Information Standards Organisation </w:t>
      </w:r>
      <w:r>
        <w:t>(HISO</w:t>
      </w:r>
      <w:r w:rsidRPr="00F91FB8">
        <w:t xml:space="preserve">) </w:t>
      </w:r>
      <w:r>
        <w:t>s</w:t>
      </w:r>
      <w:r w:rsidRPr="00F91FB8">
        <w:t>tandards</w:t>
      </w:r>
      <w:r>
        <w:t xml:space="preserve"> are living documents and are reviewed periodically to assess and maintain their currency. This document </w:t>
      </w:r>
      <w:r w:rsidRPr="00174532">
        <w:t xml:space="preserve">will be </w:t>
      </w:r>
      <w:r>
        <w:t>reviewed at each HISO review or National Collection Annual Maintenance Project (NCAMP) change process and will incorporate amendments issued since the document was first published.</w:t>
      </w:r>
    </w:p>
    <w:p w14:paraId="482F139B" w14:textId="77777777" w:rsidR="000E1F86" w:rsidRDefault="000E1F86" w:rsidP="000E1F86"/>
    <w:p w14:paraId="510FF9CC" w14:textId="7E5EB6DB" w:rsidR="000E1F86" w:rsidRPr="00885008" w:rsidRDefault="000E1F86" w:rsidP="000E1F86">
      <w:r>
        <w:t xml:space="preserve">Detailed information about </w:t>
      </w:r>
      <w:r w:rsidRPr="00F91FB8">
        <w:t xml:space="preserve">HISO </w:t>
      </w:r>
      <w:r>
        <w:t>s</w:t>
      </w:r>
      <w:r w:rsidRPr="00F91FB8">
        <w:t>tandards,</w:t>
      </w:r>
      <w:r>
        <w:t xml:space="preserve"> drafts, amendments and new projects can be found by visiting </w:t>
      </w:r>
      <w:hyperlink r:id="rId15" w:history="1">
        <w:r w:rsidRPr="000E4B83">
          <w:rPr>
            <w:rStyle w:val="Hyperlink"/>
          </w:rPr>
          <w:t>the HISO website.</w:t>
        </w:r>
      </w:hyperlink>
    </w:p>
    <w:p w14:paraId="6CEEF4CD" w14:textId="77777777" w:rsidR="000E1F86" w:rsidRDefault="000E1F86" w:rsidP="000E1F86"/>
    <w:p w14:paraId="160B3C21" w14:textId="77777777" w:rsidR="000E1F86" w:rsidRDefault="000E1F86" w:rsidP="000E1F86"/>
    <w:p w14:paraId="0683EF59" w14:textId="77777777" w:rsidR="00FB0A5B" w:rsidRDefault="00FB0A5B" w:rsidP="00414C35"/>
    <w:p w14:paraId="0E81CFD9" w14:textId="77777777" w:rsidR="00414C35" w:rsidRDefault="00414C35" w:rsidP="00414C35">
      <w:pPr>
        <w:sectPr w:rsidR="00414C35" w:rsidSect="001D3E4E">
          <w:headerReference w:type="even" r:id="rId16"/>
          <w:headerReference w:type="default" r:id="rId17"/>
          <w:footerReference w:type="even" r:id="rId18"/>
          <w:footerReference w:type="default" r:id="rId19"/>
          <w:pgSz w:w="11907" w:h="16840" w:code="9"/>
          <w:pgMar w:top="1418" w:right="1701" w:bottom="1134" w:left="1843" w:header="284" w:footer="425" w:gutter="284"/>
          <w:pgNumType w:fmt="lowerRoman"/>
          <w:cols w:space="720"/>
        </w:sectPr>
      </w:pPr>
    </w:p>
    <w:p w14:paraId="250F793F" w14:textId="77777777" w:rsidR="00C86248" w:rsidRDefault="00C86248" w:rsidP="00025A6F">
      <w:pPr>
        <w:pStyle w:val="IntroHead"/>
      </w:pPr>
      <w:r>
        <w:lastRenderedPageBreak/>
        <w:t>Contents</w:t>
      </w:r>
      <w:bookmarkEnd w:id="3"/>
      <w:bookmarkEnd w:id="4"/>
    </w:p>
    <w:p w14:paraId="008FDB06" w14:textId="1257B8B7" w:rsidR="00F0341B" w:rsidRDefault="00B504CF">
      <w:pPr>
        <w:pStyle w:val="TOC1"/>
        <w:rPr>
          <w:rFonts w:asciiTheme="minorHAnsi" w:eastAsiaTheme="minorEastAsia" w:hAnsiTheme="minorHAnsi" w:cstheme="minorBidi"/>
          <w:noProof/>
          <w:sz w:val="22"/>
          <w:szCs w:val="22"/>
          <w:lang w:eastAsia="en-NZ"/>
        </w:rPr>
      </w:pPr>
      <w:r>
        <w:rPr>
          <w:b/>
        </w:rPr>
        <w:fldChar w:fldCharType="begin"/>
      </w:r>
      <w:r>
        <w:rPr>
          <w:b/>
        </w:rPr>
        <w:instrText xml:space="preserve"> TOC \o "1-2" \h \z </w:instrText>
      </w:r>
      <w:r>
        <w:rPr>
          <w:b/>
        </w:rPr>
        <w:fldChar w:fldCharType="separate"/>
      </w:r>
      <w:hyperlink w:anchor="_Toc163808063" w:history="1">
        <w:r w:rsidR="00F0341B" w:rsidRPr="00F647D5">
          <w:rPr>
            <w:rStyle w:val="Hyperlink"/>
            <w:noProof/>
          </w:rPr>
          <w:t>Version control</w:t>
        </w:r>
        <w:r w:rsidR="00F0341B">
          <w:rPr>
            <w:noProof/>
            <w:webHidden/>
          </w:rPr>
          <w:tab/>
        </w:r>
        <w:r w:rsidR="00F0341B">
          <w:rPr>
            <w:noProof/>
            <w:webHidden/>
          </w:rPr>
          <w:fldChar w:fldCharType="begin"/>
        </w:r>
        <w:r w:rsidR="00F0341B">
          <w:rPr>
            <w:noProof/>
            <w:webHidden/>
          </w:rPr>
          <w:instrText xml:space="preserve"> PAGEREF _Toc163808063 \h </w:instrText>
        </w:r>
        <w:r w:rsidR="00F0341B">
          <w:rPr>
            <w:noProof/>
            <w:webHidden/>
          </w:rPr>
        </w:r>
        <w:r w:rsidR="00F0341B">
          <w:rPr>
            <w:noProof/>
            <w:webHidden/>
          </w:rPr>
          <w:fldChar w:fldCharType="separate"/>
        </w:r>
        <w:r w:rsidR="00970D6F">
          <w:rPr>
            <w:noProof/>
            <w:webHidden/>
          </w:rPr>
          <w:t>iii</w:t>
        </w:r>
        <w:r w:rsidR="00F0341B">
          <w:rPr>
            <w:noProof/>
            <w:webHidden/>
          </w:rPr>
          <w:fldChar w:fldCharType="end"/>
        </w:r>
      </w:hyperlink>
    </w:p>
    <w:p w14:paraId="29D2164D" w14:textId="6074F3E5" w:rsidR="00F0341B" w:rsidRDefault="00F0341B">
      <w:pPr>
        <w:pStyle w:val="TOC1"/>
        <w:rPr>
          <w:rFonts w:asciiTheme="minorHAnsi" w:eastAsiaTheme="minorEastAsia" w:hAnsiTheme="minorHAnsi" w:cstheme="minorBidi"/>
          <w:noProof/>
          <w:sz w:val="22"/>
          <w:szCs w:val="22"/>
          <w:lang w:eastAsia="en-NZ"/>
        </w:rPr>
      </w:pPr>
      <w:hyperlink w:anchor="_Toc163808064" w:history="1">
        <w:r w:rsidRPr="00F647D5">
          <w:rPr>
            <w:rStyle w:val="Hyperlink"/>
            <w:noProof/>
          </w:rPr>
          <w:t>Introduction</w:t>
        </w:r>
        <w:r>
          <w:rPr>
            <w:noProof/>
            <w:webHidden/>
          </w:rPr>
          <w:tab/>
        </w:r>
        <w:r>
          <w:rPr>
            <w:noProof/>
            <w:webHidden/>
          </w:rPr>
          <w:fldChar w:fldCharType="begin"/>
        </w:r>
        <w:r>
          <w:rPr>
            <w:noProof/>
            <w:webHidden/>
          </w:rPr>
          <w:instrText xml:space="preserve"> PAGEREF _Toc163808064 \h </w:instrText>
        </w:r>
        <w:r>
          <w:rPr>
            <w:noProof/>
            <w:webHidden/>
          </w:rPr>
        </w:r>
        <w:r>
          <w:rPr>
            <w:noProof/>
            <w:webHidden/>
          </w:rPr>
          <w:fldChar w:fldCharType="separate"/>
        </w:r>
        <w:r w:rsidR="00970D6F">
          <w:rPr>
            <w:noProof/>
            <w:webHidden/>
          </w:rPr>
          <w:t>1</w:t>
        </w:r>
        <w:r>
          <w:rPr>
            <w:noProof/>
            <w:webHidden/>
          </w:rPr>
          <w:fldChar w:fldCharType="end"/>
        </w:r>
      </w:hyperlink>
    </w:p>
    <w:p w14:paraId="7BAE4663" w14:textId="60DFB41F" w:rsidR="00F0341B" w:rsidRDefault="00F0341B">
      <w:pPr>
        <w:pStyle w:val="TOC2"/>
        <w:rPr>
          <w:rFonts w:asciiTheme="minorHAnsi" w:eastAsiaTheme="minorEastAsia" w:hAnsiTheme="minorHAnsi" w:cstheme="minorBidi"/>
          <w:noProof/>
          <w:sz w:val="22"/>
          <w:szCs w:val="22"/>
          <w:lang w:eastAsia="en-NZ"/>
        </w:rPr>
      </w:pPr>
      <w:hyperlink w:anchor="_Toc163808065" w:history="1">
        <w:r w:rsidRPr="00F647D5">
          <w:rPr>
            <w:rStyle w:val="Hyperlink"/>
            <w:noProof/>
          </w:rPr>
          <w:t>Purpose of PRIMHD</w:t>
        </w:r>
        <w:r>
          <w:rPr>
            <w:noProof/>
            <w:webHidden/>
          </w:rPr>
          <w:tab/>
        </w:r>
        <w:r>
          <w:rPr>
            <w:noProof/>
            <w:webHidden/>
          </w:rPr>
          <w:fldChar w:fldCharType="begin"/>
        </w:r>
        <w:r>
          <w:rPr>
            <w:noProof/>
            <w:webHidden/>
          </w:rPr>
          <w:instrText xml:space="preserve"> PAGEREF _Toc163808065 \h </w:instrText>
        </w:r>
        <w:r>
          <w:rPr>
            <w:noProof/>
            <w:webHidden/>
          </w:rPr>
        </w:r>
        <w:r>
          <w:rPr>
            <w:noProof/>
            <w:webHidden/>
          </w:rPr>
          <w:fldChar w:fldCharType="separate"/>
        </w:r>
        <w:r w:rsidR="00970D6F">
          <w:rPr>
            <w:noProof/>
            <w:webHidden/>
          </w:rPr>
          <w:t>1</w:t>
        </w:r>
        <w:r>
          <w:rPr>
            <w:noProof/>
            <w:webHidden/>
          </w:rPr>
          <w:fldChar w:fldCharType="end"/>
        </w:r>
      </w:hyperlink>
    </w:p>
    <w:p w14:paraId="67CF3511" w14:textId="0F4C686A" w:rsidR="00F0341B" w:rsidRDefault="00F0341B">
      <w:pPr>
        <w:pStyle w:val="TOC2"/>
        <w:rPr>
          <w:rFonts w:asciiTheme="minorHAnsi" w:eastAsiaTheme="minorEastAsia" w:hAnsiTheme="minorHAnsi" w:cstheme="minorBidi"/>
          <w:noProof/>
          <w:sz w:val="22"/>
          <w:szCs w:val="22"/>
          <w:lang w:eastAsia="en-NZ"/>
        </w:rPr>
      </w:pPr>
      <w:hyperlink w:anchor="_Toc163808066" w:history="1">
        <w:r w:rsidRPr="00F647D5">
          <w:rPr>
            <w:rStyle w:val="Hyperlink"/>
            <w:noProof/>
          </w:rPr>
          <w:t>Purpose of this guide</w:t>
        </w:r>
        <w:r>
          <w:rPr>
            <w:noProof/>
            <w:webHidden/>
          </w:rPr>
          <w:tab/>
        </w:r>
        <w:r>
          <w:rPr>
            <w:noProof/>
            <w:webHidden/>
          </w:rPr>
          <w:fldChar w:fldCharType="begin"/>
        </w:r>
        <w:r>
          <w:rPr>
            <w:noProof/>
            <w:webHidden/>
          </w:rPr>
          <w:instrText xml:space="preserve"> PAGEREF _Toc163808066 \h </w:instrText>
        </w:r>
        <w:r>
          <w:rPr>
            <w:noProof/>
            <w:webHidden/>
          </w:rPr>
        </w:r>
        <w:r>
          <w:rPr>
            <w:noProof/>
            <w:webHidden/>
          </w:rPr>
          <w:fldChar w:fldCharType="separate"/>
        </w:r>
        <w:r w:rsidR="00970D6F">
          <w:rPr>
            <w:noProof/>
            <w:webHidden/>
          </w:rPr>
          <w:t>1</w:t>
        </w:r>
        <w:r>
          <w:rPr>
            <w:noProof/>
            <w:webHidden/>
          </w:rPr>
          <w:fldChar w:fldCharType="end"/>
        </w:r>
      </w:hyperlink>
    </w:p>
    <w:p w14:paraId="1333C165" w14:textId="35EB900F" w:rsidR="00F0341B" w:rsidRDefault="00F0341B">
      <w:pPr>
        <w:pStyle w:val="TOC2"/>
        <w:rPr>
          <w:rFonts w:asciiTheme="minorHAnsi" w:eastAsiaTheme="minorEastAsia" w:hAnsiTheme="minorHAnsi" w:cstheme="minorBidi"/>
          <w:noProof/>
          <w:sz w:val="22"/>
          <w:szCs w:val="22"/>
          <w:lang w:eastAsia="en-NZ"/>
        </w:rPr>
      </w:pPr>
      <w:hyperlink w:anchor="_Toc163808067" w:history="1">
        <w:r w:rsidRPr="00F647D5">
          <w:rPr>
            <w:rStyle w:val="Hyperlink"/>
            <w:noProof/>
          </w:rPr>
          <w:t>Intended audience</w:t>
        </w:r>
        <w:r>
          <w:rPr>
            <w:noProof/>
            <w:webHidden/>
          </w:rPr>
          <w:tab/>
        </w:r>
        <w:r>
          <w:rPr>
            <w:noProof/>
            <w:webHidden/>
          </w:rPr>
          <w:fldChar w:fldCharType="begin"/>
        </w:r>
        <w:r>
          <w:rPr>
            <w:noProof/>
            <w:webHidden/>
          </w:rPr>
          <w:instrText xml:space="preserve"> PAGEREF _Toc163808067 \h </w:instrText>
        </w:r>
        <w:r>
          <w:rPr>
            <w:noProof/>
            <w:webHidden/>
          </w:rPr>
        </w:r>
        <w:r>
          <w:rPr>
            <w:noProof/>
            <w:webHidden/>
          </w:rPr>
          <w:fldChar w:fldCharType="separate"/>
        </w:r>
        <w:r w:rsidR="00970D6F">
          <w:rPr>
            <w:noProof/>
            <w:webHidden/>
          </w:rPr>
          <w:t>2</w:t>
        </w:r>
        <w:r>
          <w:rPr>
            <w:noProof/>
            <w:webHidden/>
          </w:rPr>
          <w:fldChar w:fldCharType="end"/>
        </w:r>
      </w:hyperlink>
    </w:p>
    <w:p w14:paraId="438EE89A" w14:textId="5A73214E" w:rsidR="00F0341B" w:rsidRDefault="00F0341B">
      <w:pPr>
        <w:pStyle w:val="TOC2"/>
        <w:rPr>
          <w:rFonts w:asciiTheme="minorHAnsi" w:eastAsiaTheme="minorEastAsia" w:hAnsiTheme="minorHAnsi" w:cstheme="minorBidi"/>
          <w:noProof/>
          <w:sz w:val="22"/>
          <w:szCs w:val="22"/>
          <w:lang w:eastAsia="en-NZ"/>
        </w:rPr>
      </w:pPr>
      <w:hyperlink w:anchor="_Toc163808068" w:history="1">
        <w:r w:rsidRPr="00F647D5">
          <w:rPr>
            <w:rStyle w:val="Hyperlink"/>
            <w:noProof/>
          </w:rPr>
          <w:t>Intended use</w:t>
        </w:r>
        <w:r>
          <w:rPr>
            <w:noProof/>
            <w:webHidden/>
          </w:rPr>
          <w:tab/>
        </w:r>
        <w:r>
          <w:rPr>
            <w:noProof/>
            <w:webHidden/>
          </w:rPr>
          <w:fldChar w:fldCharType="begin"/>
        </w:r>
        <w:r>
          <w:rPr>
            <w:noProof/>
            <w:webHidden/>
          </w:rPr>
          <w:instrText xml:space="preserve"> PAGEREF _Toc163808068 \h </w:instrText>
        </w:r>
        <w:r>
          <w:rPr>
            <w:noProof/>
            <w:webHidden/>
          </w:rPr>
        </w:r>
        <w:r>
          <w:rPr>
            <w:noProof/>
            <w:webHidden/>
          </w:rPr>
          <w:fldChar w:fldCharType="separate"/>
        </w:r>
        <w:r w:rsidR="00970D6F">
          <w:rPr>
            <w:noProof/>
            <w:webHidden/>
          </w:rPr>
          <w:t>2</w:t>
        </w:r>
        <w:r>
          <w:rPr>
            <w:noProof/>
            <w:webHidden/>
          </w:rPr>
          <w:fldChar w:fldCharType="end"/>
        </w:r>
      </w:hyperlink>
    </w:p>
    <w:p w14:paraId="5C7E3C87" w14:textId="3A4CDA3F" w:rsidR="00F0341B" w:rsidRDefault="00F0341B">
      <w:pPr>
        <w:pStyle w:val="TOC2"/>
        <w:rPr>
          <w:rFonts w:asciiTheme="minorHAnsi" w:eastAsiaTheme="minorEastAsia" w:hAnsiTheme="minorHAnsi" w:cstheme="minorBidi"/>
          <w:noProof/>
          <w:sz w:val="22"/>
          <w:szCs w:val="22"/>
          <w:lang w:eastAsia="en-NZ"/>
        </w:rPr>
      </w:pPr>
      <w:hyperlink w:anchor="_Toc163808069" w:history="1">
        <w:r w:rsidRPr="00F647D5">
          <w:rPr>
            <w:rStyle w:val="Hyperlink"/>
            <w:noProof/>
          </w:rPr>
          <w:t>Which activity codes are included?</w:t>
        </w:r>
        <w:r>
          <w:rPr>
            <w:noProof/>
            <w:webHidden/>
          </w:rPr>
          <w:tab/>
        </w:r>
        <w:r>
          <w:rPr>
            <w:noProof/>
            <w:webHidden/>
          </w:rPr>
          <w:fldChar w:fldCharType="begin"/>
        </w:r>
        <w:r>
          <w:rPr>
            <w:noProof/>
            <w:webHidden/>
          </w:rPr>
          <w:instrText xml:space="preserve"> PAGEREF _Toc163808069 \h </w:instrText>
        </w:r>
        <w:r>
          <w:rPr>
            <w:noProof/>
            <w:webHidden/>
          </w:rPr>
        </w:r>
        <w:r>
          <w:rPr>
            <w:noProof/>
            <w:webHidden/>
          </w:rPr>
          <w:fldChar w:fldCharType="separate"/>
        </w:r>
        <w:r w:rsidR="00970D6F">
          <w:rPr>
            <w:noProof/>
            <w:webHidden/>
          </w:rPr>
          <w:t>2</w:t>
        </w:r>
        <w:r>
          <w:rPr>
            <w:noProof/>
            <w:webHidden/>
          </w:rPr>
          <w:fldChar w:fldCharType="end"/>
        </w:r>
      </w:hyperlink>
    </w:p>
    <w:p w14:paraId="71E4E60D" w14:textId="66C0E8B2" w:rsidR="00F0341B" w:rsidRDefault="00F0341B">
      <w:pPr>
        <w:pStyle w:val="TOC2"/>
        <w:rPr>
          <w:rFonts w:asciiTheme="minorHAnsi" w:eastAsiaTheme="minorEastAsia" w:hAnsiTheme="minorHAnsi" w:cstheme="minorBidi"/>
          <w:noProof/>
          <w:sz w:val="22"/>
          <w:szCs w:val="22"/>
          <w:lang w:eastAsia="en-NZ"/>
        </w:rPr>
      </w:pPr>
      <w:hyperlink w:anchor="_Toc163808070" w:history="1">
        <w:r w:rsidRPr="00F647D5">
          <w:rPr>
            <w:rStyle w:val="Hyperlink"/>
            <w:noProof/>
          </w:rPr>
          <w:t>Family/</w:t>
        </w:r>
        <w:r w:rsidRPr="00F647D5">
          <w:rPr>
            <w:rStyle w:val="Hyperlink"/>
            <w:noProof/>
            <w:lang w:val="mi-NZ"/>
          </w:rPr>
          <w:t xml:space="preserve">whānau </w:t>
        </w:r>
        <w:r w:rsidRPr="00F647D5">
          <w:rPr>
            <w:rStyle w:val="Hyperlink"/>
            <w:noProof/>
          </w:rPr>
          <w:t>involvement flag</w:t>
        </w:r>
        <w:r>
          <w:rPr>
            <w:noProof/>
            <w:webHidden/>
          </w:rPr>
          <w:tab/>
        </w:r>
        <w:r>
          <w:rPr>
            <w:noProof/>
            <w:webHidden/>
          </w:rPr>
          <w:fldChar w:fldCharType="begin"/>
        </w:r>
        <w:r>
          <w:rPr>
            <w:noProof/>
            <w:webHidden/>
          </w:rPr>
          <w:instrText xml:space="preserve"> PAGEREF _Toc163808070 \h </w:instrText>
        </w:r>
        <w:r>
          <w:rPr>
            <w:noProof/>
            <w:webHidden/>
          </w:rPr>
        </w:r>
        <w:r>
          <w:rPr>
            <w:noProof/>
            <w:webHidden/>
          </w:rPr>
          <w:fldChar w:fldCharType="separate"/>
        </w:r>
        <w:r w:rsidR="00970D6F">
          <w:rPr>
            <w:noProof/>
            <w:webHidden/>
          </w:rPr>
          <w:t>3</w:t>
        </w:r>
        <w:r>
          <w:rPr>
            <w:noProof/>
            <w:webHidden/>
          </w:rPr>
          <w:fldChar w:fldCharType="end"/>
        </w:r>
      </w:hyperlink>
    </w:p>
    <w:p w14:paraId="755A66D9" w14:textId="0796B71B" w:rsidR="00F0341B" w:rsidRDefault="00F0341B">
      <w:pPr>
        <w:pStyle w:val="TOC2"/>
        <w:rPr>
          <w:rFonts w:asciiTheme="minorHAnsi" w:eastAsiaTheme="minorEastAsia" w:hAnsiTheme="minorHAnsi" w:cstheme="minorBidi"/>
          <w:noProof/>
          <w:sz w:val="22"/>
          <w:szCs w:val="22"/>
          <w:lang w:eastAsia="en-NZ"/>
        </w:rPr>
      </w:pPr>
      <w:hyperlink w:anchor="_Toc163808071" w:history="1">
        <w:r w:rsidRPr="00F647D5">
          <w:rPr>
            <w:rStyle w:val="Hyperlink"/>
            <w:noProof/>
          </w:rPr>
          <w:t>Terminology used in this guide</w:t>
        </w:r>
        <w:r>
          <w:rPr>
            <w:noProof/>
            <w:webHidden/>
          </w:rPr>
          <w:tab/>
        </w:r>
        <w:r>
          <w:rPr>
            <w:noProof/>
            <w:webHidden/>
          </w:rPr>
          <w:fldChar w:fldCharType="begin"/>
        </w:r>
        <w:r>
          <w:rPr>
            <w:noProof/>
            <w:webHidden/>
          </w:rPr>
          <w:instrText xml:space="preserve"> PAGEREF _Toc163808071 \h </w:instrText>
        </w:r>
        <w:r>
          <w:rPr>
            <w:noProof/>
            <w:webHidden/>
          </w:rPr>
        </w:r>
        <w:r>
          <w:rPr>
            <w:noProof/>
            <w:webHidden/>
          </w:rPr>
          <w:fldChar w:fldCharType="separate"/>
        </w:r>
        <w:r w:rsidR="00970D6F">
          <w:rPr>
            <w:noProof/>
            <w:webHidden/>
          </w:rPr>
          <w:t>3</w:t>
        </w:r>
        <w:r>
          <w:rPr>
            <w:noProof/>
            <w:webHidden/>
          </w:rPr>
          <w:fldChar w:fldCharType="end"/>
        </w:r>
      </w:hyperlink>
    </w:p>
    <w:p w14:paraId="282882DA" w14:textId="32B534A3" w:rsidR="00F0341B" w:rsidRDefault="00F0341B">
      <w:pPr>
        <w:pStyle w:val="TOC2"/>
        <w:rPr>
          <w:rFonts w:asciiTheme="minorHAnsi" w:eastAsiaTheme="minorEastAsia" w:hAnsiTheme="minorHAnsi" w:cstheme="minorBidi"/>
          <w:noProof/>
          <w:sz w:val="22"/>
          <w:szCs w:val="22"/>
          <w:lang w:eastAsia="en-NZ"/>
        </w:rPr>
      </w:pPr>
      <w:hyperlink w:anchor="_Toc163808072" w:history="1">
        <w:r w:rsidRPr="00F647D5">
          <w:rPr>
            <w:rStyle w:val="Hyperlink"/>
            <w:noProof/>
          </w:rPr>
          <w:t>Out of scope</w:t>
        </w:r>
        <w:r>
          <w:rPr>
            <w:noProof/>
            <w:webHidden/>
          </w:rPr>
          <w:tab/>
        </w:r>
        <w:r>
          <w:rPr>
            <w:noProof/>
            <w:webHidden/>
          </w:rPr>
          <w:fldChar w:fldCharType="begin"/>
        </w:r>
        <w:r>
          <w:rPr>
            <w:noProof/>
            <w:webHidden/>
          </w:rPr>
          <w:instrText xml:space="preserve"> PAGEREF _Toc163808072 \h </w:instrText>
        </w:r>
        <w:r>
          <w:rPr>
            <w:noProof/>
            <w:webHidden/>
          </w:rPr>
        </w:r>
        <w:r>
          <w:rPr>
            <w:noProof/>
            <w:webHidden/>
          </w:rPr>
          <w:fldChar w:fldCharType="separate"/>
        </w:r>
        <w:r w:rsidR="00970D6F">
          <w:rPr>
            <w:noProof/>
            <w:webHidden/>
          </w:rPr>
          <w:t>4</w:t>
        </w:r>
        <w:r>
          <w:rPr>
            <w:noProof/>
            <w:webHidden/>
          </w:rPr>
          <w:fldChar w:fldCharType="end"/>
        </w:r>
      </w:hyperlink>
    </w:p>
    <w:p w14:paraId="3530ADF4" w14:textId="6285D880" w:rsidR="00F0341B" w:rsidRDefault="00F0341B">
      <w:pPr>
        <w:pStyle w:val="TOC2"/>
        <w:rPr>
          <w:rFonts w:asciiTheme="minorHAnsi" w:eastAsiaTheme="minorEastAsia" w:hAnsiTheme="minorHAnsi" w:cstheme="minorBidi"/>
          <w:noProof/>
          <w:sz w:val="22"/>
          <w:szCs w:val="22"/>
          <w:lang w:eastAsia="en-NZ"/>
        </w:rPr>
      </w:pPr>
      <w:hyperlink w:anchor="_Toc163808073" w:history="1">
        <w:r w:rsidRPr="00F647D5">
          <w:rPr>
            <w:rStyle w:val="Hyperlink"/>
            <w:noProof/>
          </w:rPr>
          <w:t>Process for maintaining this guide</w:t>
        </w:r>
        <w:r>
          <w:rPr>
            <w:noProof/>
            <w:webHidden/>
          </w:rPr>
          <w:tab/>
        </w:r>
        <w:r>
          <w:rPr>
            <w:noProof/>
            <w:webHidden/>
          </w:rPr>
          <w:fldChar w:fldCharType="begin"/>
        </w:r>
        <w:r>
          <w:rPr>
            <w:noProof/>
            <w:webHidden/>
          </w:rPr>
          <w:instrText xml:space="preserve"> PAGEREF _Toc163808073 \h </w:instrText>
        </w:r>
        <w:r>
          <w:rPr>
            <w:noProof/>
            <w:webHidden/>
          </w:rPr>
        </w:r>
        <w:r>
          <w:rPr>
            <w:noProof/>
            <w:webHidden/>
          </w:rPr>
          <w:fldChar w:fldCharType="separate"/>
        </w:r>
        <w:r w:rsidR="00970D6F">
          <w:rPr>
            <w:noProof/>
            <w:webHidden/>
          </w:rPr>
          <w:t>5</w:t>
        </w:r>
        <w:r>
          <w:rPr>
            <w:noProof/>
            <w:webHidden/>
          </w:rPr>
          <w:fldChar w:fldCharType="end"/>
        </w:r>
      </w:hyperlink>
    </w:p>
    <w:p w14:paraId="278E2B6E" w14:textId="0BD44BC3" w:rsidR="00F0341B" w:rsidRDefault="00F0341B">
      <w:pPr>
        <w:pStyle w:val="TOC1"/>
        <w:rPr>
          <w:rFonts w:asciiTheme="minorHAnsi" w:eastAsiaTheme="minorEastAsia" w:hAnsiTheme="minorHAnsi" w:cstheme="minorBidi"/>
          <w:noProof/>
          <w:sz w:val="22"/>
          <w:szCs w:val="22"/>
          <w:lang w:eastAsia="en-NZ"/>
        </w:rPr>
      </w:pPr>
      <w:hyperlink w:anchor="_Toc163808074" w:history="1">
        <w:r w:rsidRPr="00F647D5">
          <w:rPr>
            <w:rStyle w:val="Hyperlink"/>
            <w:noProof/>
          </w:rPr>
          <w:t>How to use this guide</w:t>
        </w:r>
        <w:r>
          <w:rPr>
            <w:noProof/>
            <w:webHidden/>
          </w:rPr>
          <w:tab/>
        </w:r>
        <w:r>
          <w:rPr>
            <w:noProof/>
            <w:webHidden/>
          </w:rPr>
          <w:fldChar w:fldCharType="begin"/>
        </w:r>
        <w:r>
          <w:rPr>
            <w:noProof/>
            <w:webHidden/>
          </w:rPr>
          <w:instrText xml:space="preserve"> PAGEREF _Toc163808074 \h </w:instrText>
        </w:r>
        <w:r>
          <w:rPr>
            <w:noProof/>
            <w:webHidden/>
          </w:rPr>
        </w:r>
        <w:r>
          <w:rPr>
            <w:noProof/>
            <w:webHidden/>
          </w:rPr>
          <w:fldChar w:fldCharType="separate"/>
        </w:r>
        <w:r w:rsidR="00970D6F">
          <w:rPr>
            <w:noProof/>
            <w:webHidden/>
          </w:rPr>
          <w:t>6</w:t>
        </w:r>
        <w:r>
          <w:rPr>
            <w:noProof/>
            <w:webHidden/>
          </w:rPr>
          <w:fldChar w:fldCharType="end"/>
        </w:r>
      </w:hyperlink>
    </w:p>
    <w:p w14:paraId="1424E0DF" w14:textId="2CF94DA2" w:rsidR="00F0341B" w:rsidRDefault="00F0341B">
      <w:pPr>
        <w:pStyle w:val="TOC2"/>
        <w:rPr>
          <w:rFonts w:asciiTheme="minorHAnsi" w:eastAsiaTheme="minorEastAsia" w:hAnsiTheme="minorHAnsi" w:cstheme="minorBidi"/>
          <w:noProof/>
          <w:sz w:val="22"/>
          <w:szCs w:val="22"/>
          <w:lang w:eastAsia="en-NZ"/>
        </w:rPr>
      </w:pPr>
      <w:hyperlink w:anchor="_Toc163808075" w:history="1">
        <w:r w:rsidRPr="00F647D5">
          <w:rPr>
            <w:rStyle w:val="Hyperlink"/>
            <w:noProof/>
          </w:rPr>
          <w:t>PRIMHD team type and activity type matrix</w:t>
        </w:r>
        <w:r>
          <w:rPr>
            <w:noProof/>
            <w:webHidden/>
          </w:rPr>
          <w:tab/>
        </w:r>
        <w:r>
          <w:rPr>
            <w:noProof/>
            <w:webHidden/>
          </w:rPr>
          <w:fldChar w:fldCharType="begin"/>
        </w:r>
        <w:r>
          <w:rPr>
            <w:noProof/>
            <w:webHidden/>
          </w:rPr>
          <w:instrText xml:space="preserve"> PAGEREF _Toc163808075 \h </w:instrText>
        </w:r>
        <w:r>
          <w:rPr>
            <w:noProof/>
            <w:webHidden/>
          </w:rPr>
        </w:r>
        <w:r>
          <w:rPr>
            <w:noProof/>
            <w:webHidden/>
          </w:rPr>
          <w:fldChar w:fldCharType="separate"/>
        </w:r>
        <w:r w:rsidR="00970D6F">
          <w:rPr>
            <w:noProof/>
            <w:webHidden/>
          </w:rPr>
          <w:t>6</w:t>
        </w:r>
        <w:r>
          <w:rPr>
            <w:noProof/>
            <w:webHidden/>
          </w:rPr>
          <w:fldChar w:fldCharType="end"/>
        </w:r>
      </w:hyperlink>
    </w:p>
    <w:p w14:paraId="65D3908B" w14:textId="48C70652" w:rsidR="00F0341B" w:rsidRDefault="00F0341B">
      <w:pPr>
        <w:pStyle w:val="TOC2"/>
        <w:rPr>
          <w:rFonts w:asciiTheme="minorHAnsi" w:eastAsiaTheme="minorEastAsia" w:hAnsiTheme="minorHAnsi" w:cstheme="minorBidi"/>
          <w:noProof/>
          <w:sz w:val="22"/>
          <w:szCs w:val="22"/>
          <w:lang w:eastAsia="en-NZ"/>
        </w:rPr>
      </w:pPr>
      <w:hyperlink w:anchor="_Toc163808076" w:history="1">
        <w:r w:rsidRPr="00F647D5">
          <w:rPr>
            <w:rStyle w:val="Hyperlink"/>
            <w:noProof/>
          </w:rPr>
          <w:t>Activity type table characteristics</w:t>
        </w:r>
        <w:r>
          <w:rPr>
            <w:noProof/>
            <w:webHidden/>
          </w:rPr>
          <w:tab/>
        </w:r>
        <w:r>
          <w:rPr>
            <w:noProof/>
            <w:webHidden/>
          </w:rPr>
          <w:fldChar w:fldCharType="begin"/>
        </w:r>
        <w:r>
          <w:rPr>
            <w:noProof/>
            <w:webHidden/>
          </w:rPr>
          <w:instrText xml:space="preserve"> PAGEREF _Toc163808076 \h </w:instrText>
        </w:r>
        <w:r>
          <w:rPr>
            <w:noProof/>
            <w:webHidden/>
          </w:rPr>
        </w:r>
        <w:r>
          <w:rPr>
            <w:noProof/>
            <w:webHidden/>
          </w:rPr>
          <w:fldChar w:fldCharType="separate"/>
        </w:r>
        <w:r w:rsidR="00970D6F">
          <w:rPr>
            <w:noProof/>
            <w:webHidden/>
          </w:rPr>
          <w:t>6</w:t>
        </w:r>
        <w:r>
          <w:rPr>
            <w:noProof/>
            <w:webHidden/>
          </w:rPr>
          <w:fldChar w:fldCharType="end"/>
        </w:r>
      </w:hyperlink>
    </w:p>
    <w:p w14:paraId="005D13EB" w14:textId="3C6F5C0F" w:rsidR="00F0341B" w:rsidRDefault="00F0341B">
      <w:pPr>
        <w:pStyle w:val="TOC2"/>
        <w:rPr>
          <w:rFonts w:asciiTheme="minorHAnsi" w:eastAsiaTheme="minorEastAsia" w:hAnsiTheme="minorHAnsi" w:cstheme="minorBidi"/>
          <w:noProof/>
          <w:sz w:val="22"/>
          <w:szCs w:val="22"/>
          <w:lang w:eastAsia="en-NZ"/>
        </w:rPr>
      </w:pPr>
      <w:hyperlink w:anchor="_Toc163808077" w:history="1">
        <w:r w:rsidRPr="00F647D5">
          <w:rPr>
            <w:rStyle w:val="Hyperlink"/>
            <w:noProof/>
          </w:rPr>
          <w:t>Navigating the case scenarios</w:t>
        </w:r>
        <w:r>
          <w:rPr>
            <w:noProof/>
            <w:webHidden/>
          </w:rPr>
          <w:tab/>
        </w:r>
        <w:r>
          <w:rPr>
            <w:noProof/>
            <w:webHidden/>
          </w:rPr>
          <w:fldChar w:fldCharType="begin"/>
        </w:r>
        <w:r>
          <w:rPr>
            <w:noProof/>
            <w:webHidden/>
          </w:rPr>
          <w:instrText xml:space="preserve"> PAGEREF _Toc163808077 \h </w:instrText>
        </w:r>
        <w:r>
          <w:rPr>
            <w:noProof/>
            <w:webHidden/>
          </w:rPr>
        </w:r>
        <w:r>
          <w:rPr>
            <w:noProof/>
            <w:webHidden/>
          </w:rPr>
          <w:fldChar w:fldCharType="separate"/>
        </w:r>
        <w:r w:rsidR="00970D6F">
          <w:rPr>
            <w:noProof/>
            <w:webHidden/>
          </w:rPr>
          <w:t>7</w:t>
        </w:r>
        <w:r>
          <w:rPr>
            <w:noProof/>
            <w:webHidden/>
          </w:rPr>
          <w:fldChar w:fldCharType="end"/>
        </w:r>
      </w:hyperlink>
    </w:p>
    <w:p w14:paraId="0DD1D5AC" w14:textId="7841209C" w:rsidR="00F0341B" w:rsidRDefault="00F0341B">
      <w:pPr>
        <w:pStyle w:val="TOC1"/>
        <w:rPr>
          <w:rFonts w:asciiTheme="minorHAnsi" w:eastAsiaTheme="minorEastAsia" w:hAnsiTheme="minorHAnsi" w:cstheme="minorBidi"/>
          <w:noProof/>
          <w:sz w:val="22"/>
          <w:szCs w:val="22"/>
          <w:lang w:eastAsia="en-NZ"/>
        </w:rPr>
      </w:pPr>
      <w:hyperlink w:anchor="_Toc163808078" w:history="1">
        <w:r w:rsidRPr="00F647D5">
          <w:rPr>
            <w:rStyle w:val="Hyperlink"/>
            <w:noProof/>
          </w:rPr>
          <w:t>Select your service user journey setting</w:t>
        </w:r>
        <w:r>
          <w:rPr>
            <w:noProof/>
            <w:webHidden/>
          </w:rPr>
          <w:tab/>
        </w:r>
        <w:r>
          <w:rPr>
            <w:noProof/>
            <w:webHidden/>
          </w:rPr>
          <w:fldChar w:fldCharType="begin"/>
        </w:r>
        <w:r>
          <w:rPr>
            <w:noProof/>
            <w:webHidden/>
          </w:rPr>
          <w:instrText xml:space="preserve"> PAGEREF _Toc163808078 \h </w:instrText>
        </w:r>
        <w:r>
          <w:rPr>
            <w:noProof/>
            <w:webHidden/>
          </w:rPr>
        </w:r>
        <w:r>
          <w:rPr>
            <w:noProof/>
            <w:webHidden/>
          </w:rPr>
          <w:fldChar w:fldCharType="separate"/>
        </w:r>
        <w:r w:rsidR="00970D6F">
          <w:rPr>
            <w:noProof/>
            <w:webHidden/>
          </w:rPr>
          <w:t>8</w:t>
        </w:r>
        <w:r>
          <w:rPr>
            <w:noProof/>
            <w:webHidden/>
          </w:rPr>
          <w:fldChar w:fldCharType="end"/>
        </w:r>
      </w:hyperlink>
    </w:p>
    <w:p w14:paraId="45FEDCE9" w14:textId="3A2008E3" w:rsidR="00F0341B" w:rsidRDefault="00F0341B">
      <w:pPr>
        <w:pStyle w:val="TOC1"/>
        <w:rPr>
          <w:rFonts w:asciiTheme="minorHAnsi" w:eastAsiaTheme="minorEastAsia" w:hAnsiTheme="minorHAnsi" w:cstheme="minorBidi"/>
          <w:noProof/>
          <w:sz w:val="22"/>
          <w:szCs w:val="22"/>
          <w:lang w:eastAsia="en-NZ"/>
        </w:rPr>
      </w:pPr>
      <w:hyperlink w:anchor="_Toc163808079" w:history="1">
        <w:r w:rsidRPr="00F647D5">
          <w:rPr>
            <w:rStyle w:val="Hyperlink"/>
            <w:noProof/>
          </w:rPr>
          <w:t>Residential and inpatient activity</w:t>
        </w:r>
        <w:r>
          <w:rPr>
            <w:noProof/>
            <w:webHidden/>
          </w:rPr>
          <w:tab/>
        </w:r>
        <w:r>
          <w:rPr>
            <w:noProof/>
            <w:webHidden/>
          </w:rPr>
          <w:fldChar w:fldCharType="begin"/>
        </w:r>
        <w:r>
          <w:rPr>
            <w:noProof/>
            <w:webHidden/>
          </w:rPr>
          <w:instrText xml:space="preserve"> PAGEREF _Toc163808079 \h </w:instrText>
        </w:r>
        <w:r>
          <w:rPr>
            <w:noProof/>
            <w:webHidden/>
          </w:rPr>
        </w:r>
        <w:r>
          <w:rPr>
            <w:noProof/>
            <w:webHidden/>
          </w:rPr>
          <w:fldChar w:fldCharType="separate"/>
        </w:r>
        <w:r w:rsidR="00970D6F">
          <w:rPr>
            <w:noProof/>
            <w:webHidden/>
          </w:rPr>
          <w:t>9</w:t>
        </w:r>
        <w:r>
          <w:rPr>
            <w:noProof/>
            <w:webHidden/>
          </w:rPr>
          <w:fldChar w:fldCharType="end"/>
        </w:r>
      </w:hyperlink>
    </w:p>
    <w:p w14:paraId="5D6DAC0B" w14:textId="2E7B0E88" w:rsidR="00F0341B" w:rsidRDefault="00F0341B">
      <w:pPr>
        <w:pStyle w:val="TOC2"/>
        <w:rPr>
          <w:rFonts w:asciiTheme="minorHAnsi" w:eastAsiaTheme="minorEastAsia" w:hAnsiTheme="minorHAnsi" w:cstheme="minorBidi"/>
          <w:noProof/>
          <w:sz w:val="22"/>
          <w:szCs w:val="22"/>
          <w:lang w:eastAsia="en-NZ"/>
        </w:rPr>
      </w:pPr>
      <w:hyperlink w:anchor="_Toc163808080" w:history="1">
        <w:r w:rsidRPr="00F647D5">
          <w:rPr>
            <w:rStyle w:val="Hyperlink"/>
            <w:noProof/>
          </w:rPr>
          <w:t>Residential activity/occupied bed nights</w:t>
        </w:r>
        <w:r>
          <w:rPr>
            <w:noProof/>
            <w:webHidden/>
          </w:rPr>
          <w:tab/>
        </w:r>
        <w:r>
          <w:rPr>
            <w:noProof/>
            <w:webHidden/>
          </w:rPr>
          <w:fldChar w:fldCharType="begin"/>
        </w:r>
        <w:r>
          <w:rPr>
            <w:noProof/>
            <w:webHidden/>
          </w:rPr>
          <w:instrText xml:space="preserve"> PAGEREF _Toc163808080 \h </w:instrText>
        </w:r>
        <w:r>
          <w:rPr>
            <w:noProof/>
            <w:webHidden/>
          </w:rPr>
        </w:r>
        <w:r>
          <w:rPr>
            <w:noProof/>
            <w:webHidden/>
          </w:rPr>
          <w:fldChar w:fldCharType="separate"/>
        </w:r>
        <w:r w:rsidR="00970D6F">
          <w:rPr>
            <w:noProof/>
            <w:webHidden/>
          </w:rPr>
          <w:t>9</w:t>
        </w:r>
        <w:r>
          <w:rPr>
            <w:noProof/>
            <w:webHidden/>
          </w:rPr>
          <w:fldChar w:fldCharType="end"/>
        </w:r>
      </w:hyperlink>
    </w:p>
    <w:p w14:paraId="536E0666" w14:textId="2B18DB03" w:rsidR="00F0341B" w:rsidRDefault="00F0341B">
      <w:pPr>
        <w:pStyle w:val="TOC2"/>
        <w:rPr>
          <w:rFonts w:asciiTheme="minorHAnsi" w:eastAsiaTheme="minorEastAsia" w:hAnsiTheme="minorHAnsi" w:cstheme="minorBidi"/>
          <w:noProof/>
          <w:sz w:val="22"/>
          <w:szCs w:val="22"/>
          <w:lang w:eastAsia="en-NZ"/>
        </w:rPr>
      </w:pPr>
      <w:hyperlink w:anchor="_Toc163808081" w:history="1">
        <w:r w:rsidRPr="00F647D5">
          <w:rPr>
            <w:rStyle w:val="Hyperlink"/>
            <w:noProof/>
          </w:rPr>
          <w:t>Inpatient activity/occupied bed nights</w:t>
        </w:r>
        <w:r>
          <w:rPr>
            <w:noProof/>
            <w:webHidden/>
          </w:rPr>
          <w:tab/>
        </w:r>
        <w:r>
          <w:rPr>
            <w:noProof/>
            <w:webHidden/>
          </w:rPr>
          <w:fldChar w:fldCharType="begin"/>
        </w:r>
        <w:r>
          <w:rPr>
            <w:noProof/>
            <w:webHidden/>
          </w:rPr>
          <w:instrText xml:space="preserve"> PAGEREF _Toc163808081 \h </w:instrText>
        </w:r>
        <w:r>
          <w:rPr>
            <w:noProof/>
            <w:webHidden/>
          </w:rPr>
        </w:r>
        <w:r>
          <w:rPr>
            <w:noProof/>
            <w:webHidden/>
          </w:rPr>
          <w:fldChar w:fldCharType="separate"/>
        </w:r>
        <w:r w:rsidR="00970D6F">
          <w:rPr>
            <w:noProof/>
            <w:webHidden/>
          </w:rPr>
          <w:t>9</w:t>
        </w:r>
        <w:r>
          <w:rPr>
            <w:noProof/>
            <w:webHidden/>
          </w:rPr>
          <w:fldChar w:fldCharType="end"/>
        </w:r>
      </w:hyperlink>
    </w:p>
    <w:p w14:paraId="3EF8602E" w14:textId="7DF8C5B3" w:rsidR="00F0341B" w:rsidRDefault="00F0341B">
      <w:pPr>
        <w:pStyle w:val="TOC1"/>
        <w:rPr>
          <w:rFonts w:asciiTheme="minorHAnsi" w:eastAsiaTheme="minorEastAsia" w:hAnsiTheme="minorHAnsi" w:cstheme="minorBidi"/>
          <w:noProof/>
          <w:sz w:val="22"/>
          <w:szCs w:val="22"/>
          <w:lang w:eastAsia="en-NZ"/>
        </w:rPr>
      </w:pPr>
      <w:hyperlink w:anchor="_Toc163808082" w:history="1">
        <w:r w:rsidRPr="00F647D5">
          <w:rPr>
            <w:rStyle w:val="Hyperlink"/>
            <w:noProof/>
          </w:rPr>
          <w:t>Select the appropriate section on the service user journey</w:t>
        </w:r>
        <w:r>
          <w:rPr>
            <w:noProof/>
            <w:webHidden/>
          </w:rPr>
          <w:tab/>
        </w:r>
        <w:r>
          <w:rPr>
            <w:noProof/>
            <w:webHidden/>
          </w:rPr>
          <w:fldChar w:fldCharType="begin"/>
        </w:r>
        <w:r>
          <w:rPr>
            <w:noProof/>
            <w:webHidden/>
          </w:rPr>
          <w:instrText xml:space="preserve"> PAGEREF _Toc163808082 \h </w:instrText>
        </w:r>
        <w:r>
          <w:rPr>
            <w:noProof/>
            <w:webHidden/>
          </w:rPr>
        </w:r>
        <w:r>
          <w:rPr>
            <w:noProof/>
            <w:webHidden/>
          </w:rPr>
          <w:fldChar w:fldCharType="separate"/>
        </w:r>
        <w:r w:rsidR="00970D6F">
          <w:rPr>
            <w:noProof/>
            <w:webHidden/>
          </w:rPr>
          <w:t>10</w:t>
        </w:r>
        <w:r>
          <w:rPr>
            <w:noProof/>
            <w:webHidden/>
          </w:rPr>
          <w:fldChar w:fldCharType="end"/>
        </w:r>
      </w:hyperlink>
    </w:p>
    <w:p w14:paraId="598E987B" w14:textId="6BA09FD6" w:rsidR="00F0341B" w:rsidRDefault="00F0341B">
      <w:pPr>
        <w:pStyle w:val="TOC1"/>
        <w:rPr>
          <w:rFonts w:asciiTheme="minorHAnsi" w:eastAsiaTheme="minorEastAsia" w:hAnsiTheme="minorHAnsi" w:cstheme="minorBidi"/>
          <w:noProof/>
          <w:sz w:val="22"/>
          <w:szCs w:val="22"/>
          <w:lang w:eastAsia="en-NZ"/>
        </w:rPr>
      </w:pPr>
      <w:hyperlink w:anchor="_Toc163808083" w:history="1">
        <w:r w:rsidRPr="00F647D5">
          <w:rPr>
            <w:rStyle w:val="Hyperlink"/>
            <w:noProof/>
          </w:rPr>
          <w:t>Community-based activity</w:t>
        </w:r>
        <w:r>
          <w:rPr>
            <w:noProof/>
            <w:webHidden/>
          </w:rPr>
          <w:tab/>
        </w:r>
        <w:r>
          <w:rPr>
            <w:noProof/>
            <w:webHidden/>
          </w:rPr>
          <w:fldChar w:fldCharType="begin"/>
        </w:r>
        <w:r>
          <w:rPr>
            <w:noProof/>
            <w:webHidden/>
          </w:rPr>
          <w:instrText xml:space="preserve"> PAGEREF _Toc163808083 \h </w:instrText>
        </w:r>
        <w:r>
          <w:rPr>
            <w:noProof/>
            <w:webHidden/>
          </w:rPr>
        </w:r>
        <w:r>
          <w:rPr>
            <w:noProof/>
            <w:webHidden/>
          </w:rPr>
          <w:fldChar w:fldCharType="separate"/>
        </w:r>
        <w:r w:rsidR="00970D6F">
          <w:rPr>
            <w:noProof/>
            <w:webHidden/>
          </w:rPr>
          <w:t>11</w:t>
        </w:r>
        <w:r>
          <w:rPr>
            <w:noProof/>
            <w:webHidden/>
          </w:rPr>
          <w:fldChar w:fldCharType="end"/>
        </w:r>
      </w:hyperlink>
    </w:p>
    <w:p w14:paraId="4E7C835F" w14:textId="6259BC73" w:rsidR="00F0341B" w:rsidRDefault="00F0341B">
      <w:pPr>
        <w:pStyle w:val="TOC2"/>
        <w:rPr>
          <w:rFonts w:asciiTheme="minorHAnsi" w:eastAsiaTheme="minorEastAsia" w:hAnsiTheme="minorHAnsi" w:cstheme="minorBidi"/>
          <w:noProof/>
          <w:sz w:val="22"/>
          <w:szCs w:val="22"/>
          <w:lang w:eastAsia="en-NZ"/>
        </w:rPr>
      </w:pPr>
      <w:hyperlink w:anchor="_Toc163808084" w:history="1">
        <w:r w:rsidRPr="00F647D5">
          <w:rPr>
            <w:rStyle w:val="Hyperlink"/>
            <w:noProof/>
          </w:rPr>
          <w:t>Assessment and treatment</w:t>
        </w:r>
        <w:r>
          <w:rPr>
            <w:noProof/>
            <w:webHidden/>
          </w:rPr>
          <w:tab/>
        </w:r>
        <w:r>
          <w:rPr>
            <w:noProof/>
            <w:webHidden/>
          </w:rPr>
          <w:fldChar w:fldCharType="begin"/>
        </w:r>
        <w:r>
          <w:rPr>
            <w:noProof/>
            <w:webHidden/>
          </w:rPr>
          <w:instrText xml:space="preserve"> PAGEREF _Toc163808084 \h </w:instrText>
        </w:r>
        <w:r>
          <w:rPr>
            <w:noProof/>
            <w:webHidden/>
          </w:rPr>
        </w:r>
        <w:r>
          <w:rPr>
            <w:noProof/>
            <w:webHidden/>
          </w:rPr>
          <w:fldChar w:fldCharType="separate"/>
        </w:r>
        <w:r w:rsidR="00970D6F">
          <w:rPr>
            <w:noProof/>
            <w:webHidden/>
          </w:rPr>
          <w:t>11</w:t>
        </w:r>
        <w:r>
          <w:rPr>
            <w:noProof/>
            <w:webHidden/>
          </w:rPr>
          <w:fldChar w:fldCharType="end"/>
        </w:r>
      </w:hyperlink>
    </w:p>
    <w:p w14:paraId="19C8A171" w14:textId="2BEEB3DA" w:rsidR="00F0341B" w:rsidRDefault="00F0341B">
      <w:pPr>
        <w:pStyle w:val="TOC2"/>
        <w:rPr>
          <w:rFonts w:asciiTheme="minorHAnsi" w:eastAsiaTheme="minorEastAsia" w:hAnsiTheme="minorHAnsi" w:cstheme="minorBidi"/>
          <w:noProof/>
          <w:sz w:val="22"/>
          <w:szCs w:val="22"/>
          <w:lang w:eastAsia="en-NZ"/>
        </w:rPr>
      </w:pPr>
      <w:hyperlink w:anchor="_Toc163808085" w:history="1">
        <w:r w:rsidRPr="00F647D5">
          <w:rPr>
            <w:rStyle w:val="Hyperlink"/>
            <w:noProof/>
          </w:rPr>
          <w:t>Specialist services</w:t>
        </w:r>
        <w:r>
          <w:rPr>
            <w:noProof/>
            <w:webHidden/>
          </w:rPr>
          <w:tab/>
        </w:r>
        <w:r>
          <w:rPr>
            <w:noProof/>
            <w:webHidden/>
          </w:rPr>
          <w:fldChar w:fldCharType="begin"/>
        </w:r>
        <w:r>
          <w:rPr>
            <w:noProof/>
            <w:webHidden/>
          </w:rPr>
          <w:instrText xml:space="preserve"> PAGEREF _Toc163808085 \h </w:instrText>
        </w:r>
        <w:r>
          <w:rPr>
            <w:noProof/>
            <w:webHidden/>
          </w:rPr>
        </w:r>
        <w:r>
          <w:rPr>
            <w:noProof/>
            <w:webHidden/>
          </w:rPr>
          <w:fldChar w:fldCharType="separate"/>
        </w:r>
        <w:r w:rsidR="00970D6F">
          <w:rPr>
            <w:noProof/>
            <w:webHidden/>
          </w:rPr>
          <w:t>11</w:t>
        </w:r>
        <w:r>
          <w:rPr>
            <w:noProof/>
            <w:webHidden/>
          </w:rPr>
          <w:fldChar w:fldCharType="end"/>
        </w:r>
      </w:hyperlink>
    </w:p>
    <w:p w14:paraId="40E61BEE" w14:textId="7F7D02BE" w:rsidR="00F0341B" w:rsidRDefault="00F0341B">
      <w:pPr>
        <w:pStyle w:val="TOC2"/>
        <w:rPr>
          <w:rFonts w:asciiTheme="minorHAnsi" w:eastAsiaTheme="minorEastAsia" w:hAnsiTheme="minorHAnsi" w:cstheme="minorBidi"/>
          <w:noProof/>
          <w:sz w:val="22"/>
          <w:szCs w:val="22"/>
          <w:lang w:eastAsia="en-NZ"/>
        </w:rPr>
      </w:pPr>
      <w:hyperlink w:anchor="_Toc163808086" w:history="1">
        <w:r w:rsidRPr="00F647D5">
          <w:rPr>
            <w:rStyle w:val="Hyperlink"/>
            <w:noProof/>
          </w:rPr>
          <w:t>Psychosocial activity</w:t>
        </w:r>
        <w:r>
          <w:rPr>
            <w:noProof/>
            <w:webHidden/>
          </w:rPr>
          <w:tab/>
        </w:r>
        <w:r>
          <w:rPr>
            <w:noProof/>
            <w:webHidden/>
          </w:rPr>
          <w:fldChar w:fldCharType="begin"/>
        </w:r>
        <w:r>
          <w:rPr>
            <w:noProof/>
            <w:webHidden/>
          </w:rPr>
          <w:instrText xml:space="preserve"> PAGEREF _Toc163808086 \h </w:instrText>
        </w:r>
        <w:r>
          <w:rPr>
            <w:noProof/>
            <w:webHidden/>
          </w:rPr>
        </w:r>
        <w:r>
          <w:rPr>
            <w:noProof/>
            <w:webHidden/>
          </w:rPr>
          <w:fldChar w:fldCharType="separate"/>
        </w:r>
        <w:r w:rsidR="00970D6F">
          <w:rPr>
            <w:noProof/>
            <w:webHidden/>
          </w:rPr>
          <w:t>11</w:t>
        </w:r>
        <w:r>
          <w:rPr>
            <w:noProof/>
            <w:webHidden/>
          </w:rPr>
          <w:fldChar w:fldCharType="end"/>
        </w:r>
      </w:hyperlink>
    </w:p>
    <w:p w14:paraId="56CA55EC" w14:textId="033B8421" w:rsidR="00F0341B" w:rsidRDefault="00F0341B">
      <w:pPr>
        <w:pStyle w:val="TOC2"/>
        <w:rPr>
          <w:rFonts w:asciiTheme="minorHAnsi" w:eastAsiaTheme="minorEastAsia" w:hAnsiTheme="minorHAnsi" w:cstheme="minorBidi"/>
          <w:noProof/>
          <w:sz w:val="22"/>
          <w:szCs w:val="22"/>
          <w:lang w:eastAsia="en-NZ"/>
        </w:rPr>
      </w:pPr>
      <w:hyperlink w:anchor="_Toc163808087" w:history="1">
        <w:r w:rsidRPr="00F647D5">
          <w:rPr>
            <w:rStyle w:val="Hyperlink"/>
            <w:noProof/>
          </w:rPr>
          <w:t>Ongoing community treatment</w:t>
        </w:r>
        <w:r>
          <w:rPr>
            <w:noProof/>
            <w:webHidden/>
          </w:rPr>
          <w:tab/>
        </w:r>
        <w:r>
          <w:rPr>
            <w:noProof/>
            <w:webHidden/>
          </w:rPr>
          <w:fldChar w:fldCharType="begin"/>
        </w:r>
        <w:r>
          <w:rPr>
            <w:noProof/>
            <w:webHidden/>
          </w:rPr>
          <w:instrText xml:space="preserve"> PAGEREF _Toc163808087 \h </w:instrText>
        </w:r>
        <w:r>
          <w:rPr>
            <w:noProof/>
            <w:webHidden/>
          </w:rPr>
        </w:r>
        <w:r>
          <w:rPr>
            <w:noProof/>
            <w:webHidden/>
          </w:rPr>
          <w:fldChar w:fldCharType="separate"/>
        </w:r>
        <w:r w:rsidR="00970D6F">
          <w:rPr>
            <w:noProof/>
            <w:webHidden/>
          </w:rPr>
          <w:t>12</w:t>
        </w:r>
        <w:r>
          <w:rPr>
            <w:noProof/>
            <w:webHidden/>
          </w:rPr>
          <w:fldChar w:fldCharType="end"/>
        </w:r>
      </w:hyperlink>
    </w:p>
    <w:p w14:paraId="2B4F1E1F" w14:textId="07C39E6C" w:rsidR="00F0341B" w:rsidRDefault="00F0341B">
      <w:pPr>
        <w:pStyle w:val="TOC2"/>
        <w:rPr>
          <w:rFonts w:asciiTheme="minorHAnsi" w:eastAsiaTheme="minorEastAsia" w:hAnsiTheme="minorHAnsi" w:cstheme="minorBidi"/>
          <w:noProof/>
          <w:sz w:val="22"/>
          <w:szCs w:val="22"/>
          <w:lang w:eastAsia="en-NZ"/>
        </w:rPr>
      </w:pPr>
      <w:hyperlink w:anchor="_Toc163808088" w:history="1">
        <w:r w:rsidRPr="00F647D5">
          <w:rPr>
            <w:rStyle w:val="Hyperlink"/>
            <w:noProof/>
          </w:rPr>
          <w:t>Integrated Primary Mental Health &amp; Addiction (IPMHA) services</w:t>
        </w:r>
        <w:r>
          <w:rPr>
            <w:noProof/>
            <w:webHidden/>
          </w:rPr>
          <w:tab/>
        </w:r>
        <w:r>
          <w:rPr>
            <w:noProof/>
            <w:webHidden/>
          </w:rPr>
          <w:fldChar w:fldCharType="begin"/>
        </w:r>
        <w:r>
          <w:rPr>
            <w:noProof/>
            <w:webHidden/>
          </w:rPr>
          <w:instrText xml:space="preserve"> PAGEREF _Toc163808088 \h </w:instrText>
        </w:r>
        <w:r>
          <w:rPr>
            <w:noProof/>
            <w:webHidden/>
          </w:rPr>
        </w:r>
        <w:r>
          <w:rPr>
            <w:noProof/>
            <w:webHidden/>
          </w:rPr>
          <w:fldChar w:fldCharType="separate"/>
        </w:r>
        <w:r w:rsidR="00970D6F">
          <w:rPr>
            <w:noProof/>
            <w:webHidden/>
          </w:rPr>
          <w:t>12</w:t>
        </w:r>
        <w:r>
          <w:rPr>
            <w:noProof/>
            <w:webHidden/>
          </w:rPr>
          <w:fldChar w:fldCharType="end"/>
        </w:r>
      </w:hyperlink>
    </w:p>
    <w:p w14:paraId="15434782" w14:textId="24FC1974" w:rsidR="00F0341B" w:rsidRDefault="00F0341B">
      <w:pPr>
        <w:pStyle w:val="TOC1"/>
        <w:rPr>
          <w:rFonts w:asciiTheme="minorHAnsi" w:eastAsiaTheme="minorEastAsia" w:hAnsiTheme="minorHAnsi" w:cstheme="minorBidi"/>
          <w:noProof/>
          <w:sz w:val="22"/>
          <w:szCs w:val="22"/>
          <w:lang w:eastAsia="en-NZ"/>
        </w:rPr>
      </w:pPr>
      <w:hyperlink w:anchor="_Toc163808089" w:history="1">
        <w:r w:rsidRPr="00F647D5">
          <w:rPr>
            <w:rStyle w:val="Hyperlink"/>
            <w:noProof/>
          </w:rPr>
          <w:t>Residential and inpatient activity guidelines</w:t>
        </w:r>
        <w:r>
          <w:rPr>
            <w:noProof/>
            <w:webHidden/>
          </w:rPr>
          <w:tab/>
        </w:r>
        <w:r>
          <w:rPr>
            <w:noProof/>
            <w:webHidden/>
          </w:rPr>
          <w:fldChar w:fldCharType="begin"/>
        </w:r>
        <w:r>
          <w:rPr>
            <w:noProof/>
            <w:webHidden/>
          </w:rPr>
          <w:instrText xml:space="preserve"> PAGEREF _Toc163808089 \h </w:instrText>
        </w:r>
        <w:r>
          <w:rPr>
            <w:noProof/>
            <w:webHidden/>
          </w:rPr>
        </w:r>
        <w:r>
          <w:rPr>
            <w:noProof/>
            <w:webHidden/>
          </w:rPr>
          <w:fldChar w:fldCharType="separate"/>
        </w:r>
        <w:r w:rsidR="00970D6F">
          <w:rPr>
            <w:noProof/>
            <w:webHidden/>
          </w:rPr>
          <w:t>13</w:t>
        </w:r>
        <w:r>
          <w:rPr>
            <w:noProof/>
            <w:webHidden/>
          </w:rPr>
          <w:fldChar w:fldCharType="end"/>
        </w:r>
      </w:hyperlink>
    </w:p>
    <w:p w14:paraId="511AFB33" w14:textId="3FC210F6" w:rsidR="00F0341B" w:rsidRDefault="00F0341B">
      <w:pPr>
        <w:pStyle w:val="TOC2"/>
        <w:rPr>
          <w:rFonts w:asciiTheme="minorHAnsi" w:eastAsiaTheme="minorEastAsia" w:hAnsiTheme="minorHAnsi" w:cstheme="minorBidi"/>
          <w:noProof/>
          <w:sz w:val="22"/>
          <w:szCs w:val="22"/>
          <w:lang w:eastAsia="en-NZ"/>
        </w:rPr>
      </w:pPr>
      <w:hyperlink w:anchor="_Toc163808090" w:history="1">
        <w:r w:rsidRPr="00F647D5">
          <w:rPr>
            <w:rStyle w:val="Hyperlink"/>
            <w:noProof/>
          </w:rPr>
          <w:t>Rules for reporting inpatient and residential activity</w:t>
        </w:r>
        <w:r>
          <w:rPr>
            <w:noProof/>
            <w:webHidden/>
          </w:rPr>
          <w:tab/>
        </w:r>
        <w:r>
          <w:rPr>
            <w:noProof/>
            <w:webHidden/>
          </w:rPr>
          <w:fldChar w:fldCharType="begin"/>
        </w:r>
        <w:r>
          <w:rPr>
            <w:noProof/>
            <w:webHidden/>
          </w:rPr>
          <w:instrText xml:space="preserve"> PAGEREF _Toc163808090 \h </w:instrText>
        </w:r>
        <w:r>
          <w:rPr>
            <w:noProof/>
            <w:webHidden/>
          </w:rPr>
        </w:r>
        <w:r>
          <w:rPr>
            <w:noProof/>
            <w:webHidden/>
          </w:rPr>
          <w:fldChar w:fldCharType="separate"/>
        </w:r>
        <w:r w:rsidR="00970D6F">
          <w:rPr>
            <w:noProof/>
            <w:webHidden/>
          </w:rPr>
          <w:t>14</w:t>
        </w:r>
        <w:r>
          <w:rPr>
            <w:noProof/>
            <w:webHidden/>
          </w:rPr>
          <w:fldChar w:fldCharType="end"/>
        </w:r>
      </w:hyperlink>
    </w:p>
    <w:p w14:paraId="1323BD7B" w14:textId="22AACBDC" w:rsidR="00F0341B" w:rsidRDefault="00F0341B">
      <w:pPr>
        <w:pStyle w:val="TOC2"/>
        <w:rPr>
          <w:rFonts w:asciiTheme="minorHAnsi" w:eastAsiaTheme="minorEastAsia" w:hAnsiTheme="minorHAnsi" w:cstheme="minorBidi"/>
          <w:noProof/>
          <w:sz w:val="22"/>
          <w:szCs w:val="22"/>
          <w:lang w:eastAsia="en-NZ"/>
        </w:rPr>
      </w:pPr>
      <w:hyperlink w:anchor="_Toc163808091" w:history="1">
        <w:r w:rsidRPr="00F647D5">
          <w:rPr>
            <w:rStyle w:val="Hyperlink"/>
            <w:noProof/>
          </w:rPr>
          <w:t>Residential and inpatient activity types</w:t>
        </w:r>
        <w:r>
          <w:rPr>
            <w:noProof/>
            <w:webHidden/>
          </w:rPr>
          <w:tab/>
        </w:r>
        <w:r>
          <w:rPr>
            <w:noProof/>
            <w:webHidden/>
          </w:rPr>
          <w:fldChar w:fldCharType="begin"/>
        </w:r>
        <w:r>
          <w:rPr>
            <w:noProof/>
            <w:webHidden/>
          </w:rPr>
          <w:instrText xml:space="preserve"> PAGEREF _Toc163808091 \h </w:instrText>
        </w:r>
        <w:r>
          <w:rPr>
            <w:noProof/>
            <w:webHidden/>
          </w:rPr>
        </w:r>
        <w:r>
          <w:rPr>
            <w:noProof/>
            <w:webHidden/>
          </w:rPr>
          <w:fldChar w:fldCharType="separate"/>
        </w:r>
        <w:r w:rsidR="00970D6F">
          <w:rPr>
            <w:noProof/>
            <w:webHidden/>
          </w:rPr>
          <w:t>15</w:t>
        </w:r>
        <w:r>
          <w:rPr>
            <w:noProof/>
            <w:webHidden/>
          </w:rPr>
          <w:fldChar w:fldCharType="end"/>
        </w:r>
      </w:hyperlink>
    </w:p>
    <w:p w14:paraId="5D28C504" w14:textId="089A4AE2" w:rsidR="00F0341B" w:rsidRDefault="00F0341B">
      <w:pPr>
        <w:pStyle w:val="TOC2"/>
        <w:rPr>
          <w:rFonts w:asciiTheme="minorHAnsi" w:eastAsiaTheme="minorEastAsia" w:hAnsiTheme="minorHAnsi" w:cstheme="minorBidi"/>
          <w:noProof/>
          <w:sz w:val="22"/>
          <w:szCs w:val="22"/>
          <w:lang w:eastAsia="en-NZ"/>
        </w:rPr>
      </w:pPr>
      <w:hyperlink w:anchor="_Toc163808092" w:history="1">
        <w:r w:rsidRPr="00F647D5">
          <w:rPr>
            <w:rStyle w:val="Hyperlink"/>
            <w:noProof/>
          </w:rPr>
          <w:t>Other activity types that can be reported by residential or inpatient services</w:t>
        </w:r>
        <w:r>
          <w:rPr>
            <w:noProof/>
            <w:webHidden/>
          </w:rPr>
          <w:tab/>
        </w:r>
        <w:r>
          <w:rPr>
            <w:noProof/>
            <w:webHidden/>
          </w:rPr>
          <w:fldChar w:fldCharType="begin"/>
        </w:r>
        <w:r>
          <w:rPr>
            <w:noProof/>
            <w:webHidden/>
          </w:rPr>
          <w:instrText xml:space="preserve"> PAGEREF _Toc163808092 \h </w:instrText>
        </w:r>
        <w:r>
          <w:rPr>
            <w:noProof/>
            <w:webHidden/>
          </w:rPr>
        </w:r>
        <w:r>
          <w:rPr>
            <w:noProof/>
            <w:webHidden/>
          </w:rPr>
          <w:fldChar w:fldCharType="separate"/>
        </w:r>
        <w:r w:rsidR="00970D6F">
          <w:rPr>
            <w:noProof/>
            <w:webHidden/>
          </w:rPr>
          <w:t>18</w:t>
        </w:r>
        <w:r>
          <w:rPr>
            <w:noProof/>
            <w:webHidden/>
          </w:rPr>
          <w:fldChar w:fldCharType="end"/>
        </w:r>
      </w:hyperlink>
    </w:p>
    <w:p w14:paraId="001B002D" w14:textId="454B3B93" w:rsidR="00F0341B" w:rsidRDefault="00F0341B">
      <w:pPr>
        <w:pStyle w:val="TOC1"/>
        <w:rPr>
          <w:rFonts w:asciiTheme="minorHAnsi" w:eastAsiaTheme="minorEastAsia" w:hAnsiTheme="minorHAnsi" w:cstheme="minorBidi"/>
          <w:noProof/>
          <w:sz w:val="22"/>
          <w:szCs w:val="22"/>
          <w:lang w:eastAsia="en-NZ"/>
        </w:rPr>
      </w:pPr>
      <w:hyperlink w:anchor="_Toc163808093" w:history="1">
        <w:r w:rsidRPr="00F647D5">
          <w:rPr>
            <w:rStyle w:val="Hyperlink"/>
            <w:noProof/>
          </w:rPr>
          <w:t>Family/whānau involvement</w:t>
        </w:r>
        <w:r>
          <w:rPr>
            <w:noProof/>
            <w:webHidden/>
          </w:rPr>
          <w:tab/>
        </w:r>
        <w:r>
          <w:rPr>
            <w:noProof/>
            <w:webHidden/>
          </w:rPr>
          <w:fldChar w:fldCharType="begin"/>
        </w:r>
        <w:r>
          <w:rPr>
            <w:noProof/>
            <w:webHidden/>
          </w:rPr>
          <w:instrText xml:space="preserve"> PAGEREF _Toc163808093 \h </w:instrText>
        </w:r>
        <w:r>
          <w:rPr>
            <w:noProof/>
            <w:webHidden/>
          </w:rPr>
        </w:r>
        <w:r>
          <w:rPr>
            <w:noProof/>
            <w:webHidden/>
          </w:rPr>
          <w:fldChar w:fldCharType="separate"/>
        </w:r>
        <w:r w:rsidR="00970D6F">
          <w:rPr>
            <w:noProof/>
            <w:webHidden/>
          </w:rPr>
          <w:t>19</w:t>
        </w:r>
        <w:r>
          <w:rPr>
            <w:noProof/>
            <w:webHidden/>
          </w:rPr>
          <w:fldChar w:fldCharType="end"/>
        </w:r>
      </w:hyperlink>
    </w:p>
    <w:p w14:paraId="26E26A08" w14:textId="1B946E87" w:rsidR="00F0341B" w:rsidRDefault="00F0341B">
      <w:pPr>
        <w:pStyle w:val="TOC1"/>
        <w:rPr>
          <w:rFonts w:asciiTheme="minorHAnsi" w:eastAsiaTheme="minorEastAsia" w:hAnsiTheme="minorHAnsi" w:cstheme="minorBidi"/>
          <w:noProof/>
          <w:sz w:val="22"/>
          <w:szCs w:val="22"/>
          <w:lang w:eastAsia="en-NZ"/>
        </w:rPr>
      </w:pPr>
      <w:hyperlink w:anchor="_Toc163808094" w:history="1">
        <w:r w:rsidRPr="00F647D5">
          <w:rPr>
            <w:rStyle w:val="Hyperlink"/>
            <w:noProof/>
          </w:rPr>
          <w:t>Community-based activity guidelines</w:t>
        </w:r>
        <w:r>
          <w:rPr>
            <w:noProof/>
            <w:webHidden/>
          </w:rPr>
          <w:tab/>
        </w:r>
        <w:r>
          <w:rPr>
            <w:noProof/>
            <w:webHidden/>
          </w:rPr>
          <w:fldChar w:fldCharType="begin"/>
        </w:r>
        <w:r>
          <w:rPr>
            <w:noProof/>
            <w:webHidden/>
          </w:rPr>
          <w:instrText xml:space="preserve"> PAGEREF _Toc163808094 \h </w:instrText>
        </w:r>
        <w:r>
          <w:rPr>
            <w:noProof/>
            <w:webHidden/>
          </w:rPr>
        </w:r>
        <w:r>
          <w:rPr>
            <w:noProof/>
            <w:webHidden/>
          </w:rPr>
          <w:fldChar w:fldCharType="separate"/>
        </w:r>
        <w:r w:rsidR="00970D6F">
          <w:rPr>
            <w:noProof/>
            <w:webHidden/>
          </w:rPr>
          <w:t>21</w:t>
        </w:r>
        <w:r>
          <w:rPr>
            <w:noProof/>
            <w:webHidden/>
          </w:rPr>
          <w:fldChar w:fldCharType="end"/>
        </w:r>
      </w:hyperlink>
    </w:p>
    <w:p w14:paraId="570A8AC6" w14:textId="27B8992A" w:rsidR="00F0341B" w:rsidRDefault="00F0341B">
      <w:pPr>
        <w:pStyle w:val="TOC2"/>
        <w:rPr>
          <w:rFonts w:asciiTheme="minorHAnsi" w:eastAsiaTheme="minorEastAsia" w:hAnsiTheme="minorHAnsi" w:cstheme="minorBidi"/>
          <w:noProof/>
          <w:sz w:val="22"/>
          <w:szCs w:val="22"/>
          <w:lang w:eastAsia="en-NZ"/>
        </w:rPr>
      </w:pPr>
      <w:hyperlink w:anchor="_Toc163808095" w:history="1">
        <w:r w:rsidRPr="00F647D5">
          <w:rPr>
            <w:rStyle w:val="Hyperlink"/>
            <w:noProof/>
          </w:rPr>
          <w:t>Travel time</w:t>
        </w:r>
        <w:r>
          <w:rPr>
            <w:noProof/>
            <w:webHidden/>
          </w:rPr>
          <w:tab/>
        </w:r>
        <w:r>
          <w:rPr>
            <w:noProof/>
            <w:webHidden/>
          </w:rPr>
          <w:fldChar w:fldCharType="begin"/>
        </w:r>
        <w:r>
          <w:rPr>
            <w:noProof/>
            <w:webHidden/>
          </w:rPr>
          <w:instrText xml:space="preserve"> PAGEREF _Toc163808095 \h </w:instrText>
        </w:r>
        <w:r>
          <w:rPr>
            <w:noProof/>
            <w:webHidden/>
          </w:rPr>
        </w:r>
        <w:r>
          <w:rPr>
            <w:noProof/>
            <w:webHidden/>
          </w:rPr>
          <w:fldChar w:fldCharType="separate"/>
        </w:r>
        <w:r w:rsidR="00970D6F">
          <w:rPr>
            <w:noProof/>
            <w:webHidden/>
          </w:rPr>
          <w:t>21</w:t>
        </w:r>
        <w:r>
          <w:rPr>
            <w:noProof/>
            <w:webHidden/>
          </w:rPr>
          <w:fldChar w:fldCharType="end"/>
        </w:r>
      </w:hyperlink>
    </w:p>
    <w:p w14:paraId="4A7ABC4C" w14:textId="644C1216" w:rsidR="00F0341B" w:rsidRDefault="00F0341B">
      <w:pPr>
        <w:pStyle w:val="TOC2"/>
        <w:rPr>
          <w:rFonts w:asciiTheme="minorHAnsi" w:eastAsiaTheme="minorEastAsia" w:hAnsiTheme="minorHAnsi" w:cstheme="minorBidi"/>
          <w:noProof/>
          <w:sz w:val="22"/>
          <w:szCs w:val="22"/>
          <w:lang w:eastAsia="en-NZ"/>
        </w:rPr>
      </w:pPr>
      <w:hyperlink w:anchor="_Toc163808096" w:history="1">
        <w:r w:rsidRPr="00F647D5">
          <w:rPr>
            <w:rStyle w:val="Hyperlink"/>
            <w:noProof/>
          </w:rPr>
          <w:t>Indirect service user-attributable time</w:t>
        </w:r>
        <w:r>
          <w:rPr>
            <w:noProof/>
            <w:webHidden/>
          </w:rPr>
          <w:tab/>
        </w:r>
        <w:r>
          <w:rPr>
            <w:noProof/>
            <w:webHidden/>
          </w:rPr>
          <w:fldChar w:fldCharType="begin"/>
        </w:r>
        <w:r>
          <w:rPr>
            <w:noProof/>
            <w:webHidden/>
          </w:rPr>
          <w:instrText xml:space="preserve"> PAGEREF _Toc163808096 \h </w:instrText>
        </w:r>
        <w:r>
          <w:rPr>
            <w:noProof/>
            <w:webHidden/>
          </w:rPr>
        </w:r>
        <w:r>
          <w:rPr>
            <w:noProof/>
            <w:webHidden/>
          </w:rPr>
          <w:fldChar w:fldCharType="separate"/>
        </w:r>
        <w:r w:rsidR="00970D6F">
          <w:rPr>
            <w:noProof/>
            <w:webHidden/>
          </w:rPr>
          <w:t>21</w:t>
        </w:r>
        <w:r>
          <w:rPr>
            <w:noProof/>
            <w:webHidden/>
          </w:rPr>
          <w:fldChar w:fldCharType="end"/>
        </w:r>
      </w:hyperlink>
    </w:p>
    <w:p w14:paraId="61969ECD" w14:textId="2E4CBBE1" w:rsidR="00F0341B" w:rsidRDefault="00F0341B">
      <w:pPr>
        <w:pStyle w:val="TOC2"/>
        <w:rPr>
          <w:rFonts w:asciiTheme="minorHAnsi" w:eastAsiaTheme="minorEastAsia" w:hAnsiTheme="minorHAnsi" w:cstheme="minorBidi"/>
          <w:noProof/>
          <w:sz w:val="22"/>
          <w:szCs w:val="22"/>
          <w:lang w:eastAsia="en-NZ"/>
        </w:rPr>
      </w:pPr>
      <w:hyperlink w:anchor="_Toc163808097" w:history="1">
        <w:r w:rsidRPr="00F647D5">
          <w:rPr>
            <w:rStyle w:val="Hyperlink"/>
            <w:noProof/>
          </w:rPr>
          <w:t>Group and day programme guidelines</w:t>
        </w:r>
        <w:r>
          <w:rPr>
            <w:noProof/>
            <w:webHidden/>
          </w:rPr>
          <w:tab/>
        </w:r>
        <w:r>
          <w:rPr>
            <w:noProof/>
            <w:webHidden/>
          </w:rPr>
          <w:fldChar w:fldCharType="begin"/>
        </w:r>
        <w:r>
          <w:rPr>
            <w:noProof/>
            <w:webHidden/>
          </w:rPr>
          <w:instrText xml:space="preserve"> PAGEREF _Toc163808097 \h </w:instrText>
        </w:r>
        <w:r>
          <w:rPr>
            <w:noProof/>
            <w:webHidden/>
          </w:rPr>
        </w:r>
        <w:r>
          <w:rPr>
            <w:noProof/>
            <w:webHidden/>
          </w:rPr>
          <w:fldChar w:fldCharType="separate"/>
        </w:r>
        <w:r w:rsidR="00970D6F">
          <w:rPr>
            <w:noProof/>
            <w:webHidden/>
          </w:rPr>
          <w:t>22</w:t>
        </w:r>
        <w:r>
          <w:rPr>
            <w:noProof/>
            <w:webHidden/>
          </w:rPr>
          <w:fldChar w:fldCharType="end"/>
        </w:r>
      </w:hyperlink>
    </w:p>
    <w:p w14:paraId="6A570D97" w14:textId="6574F264" w:rsidR="00F0341B" w:rsidRDefault="00F0341B">
      <w:pPr>
        <w:pStyle w:val="TOC2"/>
        <w:rPr>
          <w:rFonts w:asciiTheme="minorHAnsi" w:eastAsiaTheme="minorEastAsia" w:hAnsiTheme="minorHAnsi" w:cstheme="minorBidi"/>
          <w:noProof/>
          <w:sz w:val="22"/>
          <w:szCs w:val="22"/>
          <w:lang w:eastAsia="en-NZ"/>
        </w:rPr>
      </w:pPr>
      <w:hyperlink w:anchor="_Toc163808098" w:history="1">
        <w:r w:rsidRPr="00F647D5">
          <w:rPr>
            <w:rStyle w:val="Hyperlink"/>
            <w:noProof/>
          </w:rPr>
          <w:t>Reporting activity where there is more than one staff member involved</w:t>
        </w:r>
        <w:r>
          <w:rPr>
            <w:noProof/>
            <w:webHidden/>
          </w:rPr>
          <w:tab/>
        </w:r>
        <w:r>
          <w:rPr>
            <w:noProof/>
            <w:webHidden/>
          </w:rPr>
          <w:fldChar w:fldCharType="begin"/>
        </w:r>
        <w:r>
          <w:rPr>
            <w:noProof/>
            <w:webHidden/>
          </w:rPr>
          <w:instrText xml:space="preserve"> PAGEREF _Toc163808098 \h </w:instrText>
        </w:r>
        <w:r>
          <w:rPr>
            <w:noProof/>
            <w:webHidden/>
          </w:rPr>
        </w:r>
        <w:r>
          <w:rPr>
            <w:noProof/>
            <w:webHidden/>
          </w:rPr>
          <w:fldChar w:fldCharType="separate"/>
        </w:r>
        <w:r w:rsidR="00970D6F">
          <w:rPr>
            <w:noProof/>
            <w:webHidden/>
          </w:rPr>
          <w:t>22</w:t>
        </w:r>
        <w:r>
          <w:rPr>
            <w:noProof/>
            <w:webHidden/>
          </w:rPr>
          <w:fldChar w:fldCharType="end"/>
        </w:r>
      </w:hyperlink>
    </w:p>
    <w:p w14:paraId="28B14202" w14:textId="253BEE9A" w:rsidR="00F0341B" w:rsidRDefault="00F0341B">
      <w:pPr>
        <w:pStyle w:val="TOC1"/>
        <w:rPr>
          <w:rFonts w:asciiTheme="minorHAnsi" w:eastAsiaTheme="minorEastAsia" w:hAnsiTheme="minorHAnsi" w:cstheme="minorBidi"/>
          <w:noProof/>
          <w:sz w:val="22"/>
          <w:szCs w:val="22"/>
          <w:lang w:eastAsia="en-NZ"/>
        </w:rPr>
      </w:pPr>
      <w:hyperlink w:anchor="_Toc163808099" w:history="1">
        <w:r w:rsidRPr="00F647D5">
          <w:rPr>
            <w:rStyle w:val="Hyperlink"/>
            <w:noProof/>
          </w:rPr>
          <w:t>Service user journey</w:t>
        </w:r>
        <w:r>
          <w:rPr>
            <w:noProof/>
            <w:webHidden/>
          </w:rPr>
          <w:tab/>
        </w:r>
        <w:r>
          <w:rPr>
            <w:noProof/>
            <w:webHidden/>
          </w:rPr>
          <w:fldChar w:fldCharType="begin"/>
        </w:r>
        <w:r>
          <w:rPr>
            <w:noProof/>
            <w:webHidden/>
          </w:rPr>
          <w:instrText xml:space="preserve"> PAGEREF _Toc163808099 \h </w:instrText>
        </w:r>
        <w:r>
          <w:rPr>
            <w:noProof/>
            <w:webHidden/>
          </w:rPr>
        </w:r>
        <w:r>
          <w:rPr>
            <w:noProof/>
            <w:webHidden/>
          </w:rPr>
          <w:fldChar w:fldCharType="separate"/>
        </w:r>
        <w:r w:rsidR="00970D6F">
          <w:rPr>
            <w:noProof/>
            <w:webHidden/>
          </w:rPr>
          <w:t>23</w:t>
        </w:r>
        <w:r>
          <w:rPr>
            <w:noProof/>
            <w:webHidden/>
          </w:rPr>
          <w:fldChar w:fldCharType="end"/>
        </w:r>
      </w:hyperlink>
    </w:p>
    <w:p w14:paraId="333E0CA3" w14:textId="5804B4E2" w:rsidR="00F0341B" w:rsidRDefault="00F0341B">
      <w:pPr>
        <w:pStyle w:val="TOC1"/>
        <w:rPr>
          <w:rFonts w:asciiTheme="minorHAnsi" w:eastAsiaTheme="minorEastAsia" w:hAnsiTheme="minorHAnsi" w:cstheme="minorBidi"/>
          <w:noProof/>
          <w:sz w:val="22"/>
          <w:szCs w:val="22"/>
          <w:lang w:eastAsia="en-NZ"/>
        </w:rPr>
      </w:pPr>
      <w:hyperlink w:anchor="_Toc163808101" w:history="1">
        <w:r w:rsidRPr="00F647D5">
          <w:rPr>
            <w:rStyle w:val="Hyperlink"/>
            <w:rFonts w:eastAsia="Calibri"/>
            <w:noProof/>
          </w:rPr>
          <w:t>PRIMHD activity type characteristics and case scenarios</w:t>
        </w:r>
        <w:r>
          <w:rPr>
            <w:noProof/>
            <w:webHidden/>
          </w:rPr>
          <w:tab/>
        </w:r>
        <w:r>
          <w:rPr>
            <w:noProof/>
            <w:webHidden/>
          </w:rPr>
          <w:fldChar w:fldCharType="begin"/>
        </w:r>
        <w:r>
          <w:rPr>
            <w:noProof/>
            <w:webHidden/>
          </w:rPr>
          <w:instrText xml:space="preserve"> PAGEREF _Toc163808101 \h </w:instrText>
        </w:r>
        <w:r>
          <w:rPr>
            <w:noProof/>
            <w:webHidden/>
          </w:rPr>
        </w:r>
        <w:r>
          <w:rPr>
            <w:noProof/>
            <w:webHidden/>
          </w:rPr>
          <w:fldChar w:fldCharType="separate"/>
        </w:r>
        <w:r w:rsidR="00970D6F">
          <w:rPr>
            <w:noProof/>
            <w:webHidden/>
          </w:rPr>
          <w:t>26</w:t>
        </w:r>
        <w:r>
          <w:rPr>
            <w:noProof/>
            <w:webHidden/>
          </w:rPr>
          <w:fldChar w:fldCharType="end"/>
        </w:r>
      </w:hyperlink>
    </w:p>
    <w:p w14:paraId="6E778EBF" w14:textId="4A9841D8" w:rsidR="00F0341B" w:rsidRDefault="00F0341B">
      <w:pPr>
        <w:pStyle w:val="TOC2"/>
        <w:rPr>
          <w:rFonts w:asciiTheme="minorHAnsi" w:eastAsiaTheme="minorEastAsia" w:hAnsiTheme="minorHAnsi" w:cstheme="minorBidi"/>
          <w:noProof/>
          <w:sz w:val="22"/>
          <w:szCs w:val="22"/>
          <w:lang w:eastAsia="en-NZ"/>
        </w:rPr>
      </w:pPr>
      <w:hyperlink w:anchor="_Toc163808102" w:history="1">
        <w:r w:rsidRPr="00F647D5">
          <w:rPr>
            <w:rStyle w:val="Hyperlink"/>
            <w:noProof/>
          </w:rPr>
          <w:t>T01 – Mental health crisis attendances</w:t>
        </w:r>
        <w:r>
          <w:rPr>
            <w:noProof/>
            <w:webHidden/>
          </w:rPr>
          <w:tab/>
        </w:r>
        <w:r>
          <w:rPr>
            <w:noProof/>
            <w:webHidden/>
          </w:rPr>
          <w:fldChar w:fldCharType="begin"/>
        </w:r>
        <w:r>
          <w:rPr>
            <w:noProof/>
            <w:webHidden/>
          </w:rPr>
          <w:instrText xml:space="preserve"> PAGEREF _Toc163808102 \h </w:instrText>
        </w:r>
        <w:r>
          <w:rPr>
            <w:noProof/>
            <w:webHidden/>
          </w:rPr>
        </w:r>
        <w:r>
          <w:rPr>
            <w:noProof/>
            <w:webHidden/>
          </w:rPr>
          <w:fldChar w:fldCharType="separate"/>
        </w:r>
        <w:r w:rsidR="00970D6F">
          <w:rPr>
            <w:noProof/>
            <w:webHidden/>
          </w:rPr>
          <w:t>26</w:t>
        </w:r>
        <w:r>
          <w:rPr>
            <w:noProof/>
            <w:webHidden/>
          </w:rPr>
          <w:fldChar w:fldCharType="end"/>
        </w:r>
      </w:hyperlink>
    </w:p>
    <w:p w14:paraId="7BAC24CD" w14:textId="295849A2" w:rsidR="00F0341B" w:rsidRDefault="00F0341B">
      <w:pPr>
        <w:pStyle w:val="TOC2"/>
        <w:rPr>
          <w:rFonts w:asciiTheme="minorHAnsi" w:eastAsiaTheme="minorEastAsia" w:hAnsiTheme="minorHAnsi" w:cstheme="minorBidi"/>
          <w:noProof/>
          <w:sz w:val="22"/>
          <w:szCs w:val="22"/>
          <w:lang w:eastAsia="en-NZ"/>
        </w:rPr>
      </w:pPr>
      <w:hyperlink w:anchor="_Toc163808103" w:history="1">
        <w:r w:rsidRPr="00F647D5">
          <w:rPr>
            <w:rStyle w:val="Hyperlink"/>
            <w:noProof/>
          </w:rPr>
          <w:t>T07 – Group programme session attendances</w:t>
        </w:r>
        <w:r>
          <w:rPr>
            <w:noProof/>
            <w:webHidden/>
          </w:rPr>
          <w:tab/>
        </w:r>
        <w:r>
          <w:rPr>
            <w:noProof/>
            <w:webHidden/>
          </w:rPr>
          <w:fldChar w:fldCharType="begin"/>
        </w:r>
        <w:r>
          <w:rPr>
            <w:noProof/>
            <w:webHidden/>
          </w:rPr>
          <w:instrText xml:space="preserve"> PAGEREF _Toc163808103 \h </w:instrText>
        </w:r>
        <w:r>
          <w:rPr>
            <w:noProof/>
            <w:webHidden/>
          </w:rPr>
        </w:r>
        <w:r>
          <w:rPr>
            <w:noProof/>
            <w:webHidden/>
          </w:rPr>
          <w:fldChar w:fldCharType="separate"/>
        </w:r>
        <w:r w:rsidR="00970D6F">
          <w:rPr>
            <w:noProof/>
            <w:webHidden/>
          </w:rPr>
          <w:t>29</w:t>
        </w:r>
        <w:r>
          <w:rPr>
            <w:noProof/>
            <w:webHidden/>
          </w:rPr>
          <w:fldChar w:fldCharType="end"/>
        </w:r>
      </w:hyperlink>
    </w:p>
    <w:p w14:paraId="160CD093" w14:textId="11057DBE" w:rsidR="00F0341B" w:rsidRDefault="00F0341B">
      <w:pPr>
        <w:pStyle w:val="TOC2"/>
        <w:rPr>
          <w:rFonts w:asciiTheme="minorHAnsi" w:eastAsiaTheme="minorEastAsia" w:hAnsiTheme="minorHAnsi" w:cstheme="minorBidi"/>
          <w:noProof/>
          <w:sz w:val="22"/>
          <w:szCs w:val="22"/>
          <w:lang w:eastAsia="en-NZ"/>
        </w:rPr>
      </w:pPr>
      <w:hyperlink w:anchor="_Toc163808104" w:history="1">
        <w:r w:rsidRPr="00F647D5">
          <w:rPr>
            <w:rStyle w:val="Hyperlink"/>
            <w:noProof/>
          </w:rPr>
          <w:t>T08 – Care/liaison coordination contacts</w:t>
        </w:r>
        <w:r>
          <w:rPr>
            <w:noProof/>
            <w:webHidden/>
          </w:rPr>
          <w:tab/>
        </w:r>
        <w:r>
          <w:rPr>
            <w:noProof/>
            <w:webHidden/>
          </w:rPr>
          <w:fldChar w:fldCharType="begin"/>
        </w:r>
        <w:r>
          <w:rPr>
            <w:noProof/>
            <w:webHidden/>
          </w:rPr>
          <w:instrText xml:space="preserve"> PAGEREF _Toc163808104 \h </w:instrText>
        </w:r>
        <w:r>
          <w:rPr>
            <w:noProof/>
            <w:webHidden/>
          </w:rPr>
        </w:r>
        <w:r>
          <w:rPr>
            <w:noProof/>
            <w:webHidden/>
          </w:rPr>
          <w:fldChar w:fldCharType="separate"/>
        </w:r>
        <w:r w:rsidR="00970D6F">
          <w:rPr>
            <w:noProof/>
            <w:webHidden/>
          </w:rPr>
          <w:t>34</w:t>
        </w:r>
        <w:r>
          <w:rPr>
            <w:noProof/>
            <w:webHidden/>
          </w:rPr>
          <w:fldChar w:fldCharType="end"/>
        </w:r>
      </w:hyperlink>
    </w:p>
    <w:p w14:paraId="04AA53E0" w14:textId="4226ED54" w:rsidR="00F0341B" w:rsidRDefault="00F0341B">
      <w:pPr>
        <w:pStyle w:val="TOC2"/>
        <w:rPr>
          <w:rFonts w:asciiTheme="minorHAnsi" w:eastAsiaTheme="minorEastAsia" w:hAnsiTheme="minorHAnsi" w:cstheme="minorBidi"/>
          <w:noProof/>
          <w:sz w:val="22"/>
          <w:szCs w:val="22"/>
          <w:lang w:eastAsia="en-NZ"/>
        </w:rPr>
      </w:pPr>
      <w:hyperlink w:anchor="_Toc163808105" w:history="1">
        <w:r w:rsidRPr="00F647D5">
          <w:rPr>
            <w:rStyle w:val="Hyperlink"/>
            <w:noProof/>
          </w:rPr>
          <w:t>T10 – Completed needs assessment</w:t>
        </w:r>
        <w:r>
          <w:rPr>
            <w:noProof/>
            <w:webHidden/>
          </w:rPr>
          <w:tab/>
        </w:r>
        <w:r>
          <w:rPr>
            <w:noProof/>
            <w:webHidden/>
          </w:rPr>
          <w:fldChar w:fldCharType="begin"/>
        </w:r>
        <w:r>
          <w:rPr>
            <w:noProof/>
            <w:webHidden/>
          </w:rPr>
          <w:instrText xml:space="preserve"> PAGEREF _Toc163808105 \h </w:instrText>
        </w:r>
        <w:r>
          <w:rPr>
            <w:noProof/>
            <w:webHidden/>
          </w:rPr>
        </w:r>
        <w:r>
          <w:rPr>
            <w:noProof/>
            <w:webHidden/>
          </w:rPr>
          <w:fldChar w:fldCharType="separate"/>
        </w:r>
        <w:r w:rsidR="00970D6F">
          <w:rPr>
            <w:noProof/>
            <w:webHidden/>
          </w:rPr>
          <w:t>38</w:t>
        </w:r>
        <w:r>
          <w:rPr>
            <w:noProof/>
            <w:webHidden/>
          </w:rPr>
          <w:fldChar w:fldCharType="end"/>
        </w:r>
      </w:hyperlink>
    </w:p>
    <w:p w14:paraId="15605BE5" w14:textId="3AFFB40A" w:rsidR="00F0341B" w:rsidRDefault="00F0341B">
      <w:pPr>
        <w:pStyle w:val="TOC2"/>
        <w:rPr>
          <w:rFonts w:asciiTheme="minorHAnsi" w:eastAsiaTheme="minorEastAsia" w:hAnsiTheme="minorHAnsi" w:cstheme="minorBidi"/>
          <w:noProof/>
          <w:sz w:val="22"/>
          <w:szCs w:val="22"/>
          <w:lang w:eastAsia="en-NZ"/>
        </w:rPr>
      </w:pPr>
      <w:hyperlink w:anchor="_Toc163808106" w:history="1">
        <w:r w:rsidRPr="00F647D5">
          <w:rPr>
            <w:rStyle w:val="Hyperlink"/>
            <w:noProof/>
          </w:rPr>
          <w:t>T15 – Court liaison attendances</w:t>
        </w:r>
        <w:r>
          <w:rPr>
            <w:noProof/>
            <w:webHidden/>
          </w:rPr>
          <w:tab/>
        </w:r>
        <w:r>
          <w:rPr>
            <w:noProof/>
            <w:webHidden/>
          </w:rPr>
          <w:fldChar w:fldCharType="begin"/>
        </w:r>
        <w:r>
          <w:rPr>
            <w:noProof/>
            <w:webHidden/>
          </w:rPr>
          <w:instrText xml:space="preserve"> PAGEREF _Toc163808106 \h </w:instrText>
        </w:r>
        <w:r>
          <w:rPr>
            <w:noProof/>
            <w:webHidden/>
          </w:rPr>
        </w:r>
        <w:r>
          <w:rPr>
            <w:noProof/>
            <w:webHidden/>
          </w:rPr>
          <w:fldChar w:fldCharType="separate"/>
        </w:r>
        <w:r w:rsidR="00970D6F">
          <w:rPr>
            <w:noProof/>
            <w:webHidden/>
          </w:rPr>
          <w:t>40</w:t>
        </w:r>
        <w:r>
          <w:rPr>
            <w:noProof/>
            <w:webHidden/>
          </w:rPr>
          <w:fldChar w:fldCharType="end"/>
        </w:r>
      </w:hyperlink>
    </w:p>
    <w:p w14:paraId="2CB2176A" w14:textId="78B4CB4C" w:rsidR="00F0341B" w:rsidRDefault="00F0341B">
      <w:pPr>
        <w:pStyle w:val="TOC2"/>
        <w:rPr>
          <w:rFonts w:asciiTheme="minorHAnsi" w:eastAsiaTheme="minorEastAsia" w:hAnsiTheme="minorHAnsi" w:cstheme="minorBidi"/>
          <w:noProof/>
          <w:sz w:val="22"/>
          <w:szCs w:val="22"/>
          <w:lang w:eastAsia="en-NZ"/>
        </w:rPr>
      </w:pPr>
      <w:hyperlink w:anchor="_Toc163808107" w:history="1">
        <w:r w:rsidRPr="00F647D5">
          <w:rPr>
            <w:rStyle w:val="Hyperlink"/>
            <w:noProof/>
          </w:rPr>
          <w:t>T17 – Substance abuse detoxification attendances (social)</w:t>
        </w:r>
        <w:r>
          <w:rPr>
            <w:noProof/>
            <w:webHidden/>
          </w:rPr>
          <w:tab/>
        </w:r>
        <w:r>
          <w:rPr>
            <w:noProof/>
            <w:webHidden/>
          </w:rPr>
          <w:fldChar w:fldCharType="begin"/>
        </w:r>
        <w:r>
          <w:rPr>
            <w:noProof/>
            <w:webHidden/>
          </w:rPr>
          <w:instrText xml:space="preserve"> PAGEREF _Toc163808107 \h </w:instrText>
        </w:r>
        <w:r>
          <w:rPr>
            <w:noProof/>
            <w:webHidden/>
          </w:rPr>
        </w:r>
        <w:r>
          <w:rPr>
            <w:noProof/>
            <w:webHidden/>
          </w:rPr>
          <w:fldChar w:fldCharType="separate"/>
        </w:r>
        <w:r w:rsidR="00970D6F">
          <w:rPr>
            <w:noProof/>
            <w:webHidden/>
          </w:rPr>
          <w:t>44</w:t>
        </w:r>
        <w:r>
          <w:rPr>
            <w:noProof/>
            <w:webHidden/>
          </w:rPr>
          <w:fldChar w:fldCharType="end"/>
        </w:r>
      </w:hyperlink>
    </w:p>
    <w:p w14:paraId="47391254" w14:textId="44367236" w:rsidR="00F0341B" w:rsidRDefault="00F0341B">
      <w:pPr>
        <w:pStyle w:val="TOC2"/>
        <w:rPr>
          <w:rFonts w:asciiTheme="minorHAnsi" w:eastAsiaTheme="minorEastAsia" w:hAnsiTheme="minorHAnsi" w:cstheme="minorBidi"/>
          <w:noProof/>
          <w:sz w:val="22"/>
          <w:szCs w:val="22"/>
          <w:lang w:eastAsia="en-NZ"/>
        </w:rPr>
      </w:pPr>
      <w:hyperlink w:anchor="_Toc163808108" w:history="1">
        <w:r w:rsidRPr="00F647D5">
          <w:rPr>
            <w:rStyle w:val="Hyperlink"/>
            <w:noProof/>
          </w:rPr>
          <w:t>T18 – Methadone treatment specialist service attendances</w:t>
        </w:r>
        <w:r>
          <w:rPr>
            <w:noProof/>
            <w:webHidden/>
          </w:rPr>
          <w:tab/>
        </w:r>
        <w:r>
          <w:rPr>
            <w:noProof/>
            <w:webHidden/>
          </w:rPr>
          <w:fldChar w:fldCharType="begin"/>
        </w:r>
        <w:r>
          <w:rPr>
            <w:noProof/>
            <w:webHidden/>
          </w:rPr>
          <w:instrText xml:space="preserve"> PAGEREF _Toc163808108 \h </w:instrText>
        </w:r>
        <w:r>
          <w:rPr>
            <w:noProof/>
            <w:webHidden/>
          </w:rPr>
        </w:r>
        <w:r>
          <w:rPr>
            <w:noProof/>
            <w:webHidden/>
          </w:rPr>
          <w:fldChar w:fldCharType="separate"/>
        </w:r>
        <w:r w:rsidR="00970D6F">
          <w:rPr>
            <w:noProof/>
            <w:webHidden/>
          </w:rPr>
          <w:t>46</w:t>
        </w:r>
        <w:r>
          <w:rPr>
            <w:noProof/>
            <w:webHidden/>
          </w:rPr>
          <w:fldChar w:fldCharType="end"/>
        </w:r>
      </w:hyperlink>
    </w:p>
    <w:p w14:paraId="7380EBAA" w14:textId="599DA960" w:rsidR="00F0341B" w:rsidRDefault="00F0341B">
      <w:pPr>
        <w:pStyle w:val="TOC2"/>
        <w:rPr>
          <w:rFonts w:asciiTheme="minorHAnsi" w:eastAsiaTheme="minorEastAsia" w:hAnsiTheme="minorHAnsi" w:cstheme="minorBidi"/>
          <w:noProof/>
          <w:sz w:val="22"/>
          <w:szCs w:val="22"/>
          <w:lang w:eastAsia="en-NZ"/>
        </w:rPr>
      </w:pPr>
      <w:hyperlink w:anchor="_Toc163808109" w:history="1">
        <w:r w:rsidRPr="00F647D5">
          <w:rPr>
            <w:rStyle w:val="Hyperlink"/>
            <w:noProof/>
          </w:rPr>
          <w:t>T19 – Methadone treatment specialist service attendances (consumers of authorised GPs)</w:t>
        </w:r>
        <w:r>
          <w:rPr>
            <w:noProof/>
            <w:webHidden/>
          </w:rPr>
          <w:tab/>
        </w:r>
        <w:r>
          <w:rPr>
            <w:noProof/>
            <w:webHidden/>
          </w:rPr>
          <w:fldChar w:fldCharType="begin"/>
        </w:r>
        <w:r>
          <w:rPr>
            <w:noProof/>
            <w:webHidden/>
          </w:rPr>
          <w:instrText xml:space="preserve"> PAGEREF _Toc163808109 \h </w:instrText>
        </w:r>
        <w:r>
          <w:rPr>
            <w:noProof/>
            <w:webHidden/>
          </w:rPr>
        </w:r>
        <w:r>
          <w:rPr>
            <w:noProof/>
            <w:webHidden/>
          </w:rPr>
          <w:fldChar w:fldCharType="separate"/>
        </w:r>
        <w:r w:rsidR="00970D6F">
          <w:rPr>
            <w:noProof/>
            <w:webHidden/>
          </w:rPr>
          <w:t>48</w:t>
        </w:r>
        <w:r>
          <w:rPr>
            <w:noProof/>
            <w:webHidden/>
          </w:rPr>
          <w:fldChar w:fldCharType="end"/>
        </w:r>
      </w:hyperlink>
    </w:p>
    <w:p w14:paraId="33DDE014" w14:textId="5CC24A44" w:rsidR="00F0341B" w:rsidRDefault="00F0341B">
      <w:pPr>
        <w:pStyle w:val="TOC2"/>
        <w:rPr>
          <w:rFonts w:asciiTheme="minorHAnsi" w:eastAsiaTheme="minorEastAsia" w:hAnsiTheme="minorHAnsi" w:cstheme="minorBidi"/>
          <w:noProof/>
          <w:sz w:val="22"/>
          <w:szCs w:val="22"/>
          <w:lang w:eastAsia="en-NZ"/>
        </w:rPr>
      </w:pPr>
      <w:hyperlink w:anchor="_Toc163808110" w:history="1">
        <w:r w:rsidRPr="00F647D5">
          <w:rPr>
            <w:rStyle w:val="Hyperlink"/>
            <w:noProof/>
          </w:rPr>
          <w:t>T22 – Day treatment programme attendances</w:t>
        </w:r>
        <w:r>
          <w:rPr>
            <w:noProof/>
            <w:webHidden/>
          </w:rPr>
          <w:tab/>
        </w:r>
        <w:r>
          <w:rPr>
            <w:noProof/>
            <w:webHidden/>
          </w:rPr>
          <w:fldChar w:fldCharType="begin"/>
        </w:r>
        <w:r>
          <w:rPr>
            <w:noProof/>
            <w:webHidden/>
          </w:rPr>
          <w:instrText xml:space="preserve"> PAGEREF _Toc163808110 \h </w:instrText>
        </w:r>
        <w:r>
          <w:rPr>
            <w:noProof/>
            <w:webHidden/>
          </w:rPr>
        </w:r>
        <w:r>
          <w:rPr>
            <w:noProof/>
            <w:webHidden/>
          </w:rPr>
          <w:fldChar w:fldCharType="separate"/>
        </w:r>
        <w:r w:rsidR="00970D6F">
          <w:rPr>
            <w:noProof/>
            <w:webHidden/>
          </w:rPr>
          <w:t>49</w:t>
        </w:r>
        <w:r>
          <w:rPr>
            <w:noProof/>
            <w:webHidden/>
          </w:rPr>
          <w:fldChar w:fldCharType="end"/>
        </w:r>
      </w:hyperlink>
    </w:p>
    <w:p w14:paraId="61EA3AE7" w14:textId="5B5DC8D2" w:rsidR="00F0341B" w:rsidRDefault="00F0341B">
      <w:pPr>
        <w:pStyle w:val="TOC2"/>
        <w:rPr>
          <w:rFonts w:asciiTheme="minorHAnsi" w:eastAsiaTheme="minorEastAsia" w:hAnsiTheme="minorHAnsi" w:cstheme="minorBidi"/>
          <w:noProof/>
          <w:sz w:val="22"/>
          <w:szCs w:val="22"/>
          <w:lang w:eastAsia="en-NZ"/>
        </w:rPr>
      </w:pPr>
      <w:hyperlink w:anchor="_Toc163808111" w:history="1">
        <w:r w:rsidRPr="00F647D5">
          <w:rPr>
            <w:rStyle w:val="Hyperlink"/>
            <w:noProof/>
          </w:rPr>
          <w:t>T23 – Day activity programme attendances</w:t>
        </w:r>
        <w:r>
          <w:rPr>
            <w:noProof/>
            <w:webHidden/>
          </w:rPr>
          <w:tab/>
        </w:r>
        <w:r>
          <w:rPr>
            <w:noProof/>
            <w:webHidden/>
          </w:rPr>
          <w:fldChar w:fldCharType="begin"/>
        </w:r>
        <w:r>
          <w:rPr>
            <w:noProof/>
            <w:webHidden/>
          </w:rPr>
          <w:instrText xml:space="preserve"> PAGEREF _Toc163808111 \h </w:instrText>
        </w:r>
        <w:r>
          <w:rPr>
            <w:noProof/>
            <w:webHidden/>
          </w:rPr>
        </w:r>
        <w:r>
          <w:rPr>
            <w:noProof/>
            <w:webHidden/>
          </w:rPr>
          <w:fldChar w:fldCharType="separate"/>
        </w:r>
        <w:r w:rsidR="00970D6F">
          <w:rPr>
            <w:noProof/>
            <w:webHidden/>
          </w:rPr>
          <w:t>52</w:t>
        </w:r>
        <w:r>
          <w:rPr>
            <w:noProof/>
            <w:webHidden/>
          </w:rPr>
          <w:fldChar w:fldCharType="end"/>
        </w:r>
      </w:hyperlink>
    </w:p>
    <w:p w14:paraId="71E28F60" w14:textId="3F3FDA0F" w:rsidR="00F0341B" w:rsidRDefault="00F0341B">
      <w:pPr>
        <w:pStyle w:val="TOC2"/>
        <w:rPr>
          <w:rFonts w:asciiTheme="minorHAnsi" w:eastAsiaTheme="minorEastAsia" w:hAnsiTheme="minorHAnsi" w:cstheme="minorBidi"/>
          <w:noProof/>
          <w:sz w:val="22"/>
          <w:szCs w:val="22"/>
          <w:lang w:eastAsia="en-NZ"/>
        </w:rPr>
      </w:pPr>
      <w:hyperlink w:anchor="_Toc163808112" w:history="1">
        <w:r w:rsidRPr="00F647D5">
          <w:rPr>
            <w:rStyle w:val="Hyperlink"/>
            <w:noProof/>
          </w:rPr>
          <w:t>T24 – Work opportunities / employment / vocational</w:t>
        </w:r>
        <w:r>
          <w:rPr>
            <w:noProof/>
            <w:webHidden/>
          </w:rPr>
          <w:tab/>
        </w:r>
        <w:r>
          <w:rPr>
            <w:noProof/>
            <w:webHidden/>
          </w:rPr>
          <w:fldChar w:fldCharType="begin"/>
        </w:r>
        <w:r>
          <w:rPr>
            <w:noProof/>
            <w:webHidden/>
          </w:rPr>
          <w:instrText xml:space="preserve"> PAGEREF _Toc163808112 \h </w:instrText>
        </w:r>
        <w:r>
          <w:rPr>
            <w:noProof/>
            <w:webHidden/>
          </w:rPr>
        </w:r>
        <w:r>
          <w:rPr>
            <w:noProof/>
            <w:webHidden/>
          </w:rPr>
          <w:fldChar w:fldCharType="separate"/>
        </w:r>
        <w:r w:rsidR="00970D6F">
          <w:rPr>
            <w:noProof/>
            <w:webHidden/>
          </w:rPr>
          <w:t>55</w:t>
        </w:r>
        <w:r>
          <w:rPr>
            <w:noProof/>
            <w:webHidden/>
          </w:rPr>
          <w:fldChar w:fldCharType="end"/>
        </w:r>
      </w:hyperlink>
    </w:p>
    <w:p w14:paraId="1BA33F74" w14:textId="1E4D3F5A" w:rsidR="00F0341B" w:rsidRDefault="00F0341B">
      <w:pPr>
        <w:pStyle w:val="TOC2"/>
        <w:rPr>
          <w:rFonts w:asciiTheme="minorHAnsi" w:eastAsiaTheme="minorEastAsia" w:hAnsiTheme="minorHAnsi" w:cstheme="minorBidi"/>
          <w:noProof/>
          <w:sz w:val="22"/>
          <w:szCs w:val="22"/>
          <w:lang w:eastAsia="en-NZ"/>
        </w:rPr>
      </w:pPr>
      <w:hyperlink w:anchor="_Toc163808113" w:history="1">
        <w:r w:rsidRPr="00F647D5">
          <w:rPr>
            <w:rStyle w:val="Hyperlink"/>
            <w:noProof/>
          </w:rPr>
          <w:t>T32 – Contact with family/whānau, consumer not present</w:t>
        </w:r>
        <w:r>
          <w:rPr>
            <w:noProof/>
            <w:webHidden/>
          </w:rPr>
          <w:tab/>
        </w:r>
        <w:r>
          <w:rPr>
            <w:noProof/>
            <w:webHidden/>
          </w:rPr>
          <w:fldChar w:fldCharType="begin"/>
        </w:r>
        <w:r>
          <w:rPr>
            <w:noProof/>
            <w:webHidden/>
          </w:rPr>
          <w:instrText xml:space="preserve"> PAGEREF _Toc163808113 \h </w:instrText>
        </w:r>
        <w:r>
          <w:rPr>
            <w:noProof/>
            <w:webHidden/>
          </w:rPr>
        </w:r>
        <w:r>
          <w:rPr>
            <w:noProof/>
            <w:webHidden/>
          </w:rPr>
          <w:fldChar w:fldCharType="separate"/>
        </w:r>
        <w:r w:rsidR="00970D6F">
          <w:rPr>
            <w:noProof/>
            <w:webHidden/>
          </w:rPr>
          <w:t>57</w:t>
        </w:r>
        <w:r>
          <w:rPr>
            <w:noProof/>
            <w:webHidden/>
          </w:rPr>
          <w:fldChar w:fldCharType="end"/>
        </w:r>
      </w:hyperlink>
    </w:p>
    <w:p w14:paraId="60C5F611" w14:textId="2E35DEBD" w:rsidR="00F0341B" w:rsidRDefault="00F0341B">
      <w:pPr>
        <w:pStyle w:val="TOC2"/>
        <w:rPr>
          <w:rFonts w:asciiTheme="minorHAnsi" w:eastAsiaTheme="minorEastAsia" w:hAnsiTheme="minorHAnsi" w:cstheme="minorBidi"/>
          <w:noProof/>
          <w:sz w:val="22"/>
          <w:szCs w:val="22"/>
          <w:lang w:eastAsia="en-NZ"/>
        </w:rPr>
      </w:pPr>
      <w:hyperlink w:anchor="_Toc163808114" w:history="1">
        <w:r w:rsidRPr="00F647D5">
          <w:rPr>
            <w:rStyle w:val="Hyperlink"/>
            <w:noProof/>
          </w:rPr>
          <w:t>T33 – Seclusion</w:t>
        </w:r>
        <w:r>
          <w:rPr>
            <w:noProof/>
            <w:webHidden/>
          </w:rPr>
          <w:tab/>
        </w:r>
        <w:r>
          <w:rPr>
            <w:noProof/>
            <w:webHidden/>
          </w:rPr>
          <w:fldChar w:fldCharType="begin"/>
        </w:r>
        <w:r>
          <w:rPr>
            <w:noProof/>
            <w:webHidden/>
          </w:rPr>
          <w:instrText xml:space="preserve"> PAGEREF _Toc163808114 \h </w:instrText>
        </w:r>
        <w:r>
          <w:rPr>
            <w:noProof/>
            <w:webHidden/>
          </w:rPr>
        </w:r>
        <w:r>
          <w:rPr>
            <w:noProof/>
            <w:webHidden/>
          </w:rPr>
          <w:fldChar w:fldCharType="separate"/>
        </w:r>
        <w:r w:rsidR="00970D6F">
          <w:rPr>
            <w:noProof/>
            <w:webHidden/>
          </w:rPr>
          <w:t>59</w:t>
        </w:r>
        <w:r>
          <w:rPr>
            <w:noProof/>
            <w:webHidden/>
          </w:rPr>
          <w:fldChar w:fldCharType="end"/>
        </w:r>
      </w:hyperlink>
    </w:p>
    <w:p w14:paraId="257DDB78" w14:textId="4210E9BA" w:rsidR="00F0341B" w:rsidRDefault="00F0341B">
      <w:pPr>
        <w:pStyle w:val="TOC2"/>
        <w:rPr>
          <w:rFonts w:asciiTheme="minorHAnsi" w:eastAsiaTheme="minorEastAsia" w:hAnsiTheme="minorHAnsi" w:cstheme="minorBidi"/>
          <w:noProof/>
          <w:sz w:val="22"/>
          <w:szCs w:val="22"/>
          <w:lang w:eastAsia="en-NZ"/>
        </w:rPr>
      </w:pPr>
      <w:hyperlink w:anchor="_Toc163808115" w:history="1">
        <w:r w:rsidRPr="00F647D5">
          <w:rPr>
            <w:rStyle w:val="Hyperlink"/>
            <w:noProof/>
          </w:rPr>
          <w:t>T34 – ECT</w:t>
        </w:r>
        <w:r>
          <w:rPr>
            <w:noProof/>
            <w:webHidden/>
          </w:rPr>
          <w:tab/>
        </w:r>
        <w:r>
          <w:rPr>
            <w:noProof/>
            <w:webHidden/>
          </w:rPr>
          <w:fldChar w:fldCharType="begin"/>
        </w:r>
        <w:r>
          <w:rPr>
            <w:noProof/>
            <w:webHidden/>
          </w:rPr>
          <w:instrText xml:space="preserve"> PAGEREF _Toc163808115 \h </w:instrText>
        </w:r>
        <w:r>
          <w:rPr>
            <w:noProof/>
            <w:webHidden/>
          </w:rPr>
        </w:r>
        <w:r>
          <w:rPr>
            <w:noProof/>
            <w:webHidden/>
          </w:rPr>
          <w:fldChar w:fldCharType="separate"/>
        </w:r>
        <w:r w:rsidR="00970D6F">
          <w:rPr>
            <w:noProof/>
            <w:webHidden/>
          </w:rPr>
          <w:t>62</w:t>
        </w:r>
        <w:r>
          <w:rPr>
            <w:noProof/>
            <w:webHidden/>
          </w:rPr>
          <w:fldChar w:fldCharType="end"/>
        </w:r>
      </w:hyperlink>
    </w:p>
    <w:p w14:paraId="685956A5" w14:textId="37CEE6A0" w:rsidR="00F0341B" w:rsidRDefault="00F0341B">
      <w:pPr>
        <w:pStyle w:val="TOC2"/>
        <w:rPr>
          <w:rFonts w:asciiTheme="minorHAnsi" w:eastAsiaTheme="minorEastAsia" w:hAnsiTheme="minorHAnsi" w:cstheme="minorBidi"/>
          <w:noProof/>
          <w:sz w:val="22"/>
          <w:szCs w:val="22"/>
          <w:lang w:eastAsia="en-NZ"/>
        </w:rPr>
      </w:pPr>
      <w:hyperlink w:anchor="_Toc163808116" w:history="1">
        <w:r w:rsidRPr="00F647D5">
          <w:rPr>
            <w:rStyle w:val="Hyperlink"/>
            <w:noProof/>
          </w:rPr>
          <w:t>T35 – Did not attend</w:t>
        </w:r>
        <w:r>
          <w:rPr>
            <w:noProof/>
            <w:webHidden/>
          </w:rPr>
          <w:tab/>
        </w:r>
        <w:r>
          <w:rPr>
            <w:noProof/>
            <w:webHidden/>
          </w:rPr>
          <w:fldChar w:fldCharType="begin"/>
        </w:r>
        <w:r>
          <w:rPr>
            <w:noProof/>
            <w:webHidden/>
          </w:rPr>
          <w:instrText xml:space="preserve"> PAGEREF _Toc163808116 \h </w:instrText>
        </w:r>
        <w:r>
          <w:rPr>
            <w:noProof/>
            <w:webHidden/>
          </w:rPr>
        </w:r>
        <w:r>
          <w:rPr>
            <w:noProof/>
            <w:webHidden/>
          </w:rPr>
          <w:fldChar w:fldCharType="separate"/>
        </w:r>
        <w:r w:rsidR="00970D6F">
          <w:rPr>
            <w:noProof/>
            <w:webHidden/>
          </w:rPr>
          <w:t>64</w:t>
        </w:r>
        <w:r>
          <w:rPr>
            <w:noProof/>
            <w:webHidden/>
          </w:rPr>
          <w:fldChar w:fldCharType="end"/>
        </w:r>
      </w:hyperlink>
    </w:p>
    <w:p w14:paraId="465DDFCB" w14:textId="1A531056" w:rsidR="00F0341B" w:rsidRDefault="00F0341B">
      <w:pPr>
        <w:pStyle w:val="TOC2"/>
        <w:rPr>
          <w:rFonts w:asciiTheme="minorHAnsi" w:eastAsiaTheme="minorEastAsia" w:hAnsiTheme="minorHAnsi" w:cstheme="minorBidi"/>
          <w:noProof/>
          <w:sz w:val="22"/>
          <w:szCs w:val="22"/>
          <w:lang w:eastAsia="en-NZ"/>
        </w:rPr>
      </w:pPr>
      <w:hyperlink w:anchor="_Toc163808117" w:history="1">
        <w:r w:rsidRPr="00F647D5">
          <w:rPr>
            <w:rStyle w:val="Hyperlink"/>
            <w:noProof/>
          </w:rPr>
          <w:t>T37 – On leave</w:t>
        </w:r>
        <w:r>
          <w:rPr>
            <w:noProof/>
            <w:webHidden/>
          </w:rPr>
          <w:tab/>
        </w:r>
        <w:r>
          <w:rPr>
            <w:noProof/>
            <w:webHidden/>
          </w:rPr>
          <w:fldChar w:fldCharType="begin"/>
        </w:r>
        <w:r>
          <w:rPr>
            <w:noProof/>
            <w:webHidden/>
          </w:rPr>
          <w:instrText xml:space="preserve"> PAGEREF _Toc163808117 \h </w:instrText>
        </w:r>
        <w:r>
          <w:rPr>
            <w:noProof/>
            <w:webHidden/>
          </w:rPr>
        </w:r>
        <w:r>
          <w:rPr>
            <w:noProof/>
            <w:webHidden/>
          </w:rPr>
          <w:fldChar w:fldCharType="separate"/>
        </w:r>
        <w:r w:rsidR="00970D6F">
          <w:rPr>
            <w:noProof/>
            <w:webHidden/>
          </w:rPr>
          <w:t>70</w:t>
        </w:r>
        <w:r>
          <w:rPr>
            <w:noProof/>
            <w:webHidden/>
          </w:rPr>
          <w:fldChar w:fldCharType="end"/>
        </w:r>
      </w:hyperlink>
    </w:p>
    <w:p w14:paraId="1A5F3F26" w14:textId="2F4C20AC" w:rsidR="00F0341B" w:rsidRDefault="00F0341B">
      <w:pPr>
        <w:pStyle w:val="TOC2"/>
        <w:rPr>
          <w:rFonts w:asciiTheme="minorHAnsi" w:eastAsiaTheme="minorEastAsia" w:hAnsiTheme="minorHAnsi" w:cstheme="minorBidi"/>
          <w:noProof/>
          <w:sz w:val="22"/>
          <w:szCs w:val="22"/>
          <w:lang w:eastAsia="en-NZ"/>
        </w:rPr>
      </w:pPr>
      <w:hyperlink w:anchor="_Toc163808118" w:history="1">
        <w:r w:rsidRPr="00F647D5">
          <w:rPr>
            <w:rStyle w:val="Hyperlink"/>
            <w:noProof/>
          </w:rPr>
          <w:t>T38 – Māori-specific interventions only</w:t>
        </w:r>
        <w:r>
          <w:rPr>
            <w:noProof/>
            <w:webHidden/>
          </w:rPr>
          <w:tab/>
        </w:r>
        <w:r>
          <w:rPr>
            <w:noProof/>
            <w:webHidden/>
          </w:rPr>
          <w:fldChar w:fldCharType="begin"/>
        </w:r>
        <w:r>
          <w:rPr>
            <w:noProof/>
            <w:webHidden/>
          </w:rPr>
          <w:instrText xml:space="preserve"> PAGEREF _Toc163808118 \h </w:instrText>
        </w:r>
        <w:r>
          <w:rPr>
            <w:noProof/>
            <w:webHidden/>
          </w:rPr>
        </w:r>
        <w:r>
          <w:rPr>
            <w:noProof/>
            <w:webHidden/>
          </w:rPr>
          <w:fldChar w:fldCharType="separate"/>
        </w:r>
        <w:r w:rsidR="00970D6F">
          <w:rPr>
            <w:noProof/>
            <w:webHidden/>
          </w:rPr>
          <w:t>72</w:t>
        </w:r>
        <w:r>
          <w:rPr>
            <w:noProof/>
            <w:webHidden/>
          </w:rPr>
          <w:fldChar w:fldCharType="end"/>
        </w:r>
      </w:hyperlink>
    </w:p>
    <w:p w14:paraId="53064475" w14:textId="6578392C" w:rsidR="00F0341B" w:rsidRDefault="00F0341B">
      <w:pPr>
        <w:pStyle w:val="TOC2"/>
        <w:rPr>
          <w:rFonts w:asciiTheme="minorHAnsi" w:eastAsiaTheme="minorEastAsia" w:hAnsiTheme="minorHAnsi" w:cstheme="minorBidi"/>
          <w:noProof/>
          <w:sz w:val="22"/>
          <w:szCs w:val="22"/>
          <w:lang w:eastAsia="en-NZ"/>
        </w:rPr>
      </w:pPr>
      <w:hyperlink w:anchor="_Toc163808119" w:history="1">
        <w:r w:rsidRPr="00F647D5">
          <w:rPr>
            <w:rStyle w:val="Hyperlink"/>
            <w:noProof/>
          </w:rPr>
          <w:t>T39 – Integrated Māori and clinical interventions</w:t>
        </w:r>
        <w:r>
          <w:rPr>
            <w:noProof/>
            <w:webHidden/>
          </w:rPr>
          <w:tab/>
        </w:r>
        <w:r>
          <w:rPr>
            <w:noProof/>
            <w:webHidden/>
          </w:rPr>
          <w:fldChar w:fldCharType="begin"/>
        </w:r>
        <w:r>
          <w:rPr>
            <w:noProof/>
            <w:webHidden/>
          </w:rPr>
          <w:instrText xml:space="preserve"> PAGEREF _Toc163808119 \h </w:instrText>
        </w:r>
        <w:r>
          <w:rPr>
            <w:noProof/>
            <w:webHidden/>
          </w:rPr>
        </w:r>
        <w:r>
          <w:rPr>
            <w:noProof/>
            <w:webHidden/>
          </w:rPr>
          <w:fldChar w:fldCharType="separate"/>
        </w:r>
        <w:r w:rsidR="00970D6F">
          <w:rPr>
            <w:noProof/>
            <w:webHidden/>
          </w:rPr>
          <w:t>78</w:t>
        </w:r>
        <w:r>
          <w:rPr>
            <w:noProof/>
            <w:webHidden/>
          </w:rPr>
          <w:fldChar w:fldCharType="end"/>
        </w:r>
      </w:hyperlink>
    </w:p>
    <w:p w14:paraId="327D2A6D" w14:textId="4E083E70" w:rsidR="00F0341B" w:rsidRDefault="00F0341B">
      <w:pPr>
        <w:pStyle w:val="TOC2"/>
        <w:rPr>
          <w:rFonts w:asciiTheme="minorHAnsi" w:eastAsiaTheme="minorEastAsia" w:hAnsiTheme="minorHAnsi" w:cstheme="minorBidi"/>
          <w:noProof/>
          <w:sz w:val="22"/>
          <w:szCs w:val="22"/>
          <w:lang w:eastAsia="en-NZ"/>
        </w:rPr>
      </w:pPr>
      <w:hyperlink w:anchor="_Toc163808120" w:history="1">
        <w:r w:rsidRPr="00F647D5">
          <w:rPr>
            <w:rStyle w:val="Hyperlink"/>
            <w:noProof/>
          </w:rPr>
          <w:t>T40 – Pacific peoples cultural activity</w:t>
        </w:r>
        <w:r>
          <w:rPr>
            <w:noProof/>
            <w:webHidden/>
          </w:rPr>
          <w:tab/>
        </w:r>
        <w:r>
          <w:rPr>
            <w:noProof/>
            <w:webHidden/>
          </w:rPr>
          <w:fldChar w:fldCharType="begin"/>
        </w:r>
        <w:r>
          <w:rPr>
            <w:noProof/>
            <w:webHidden/>
          </w:rPr>
          <w:instrText xml:space="preserve"> PAGEREF _Toc163808120 \h </w:instrText>
        </w:r>
        <w:r>
          <w:rPr>
            <w:noProof/>
            <w:webHidden/>
          </w:rPr>
        </w:r>
        <w:r>
          <w:rPr>
            <w:noProof/>
            <w:webHidden/>
          </w:rPr>
          <w:fldChar w:fldCharType="separate"/>
        </w:r>
        <w:r w:rsidR="00970D6F">
          <w:rPr>
            <w:noProof/>
            <w:webHidden/>
          </w:rPr>
          <w:t>81</w:t>
        </w:r>
        <w:r>
          <w:rPr>
            <w:noProof/>
            <w:webHidden/>
          </w:rPr>
          <w:fldChar w:fldCharType="end"/>
        </w:r>
      </w:hyperlink>
    </w:p>
    <w:p w14:paraId="06D15CFC" w14:textId="76BC99E3" w:rsidR="00F0341B" w:rsidRDefault="00F0341B">
      <w:pPr>
        <w:pStyle w:val="TOC2"/>
        <w:rPr>
          <w:rFonts w:asciiTheme="minorHAnsi" w:eastAsiaTheme="minorEastAsia" w:hAnsiTheme="minorHAnsi" w:cstheme="minorBidi"/>
          <w:noProof/>
          <w:sz w:val="22"/>
          <w:szCs w:val="22"/>
          <w:lang w:eastAsia="en-NZ"/>
        </w:rPr>
      </w:pPr>
      <w:hyperlink w:anchor="_Toc163808121" w:history="1">
        <w:r w:rsidRPr="00F647D5">
          <w:rPr>
            <w:rStyle w:val="Hyperlink"/>
            <w:noProof/>
          </w:rPr>
          <w:t>T41 – Other cultural activity</w:t>
        </w:r>
        <w:r>
          <w:rPr>
            <w:noProof/>
            <w:webHidden/>
          </w:rPr>
          <w:tab/>
        </w:r>
        <w:r>
          <w:rPr>
            <w:noProof/>
            <w:webHidden/>
          </w:rPr>
          <w:fldChar w:fldCharType="begin"/>
        </w:r>
        <w:r>
          <w:rPr>
            <w:noProof/>
            <w:webHidden/>
          </w:rPr>
          <w:instrText xml:space="preserve"> PAGEREF _Toc163808121 \h </w:instrText>
        </w:r>
        <w:r>
          <w:rPr>
            <w:noProof/>
            <w:webHidden/>
          </w:rPr>
        </w:r>
        <w:r>
          <w:rPr>
            <w:noProof/>
            <w:webHidden/>
          </w:rPr>
          <w:fldChar w:fldCharType="separate"/>
        </w:r>
        <w:r w:rsidR="00970D6F">
          <w:rPr>
            <w:noProof/>
            <w:webHidden/>
          </w:rPr>
          <w:t>84</w:t>
        </w:r>
        <w:r>
          <w:rPr>
            <w:noProof/>
            <w:webHidden/>
          </w:rPr>
          <w:fldChar w:fldCharType="end"/>
        </w:r>
      </w:hyperlink>
    </w:p>
    <w:p w14:paraId="28E8EAAB" w14:textId="0FBFF634" w:rsidR="00F0341B" w:rsidRDefault="00F0341B">
      <w:pPr>
        <w:pStyle w:val="TOC2"/>
        <w:rPr>
          <w:rFonts w:asciiTheme="minorHAnsi" w:eastAsiaTheme="minorEastAsia" w:hAnsiTheme="minorHAnsi" w:cstheme="minorBidi"/>
          <w:noProof/>
          <w:sz w:val="22"/>
          <w:szCs w:val="22"/>
          <w:lang w:eastAsia="en-NZ"/>
        </w:rPr>
      </w:pPr>
      <w:hyperlink w:anchor="_Toc163808122" w:history="1">
        <w:r w:rsidRPr="00F647D5">
          <w:rPr>
            <w:rStyle w:val="Hyperlink"/>
            <w:noProof/>
          </w:rPr>
          <w:t>T43 – Community support contacts</w:t>
        </w:r>
        <w:r>
          <w:rPr>
            <w:noProof/>
            <w:webHidden/>
          </w:rPr>
          <w:tab/>
        </w:r>
        <w:r>
          <w:rPr>
            <w:noProof/>
            <w:webHidden/>
          </w:rPr>
          <w:fldChar w:fldCharType="begin"/>
        </w:r>
        <w:r>
          <w:rPr>
            <w:noProof/>
            <w:webHidden/>
          </w:rPr>
          <w:instrText xml:space="preserve"> PAGEREF _Toc163808122 \h </w:instrText>
        </w:r>
        <w:r>
          <w:rPr>
            <w:noProof/>
            <w:webHidden/>
          </w:rPr>
        </w:r>
        <w:r>
          <w:rPr>
            <w:noProof/>
            <w:webHidden/>
          </w:rPr>
          <w:fldChar w:fldCharType="separate"/>
        </w:r>
        <w:r w:rsidR="00970D6F">
          <w:rPr>
            <w:noProof/>
            <w:webHidden/>
          </w:rPr>
          <w:t>85</w:t>
        </w:r>
        <w:r>
          <w:rPr>
            <w:noProof/>
            <w:webHidden/>
          </w:rPr>
          <w:fldChar w:fldCharType="end"/>
        </w:r>
      </w:hyperlink>
    </w:p>
    <w:p w14:paraId="0A7F61AA" w14:textId="1F62939F" w:rsidR="00F0341B" w:rsidRDefault="00F0341B">
      <w:pPr>
        <w:pStyle w:val="TOC2"/>
        <w:rPr>
          <w:rFonts w:asciiTheme="minorHAnsi" w:eastAsiaTheme="minorEastAsia" w:hAnsiTheme="minorHAnsi" w:cstheme="minorBidi"/>
          <w:noProof/>
          <w:sz w:val="22"/>
          <w:szCs w:val="22"/>
          <w:lang w:eastAsia="en-NZ"/>
        </w:rPr>
      </w:pPr>
      <w:hyperlink w:anchor="_Toc163808123" w:history="1">
        <w:r w:rsidRPr="00F647D5">
          <w:rPr>
            <w:rStyle w:val="Hyperlink"/>
            <w:noProof/>
          </w:rPr>
          <w:t>T44 – Advocacy</w:t>
        </w:r>
        <w:r>
          <w:rPr>
            <w:noProof/>
            <w:webHidden/>
          </w:rPr>
          <w:tab/>
        </w:r>
        <w:r>
          <w:rPr>
            <w:noProof/>
            <w:webHidden/>
          </w:rPr>
          <w:fldChar w:fldCharType="begin"/>
        </w:r>
        <w:r>
          <w:rPr>
            <w:noProof/>
            <w:webHidden/>
          </w:rPr>
          <w:instrText xml:space="preserve"> PAGEREF _Toc163808123 \h </w:instrText>
        </w:r>
        <w:r>
          <w:rPr>
            <w:noProof/>
            <w:webHidden/>
          </w:rPr>
        </w:r>
        <w:r>
          <w:rPr>
            <w:noProof/>
            <w:webHidden/>
          </w:rPr>
          <w:fldChar w:fldCharType="separate"/>
        </w:r>
        <w:r w:rsidR="00970D6F">
          <w:rPr>
            <w:noProof/>
            <w:webHidden/>
          </w:rPr>
          <w:t>88</w:t>
        </w:r>
        <w:r>
          <w:rPr>
            <w:noProof/>
            <w:webHidden/>
          </w:rPr>
          <w:fldChar w:fldCharType="end"/>
        </w:r>
      </w:hyperlink>
    </w:p>
    <w:p w14:paraId="53D26B6E" w14:textId="7CB2FBEC" w:rsidR="00F0341B" w:rsidRDefault="00F0341B">
      <w:pPr>
        <w:pStyle w:val="TOC2"/>
        <w:rPr>
          <w:rFonts w:asciiTheme="minorHAnsi" w:eastAsiaTheme="minorEastAsia" w:hAnsiTheme="minorHAnsi" w:cstheme="minorBidi"/>
          <w:noProof/>
          <w:sz w:val="22"/>
          <w:szCs w:val="22"/>
          <w:lang w:eastAsia="en-NZ"/>
        </w:rPr>
      </w:pPr>
      <w:hyperlink w:anchor="_Toc163808124" w:history="1">
        <w:r w:rsidRPr="00F647D5">
          <w:rPr>
            <w:rStyle w:val="Hyperlink"/>
            <w:noProof/>
          </w:rPr>
          <w:t>T45 – Peer support</w:t>
        </w:r>
        <w:r>
          <w:rPr>
            <w:noProof/>
            <w:webHidden/>
          </w:rPr>
          <w:tab/>
        </w:r>
        <w:r>
          <w:rPr>
            <w:noProof/>
            <w:webHidden/>
          </w:rPr>
          <w:fldChar w:fldCharType="begin"/>
        </w:r>
        <w:r>
          <w:rPr>
            <w:noProof/>
            <w:webHidden/>
          </w:rPr>
          <w:instrText xml:space="preserve"> PAGEREF _Toc163808124 \h </w:instrText>
        </w:r>
        <w:r>
          <w:rPr>
            <w:noProof/>
            <w:webHidden/>
          </w:rPr>
        </w:r>
        <w:r>
          <w:rPr>
            <w:noProof/>
            <w:webHidden/>
          </w:rPr>
          <w:fldChar w:fldCharType="separate"/>
        </w:r>
        <w:r w:rsidR="00970D6F">
          <w:rPr>
            <w:noProof/>
            <w:webHidden/>
          </w:rPr>
          <w:t>91</w:t>
        </w:r>
        <w:r>
          <w:rPr>
            <w:noProof/>
            <w:webHidden/>
          </w:rPr>
          <w:fldChar w:fldCharType="end"/>
        </w:r>
      </w:hyperlink>
    </w:p>
    <w:p w14:paraId="4A704F66" w14:textId="791C13BB" w:rsidR="00F0341B" w:rsidRDefault="00F0341B">
      <w:pPr>
        <w:pStyle w:val="TOC2"/>
        <w:rPr>
          <w:rFonts w:asciiTheme="minorHAnsi" w:eastAsiaTheme="minorEastAsia" w:hAnsiTheme="minorHAnsi" w:cstheme="minorBidi"/>
          <w:noProof/>
          <w:sz w:val="22"/>
          <w:szCs w:val="22"/>
          <w:lang w:eastAsia="en-NZ"/>
        </w:rPr>
      </w:pPr>
      <w:hyperlink w:anchor="_Toc163808125" w:history="1">
        <w:r w:rsidRPr="00F647D5">
          <w:rPr>
            <w:rStyle w:val="Hyperlink"/>
            <w:noProof/>
          </w:rPr>
          <w:t>T46 – Triage and/or screening</w:t>
        </w:r>
        <w:r>
          <w:rPr>
            <w:noProof/>
            <w:webHidden/>
          </w:rPr>
          <w:tab/>
        </w:r>
        <w:r>
          <w:rPr>
            <w:noProof/>
            <w:webHidden/>
          </w:rPr>
          <w:fldChar w:fldCharType="begin"/>
        </w:r>
        <w:r>
          <w:rPr>
            <w:noProof/>
            <w:webHidden/>
          </w:rPr>
          <w:instrText xml:space="preserve"> PAGEREF _Toc163808125 \h </w:instrText>
        </w:r>
        <w:r>
          <w:rPr>
            <w:noProof/>
            <w:webHidden/>
          </w:rPr>
        </w:r>
        <w:r>
          <w:rPr>
            <w:noProof/>
            <w:webHidden/>
          </w:rPr>
          <w:fldChar w:fldCharType="separate"/>
        </w:r>
        <w:r w:rsidR="00970D6F">
          <w:rPr>
            <w:noProof/>
            <w:webHidden/>
          </w:rPr>
          <w:t>92</w:t>
        </w:r>
        <w:r>
          <w:rPr>
            <w:noProof/>
            <w:webHidden/>
          </w:rPr>
          <w:fldChar w:fldCharType="end"/>
        </w:r>
      </w:hyperlink>
    </w:p>
    <w:p w14:paraId="51A2E03C" w14:textId="0A2954EB" w:rsidR="00F0341B" w:rsidRDefault="00F0341B">
      <w:pPr>
        <w:pStyle w:val="TOC2"/>
        <w:rPr>
          <w:rFonts w:asciiTheme="minorHAnsi" w:eastAsiaTheme="minorEastAsia" w:hAnsiTheme="minorHAnsi" w:cstheme="minorBidi"/>
          <w:noProof/>
          <w:sz w:val="22"/>
          <w:szCs w:val="22"/>
          <w:lang w:eastAsia="en-NZ"/>
        </w:rPr>
      </w:pPr>
      <w:hyperlink w:anchor="_Toc163808126" w:history="1">
        <w:r w:rsidRPr="00F647D5">
          <w:rPr>
            <w:rStyle w:val="Hyperlink"/>
            <w:rFonts w:eastAsiaTheme="majorEastAsia"/>
            <w:noProof/>
          </w:rPr>
          <w:t>T47 – Support for family/whānau</w:t>
        </w:r>
        <w:r>
          <w:rPr>
            <w:noProof/>
            <w:webHidden/>
          </w:rPr>
          <w:tab/>
        </w:r>
        <w:r>
          <w:rPr>
            <w:noProof/>
            <w:webHidden/>
          </w:rPr>
          <w:fldChar w:fldCharType="begin"/>
        </w:r>
        <w:r>
          <w:rPr>
            <w:noProof/>
            <w:webHidden/>
          </w:rPr>
          <w:instrText xml:space="preserve"> PAGEREF _Toc163808126 \h </w:instrText>
        </w:r>
        <w:r>
          <w:rPr>
            <w:noProof/>
            <w:webHidden/>
          </w:rPr>
        </w:r>
        <w:r>
          <w:rPr>
            <w:noProof/>
            <w:webHidden/>
          </w:rPr>
          <w:fldChar w:fldCharType="separate"/>
        </w:r>
        <w:r w:rsidR="00970D6F">
          <w:rPr>
            <w:noProof/>
            <w:webHidden/>
          </w:rPr>
          <w:t>94</w:t>
        </w:r>
        <w:r>
          <w:rPr>
            <w:noProof/>
            <w:webHidden/>
          </w:rPr>
          <w:fldChar w:fldCharType="end"/>
        </w:r>
      </w:hyperlink>
    </w:p>
    <w:p w14:paraId="70813203" w14:textId="434C5B0C" w:rsidR="00F0341B" w:rsidRDefault="00F0341B">
      <w:pPr>
        <w:pStyle w:val="TOC2"/>
        <w:rPr>
          <w:rFonts w:asciiTheme="minorHAnsi" w:eastAsiaTheme="minorEastAsia" w:hAnsiTheme="minorHAnsi" w:cstheme="minorBidi"/>
          <w:noProof/>
          <w:sz w:val="22"/>
          <w:szCs w:val="22"/>
          <w:lang w:eastAsia="en-NZ"/>
        </w:rPr>
      </w:pPr>
      <w:hyperlink w:anchor="_Toc163808127" w:history="1">
        <w:r w:rsidRPr="00F647D5">
          <w:rPr>
            <w:rStyle w:val="Hyperlink"/>
            <w:rFonts w:eastAsiaTheme="majorEastAsia"/>
            <w:noProof/>
          </w:rPr>
          <w:t>T49 – Support for Children of Parents with Mental Illness and Addictions (COPMIA)</w:t>
        </w:r>
        <w:r>
          <w:rPr>
            <w:noProof/>
            <w:webHidden/>
          </w:rPr>
          <w:tab/>
        </w:r>
        <w:r>
          <w:rPr>
            <w:noProof/>
            <w:webHidden/>
          </w:rPr>
          <w:fldChar w:fldCharType="begin"/>
        </w:r>
        <w:r>
          <w:rPr>
            <w:noProof/>
            <w:webHidden/>
          </w:rPr>
          <w:instrText xml:space="preserve"> PAGEREF _Toc163808127 \h </w:instrText>
        </w:r>
        <w:r>
          <w:rPr>
            <w:noProof/>
            <w:webHidden/>
          </w:rPr>
        </w:r>
        <w:r>
          <w:rPr>
            <w:noProof/>
            <w:webHidden/>
          </w:rPr>
          <w:fldChar w:fldCharType="separate"/>
        </w:r>
        <w:r w:rsidR="00970D6F">
          <w:rPr>
            <w:noProof/>
            <w:webHidden/>
          </w:rPr>
          <w:t>96</w:t>
        </w:r>
        <w:r>
          <w:rPr>
            <w:noProof/>
            <w:webHidden/>
          </w:rPr>
          <w:fldChar w:fldCharType="end"/>
        </w:r>
      </w:hyperlink>
    </w:p>
    <w:p w14:paraId="2768A397" w14:textId="343C1915" w:rsidR="00F0341B" w:rsidRDefault="00F0341B">
      <w:pPr>
        <w:pStyle w:val="TOC2"/>
        <w:rPr>
          <w:rFonts w:asciiTheme="minorHAnsi" w:eastAsiaTheme="minorEastAsia" w:hAnsiTheme="minorHAnsi" w:cstheme="minorBidi"/>
          <w:noProof/>
          <w:sz w:val="22"/>
          <w:szCs w:val="22"/>
          <w:lang w:eastAsia="en-NZ"/>
        </w:rPr>
      </w:pPr>
      <w:hyperlink w:anchor="_Toc163808128" w:history="1">
        <w:r w:rsidRPr="00F647D5">
          <w:rPr>
            <w:rStyle w:val="Hyperlink"/>
            <w:noProof/>
          </w:rPr>
          <w:t>T50 – Support for parents with mental illness and addiction</w:t>
        </w:r>
        <w:r>
          <w:rPr>
            <w:noProof/>
            <w:webHidden/>
          </w:rPr>
          <w:tab/>
        </w:r>
        <w:r>
          <w:rPr>
            <w:noProof/>
            <w:webHidden/>
          </w:rPr>
          <w:fldChar w:fldCharType="begin"/>
        </w:r>
        <w:r>
          <w:rPr>
            <w:noProof/>
            <w:webHidden/>
          </w:rPr>
          <w:instrText xml:space="preserve"> PAGEREF _Toc163808128 \h </w:instrText>
        </w:r>
        <w:r>
          <w:rPr>
            <w:noProof/>
            <w:webHidden/>
          </w:rPr>
        </w:r>
        <w:r>
          <w:rPr>
            <w:noProof/>
            <w:webHidden/>
          </w:rPr>
          <w:fldChar w:fldCharType="separate"/>
        </w:r>
        <w:r w:rsidR="00970D6F">
          <w:rPr>
            <w:noProof/>
            <w:webHidden/>
          </w:rPr>
          <w:t>98</w:t>
        </w:r>
        <w:r>
          <w:rPr>
            <w:noProof/>
            <w:webHidden/>
          </w:rPr>
          <w:fldChar w:fldCharType="end"/>
        </w:r>
      </w:hyperlink>
    </w:p>
    <w:p w14:paraId="74588D20" w14:textId="59308878" w:rsidR="00F0341B" w:rsidRDefault="00F0341B">
      <w:pPr>
        <w:pStyle w:val="TOC2"/>
        <w:rPr>
          <w:rFonts w:asciiTheme="minorHAnsi" w:eastAsiaTheme="minorEastAsia" w:hAnsiTheme="minorHAnsi" w:cstheme="minorBidi"/>
          <w:noProof/>
          <w:sz w:val="22"/>
          <w:szCs w:val="22"/>
          <w:lang w:eastAsia="en-NZ"/>
        </w:rPr>
      </w:pPr>
      <w:hyperlink w:anchor="_Toc163808129" w:history="1">
        <w:r w:rsidRPr="00F647D5">
          <w:rPr>
            <w:rStyle w:val="Hyperlink"/>
            <w:noProof/>
          </w:rPr>
          <w:t>T51 – Integrated Pacific and clinical interventions – from 1 July 2020</w:t>
        </w:r>
        <w:r>
          <w:rPr>
            <w:noProof/>
            <w:webHidden/>
          </w:rPr>
          <w:tab/>
        </w:r>
        <w:r>
          <w:rPr>
            <w:noProof/>
            <w:webHidden/>
          </w:rPr>
          <w:fldChar w:fldCharType="begin"/>
        </w:r>
        <w:r>
          <w:rPr>
            <w:noProof/>
            <w:webHidden/>
          </w:rPr>
          <w:instrText xml:space="preserve"> PAGEREF _Toc163808129 \h </w:instrText>
        </w:r>
        <w:r>
          <w:rPr>
            <w:noProof/>
            <w:webHidden/>
          </w:rPr>
        </w:r>
        <w:r>
          <w:rPr>
            <w:noProof/>
            <w:webHidden/>
          </w:rPr>
          <w:fldChar w:fldCharType="separate"/>
        </w:r>
        <w:r w:rsidR="00970D6F">
          <w:rPr>
            <w:noProof/>
            <w:webHidden/>
          </w:rPr>
          <w:t>99</w:t>
        </w:r>
        <w:r>
          <w:rPr>
            <w:noProof/>
            <w:webHidden/>
          </w:rPr>
          <w:fldChar w:fldCharType="end"/>
        </w:r>
      </w:hyperlink>
    </w:p>
    <w:p w14:paraId="042B0A73" w14:textId="605FBB32" w:rsidR="00F0341B" w:rsidRDefault="00F0341B">
      <w:pPr>
        <w:pStyle w:val="TOC2"/>
        <w:rPr>
          <w:rFonts w:asciiTheme="minorHAnsi" w:eastAsiaTheme="minorEastAsia" w:hAnsiTheme="minorHAnsi" w:cstheme="minorBidi"/>
          <w:noProof/>
          <w:sz w:val="22"/>
          <w:szCs w:val="22"/>
          <w:lang w:eastAsia="en-NZ"/>
        </w:rPr>
      </w:pPr>
      <w:hyperlink w:anchor="_Toc163808130" w:history="1">
        <w:r w:rsidRPr="00F647D5">
          <w:rPr>
            <w:rStyle w:val="Hyperlink"/>
            <w:noProof/>
          </w:rPr>
          <w:t>T52 – Health coaching contact – from 1 July 2021</w:t>
        </w:r>
        <w:r>
          <w:rPr>
            <w:noProof/>
            <w:webHidden/>
          </w:rPr>
          <w:tab/>
        </w:r>
        <w:r>
          <w:rPr>
            <w:noProof/>
            <w:webHidden/>
          </w:rPr>
          <w:fldChar w:fldCharType="begin"/>
        </w:r>
        <w:r>
          <w:rPr>
            <w:noProof/>
            <w:webHidden/>
          </w:rPr>
          <w:instrText xml:space="preserve"> PAGEREF _Toc163808130 \h </w:instrText>
        </w:r>
        <w:r>
          <w:rPr>
            <w:noProof/>
            <w:webHidden/>
          </w:rPr>
        </w:r>
        <w:r>
          <w:rPr>
            <w:noProof/>
            <w:webHidden/>
          </w:rPr>
          <w:fldChar w:fldCharType="separate"/>
        </w:r>
        <w:r w:rsidR="00970D6F">
          <w:rPr>
            <w:noProof/>
            <w:webHidden/>
          </w:rPr>
          <w:t>101</w:t>
        </w:r>
        <w:r>
          <w:rPr>
            <w:noProof/>
            <w:webHidden/>
          </w:rPr>
          <w:fldChar w:fldCharType="end"/>
        </w:r>
      </w:hyperlink>
    </w:p>
    <w:p w14:paraId="023CA124" w14:textId="54C51702" w:rsidR="00F0341B" w:rsidRDefault="00F0341B">
      <w:pPr>
        <w:pStyle w:val="TOC2"/>
        <w:rPr>
          <w:rFonts w:asciiTheme="minorHAnsi" w:eastAsiaTheme="minorEastAsia" w:hAnsiTheme="minorHAnsi" w:cstheme="minorBidi"/>
          <w:noProof/>
          <w:sz w:val="22"/>
          <w:szCs w:val="22"/>
          <w:lang w:eastAsia="en-NZ"/>
        </w:rPr>
      </w:pPr>
      <w:hyperlink w:anchor="_Toc163808131" w:history="1">
        <w:r w:rsidRPr="00F647D5">
          <w:rPr>
            <w:rStyle w:val="Hyperlink"/>
            <w:noProof/>
          </w:rPr>
          <w:t>T53 – Individual treatment attendance (from 1 July 2024)</w:t>
        </w:r>
        <w:r>
          <w:rPr>
            <w:noProof/>
            <w:webHidden/>
          </w:rPr>
          <w:tab/>
        </w:r>
        <w:r>
          <w:rPr>
            <w:noProof/>
            <w:webHidden/>
          </w:rPr>
          <w:fldChar w:fldCharType="begin"/>
        </w:r>
        <w:r>
          <w:rPr>
            <w:noProof/>
            <w:webHidden/>
          </w:rPr>
          <w:instrText xml:space="preserve"> PAGEREF _Toc163808131 \h </w:instrText>
        </w:r>
        <w:r>
          <w:rPr>
            <w:noProof/>
            <w:webHidden/>
          </w:rPr>
        </w:r>
        <w:r>
          <w:rPr>
            <w:noProof/>
            <w:webHidden/>
          </w:rPr>
          <w:fldChar w:fldCharType="separate"/>
        </w:r>
        <w:r w:rsidR="00970D6F">
          <w:rPr>
            <w:noProof/>
            <w:webHidden/>
          </w:rPr>
          <w:t>103</w:t>
        </w:r>
        <w:r>
          <w:rPr>
            <w:noProof/>
            <w:webHidden/>
          </w:rPr>
          <w:fldChar w:fldCharType="end"/>
        </w:r>
      </w:hyperlink>
    </w:p>
    <w:p w14:paraId="6AFEA0DE" w14:textId="1C44897B" w:rsidR="00F0341B" w:rsidRDefault="00F0341B">
      <w:pPr>
        <w:pStyle w:val="TOC1"/>
        <w:rPr>
          <w:noProof/>
        </w:rPr>
      </w:pPr>
      <w:hyperlink w:anchor="_Toc163808132" w:history="1">
        <w:r w:rsidRPr="00F647D5">
          <w:rPr>
            <w:rStyle w:val="Hyperlink"/>
            <w:noProof/>
          </w:rPr>
          <w:t>Appendix</w:t>
        </w:r>
        <w:r w:rsidR="00686D01">
          <w:rPr>
            <w:rStyle w:val="Hyperlink"/>
            <w:noProof/>
          </w:rPr>
          <w:t xml:space="preserve"> 1</w:t>
        </w:r>
        <w:r w:rsidRPr="00F647D5">
          <w:rPr>
            <w:rStyle w:val="Hyperlink"/>
            <w:noProof/>
          </w:rPr>
          <w:t>: PRIMHD activity setting codes</w:t>
        </w:r>
        <w:r>
          <w:rPr>
            <w:noProof/>
            <w:webHidden/>
          </w:rPr>
          <w:tab/>
        </w:r>
        <w:r>
          <w:rPr>
            <w:noProof/>
            <w:webHidden/>
          </w:rPr>
          <w:fldChar w:fldCharType="begin"/>
        </w:r>
        <w:r>
          <w:rPr>
            <w:noProof/>
            <w:webHidden/>
          </w:rPr>
          <w:instrText xml:space="preserve"> PAGEREF _Toc163808132 \h </w:instrText>
        </w:r>
        <w:r>
          <w:rPr>
            <w:noProof/>
            <w:webHidden/>
          </w:rPr>
        </w:r>
        <w:r>
          <w:rPr>
            <w:noProof/>
            <w:webHidden/>
          </w:rPr>
          <w:fldChar w:fldCharType="separate"/>
        </w:r>
        <w:r w:rsidR="00970D6F">
          <w:rPr>
            <w:noProof/>
            <w:webHidden/>
          </w:rPr>
          <w:t>106</w:t>
        </w:r>
        <w:r>
          <w:rPr>
            <w:noProof/>
            <w:webHidden/>
          </w:rPr>
          <w:fldChar w:fldCharType="end"/>
        </w:r>
      </w:hyperlink>
    </w:p>
    <w:p w14:paraId="5F70A5EF" w14:textId="28117FC5" w:rsidR="00686D01" w:rsidRPr="00155520" w:rsidRDefault="00686D01" w:rsidP="00155520">
      <w:pPr>
        <w:rPr>
          <w:b/>
          <w:bCs/>
          <w:sz w:val="24"/>
          <w:szCs w:val="24"/>
        </w:rPr>
      </w:pPr>
      <w:r w:rsidRPr="00155520">
        <w:rPr>
          <w:b/>
          <w:bCs/>
          <w:sz w:val="24"/>
          <w:szCs w:val="24"/>
        </w:rPr>
        <w:lastRenderedPageBreak/>
        <w:t xml:space="preserve">Appendix </w:t>
      </w:r>
      <w:r w:rsidR="00155520" w:rsidRPr="00155520">
        <w:rPr>
          <w:b/>
          <w:bCs/>
          <w:sz w:val="24"/>
          <w:szCs w:val="24"/>
        </w:rPr>
        <w:t>2</w:t>
      </w:r>
      <w:r w:rsidRPr="00155520">
        <w:rPr>
          <w:b/>
          <w:bCs/>
          <w:sz w:val="24"/>
          <w:szCs w:val="24"/>
        </w:rPr>
        <w:t>:</w:t>
      </w:r>
      <w:r w:rsidR="00155520" w:rsidRPr="00155520">
        <w:rPr>
          <w:b/>
          <w:bCs/>
          <w:sz w:val="24"/>
          <w:szCs w:val="24"/>
        </w:rPr>
        <w:t xml:space="preserve"> Retired Activity Codes</w:t>
      </w:r>
      <w:r w:rsidR="00155520" w:rsidRPr="00155520">
        <w:rPr>
          <w:b/>
          <w:bCs/>
          <w:sz w:val="24"/>
          <w:szCs w:val="24"/>
        </w:rPr>
        <w:tab/>
      </w:r>
      <w:r w:rsidR="00155520" w:rsidRPr="00155520">
        <w:rPr>
          <w:b/>
          <w:bCs/>
          <w:sz w:val="24"/>
          <w:szCs w:val="24"/>
        </w:rPr>
        <w:tab/>
      </w:r>
      <w:r w:rsidR="00155520" w:rsidRPr="00155520">
        <w:rPr>
          <w:b/>
          <w:bCs/>
          <w:sz w:val="24"/>
          <w:szCs w:val="24"/>
        </w:rPr>
        <w:tab/>
      </w:r>
      <w:r w:rsidR="00155520" w:rsidRPr="00155520">
        <w:rPr>
          <w:b/>
          <w:bCs/>
          <w:sz w:val="24"/>
          <w:szCs w:val="24"/>
        </w:rPr>
        <w:tab/>
      </w:r>
      <w:r w:rsidR="00887335">
        <w:rPr>
          <w:b/>
          <w:bCs/>
          <w:sz w:val="24"/>
          <w:szCs w:val="24"/>
        </w:rPr>
        <w:tab/>
      </w:r>
      <w:r w:rsidR="00887335">
        <w:rPr>
          <w:b/>
          <w:bCs/>
          <w:sz w:val="24"/>
          <w:szCs w:val="24"/>
        </w:rPr>
        <w:tab/>
      </w:r>
      <w:r w:rsidR="00155520" w:rsidRPr="00155520">
        <w:rPr>
          <w:b/>
          <w:bCs/>
          <w:sz w:val="24"/>
          <w:szCs w:val="24"/>
        </w:rPr>
        <w:tab/>
        <w:t>109</w:t>
      </w:r>
    </w:p>
    <w:p w14:paraId="2362F1DD" w14:textId="77777777" w:rsidR="00DD4DD1" w:rsidRPr="00155520" w:rsidRDefault="00DD4DD1" w:rsidP="00155520">
      <w:pPr>
        <w:rPr>
          <w:rFonts w:eastAsiaTheme="minorEastAsia"/>
          <w:noProof/>
        </w:rPr>
      </w:pPr>
    </w:p>
    <w:p w14:paraId="6F855014" w14:textId="69B434A1" w:rsidR="002B76A7" w:rsidRDefault="00B504CF" w:rsidP="00155520">
      <w:r>
        <w:rPr>
          <w:rFonts w:ascii="Segoe UI Semibold" w:hAnsi="Segoe UI Semibold"/>
          <w:b/>
          <w:sz w:val="24"/>
        </w:rPr>
        <w:fldChar w:fldCharType="end"/>
      </w:r>
      <w:r w:rsidR="002B76A7">
        <w:t>List of Tables</w:t>
      </w:r>
    </w:p>
    <w:p w14:paraId="685DF7CA" w14:textId="16EFBB3B" w:rsidR="001E7F00" w:rsidRDefault="002B76A7">
      <w:pPr>
        <w:pStyle w:val="TOC3"/>
        <w:rPr>
          <w:rFonts w:asciiTheme="minorHAnsi" w:eastAsiaTheme="minorEastAsia" w:hAnsiTheme="minorHAnsi" w:cstheme="minorBidi"/>
          <w:noProof/>
          <w:sz w:val="22"/>
          <w:szCs w:val="22"/>
          <w:lang w:eastAsia="en-NZ"/>
        </w:rPr>
      </w:pPr>
      <w:r>
        <w:rPr>
          <w:sz w:val="20"/>
        </w:rPr>
        <w:fldChar w:fldCharType="begin"/>
      </w:r>
      <w:r>
        <w:instrText xml:space="preserve"> TOC \t "Table,3" </w:instrText>
      </w:r>
      <w:r>
        <w:rPr>
          <w:sz w:val="20"/>
        </w:rPr>
        <w:fldChar w:fldCharType="separate"/>
      </w:r>
      <w:r w:rsidR="001E7F00">
        <w:rPr>
          <w:noProof/>
        </w:rPr>
        <w:t>Table 1:</w:t>
      </w:r>
      <w:r w:rsidR="001E7F00">
        <w:rPr>
          <w:noProof/>
        </w:rPr>
        <w:tab/>
        <w:t>Team type and team setting combinations valid for reporting bed nights to PRIMHD</w:t>
      </w:r>
      <w:r w:rsidR="001E7F00">
        <w:rPr>
          <w:noProof/>
        </w:rPr>
        <w:tab/>
      </w:r>
      <w:r w:rsidR="001E7F00">
        <w:rPr>
          <w:noProof/>
        </w:rPr>
        <w:fldChar w:fldCharType="begin"/>
      </w:r>
      <w:r w:rsidR="001E7F00">
        <w:rPr>
          <w:noProof/>
        </w:rPr>
        <w:instrText xml:space="preserve"> PAGEREF _Toc75521831 \h </w:instrText>
      </w:r>
      <w:r w:rsidR="001E7F00">
        <w:rPr>
          <w:noProof/>
        </w:rPr>
      </w:r>
      <w:r w:rsidR="001E7F00">
        <w:rPr>
          <w:noProof/>
        </w:rPr>
        <w:fldChar w:fldCharType="separate"/>
      </w:r>
      <w:r w:rsidR="00970D6F">
        <w:rPr>
          <w:noProof/>
        </w:rPr>
        <w:t>13</w:t>
      </w:r>
      <w:r w:rsidR="001E7F00">
        <w:rPr>
          <w:noProof/>
        </w:rPr>
        <w:fldChar w:fldCharType="end"/>
      </w:r>
    </w:p>
    <w:p w14:paraId="77F7E934" w14:textId="2CF22157" w:rsidR="001E7F00" w:rsidRDefault="001E7F00">
      <w:pPr>
        <w:pStyle w:val="TOC3"/>
        <w:rPr>
          <w:rFonts w:asciiTheme="minorHAnsi" w:eastAsiaTheme="minorEastAsia" w:hAnsiTheme="minorHAnsi" w:cstheme="minorBidi"/>
          <w:noProof/>
          <w:sz w:val="22"/>
          <w:szCs w:val="22"/>
          <w:lang w:eastAsia="en-NZ"/>
        </w:rPr>
      </w:pPr>
      <w:r>
        <w:rPr>
          <w:noProof/>
        </w:rPr>
        <w:t>Table 2:</w:t>
      </w:r>
      <w:r>
        <w:rPr>
          <w:noProof/>
        </w:rPr>
        <w:tab/>
        <w:t>PRIMHD residential and inpatient activity types and definitions</w:t>
      </w:r>
      <w:r>
        <w:rPr>
          <w:noProof/>
        </w:rPr>
        <w:tab/>
      </w:r>
      <w:r>
        <w:rPr>
          <w:noProof/>
        </w:rPr>
        <w:fldChar w:fldCharType="begin"/>
      </w:r>
      <w:r>
        <w:rPr>
          <w:noProof/>
        </w:rPr>
        <w:instrText xml:space="preserve"> PAGEREF _Toc75521832 \h </w:instrText>
      </w:r>
      <w:r>
        <w:rPr>
          <w:noProof/>
        </w:rPr>
      </w:r>
      <w:r>
        <w:rPr>
          <w:noProof/>
        </w:rPr>
        <w:fldChar w:fldCharType="separate"/>
      </w:r>
      <w:r w:rsidR="00970D6F">
        <w:rPr>
          <w:noProof/>
        </w:rPr>
        <w:t>15</w:t>
      </w:r>
      <w:r>
        <w:rPr>
          <w:noProof/>
        </w:rPr>
        <w:fldChar w:fldCharType="end"/>
      </w:r>
    </w:p>
    <w:p w14:paraId="7CBA7483" w14:textId="71B6E060" w:rsidR="001E7F00" w:rsidRDefault="001E7F00">
      <w:pPr>
        <w:pStyle w:val="TOC3"/>
        <w:rPr>
          <w:rFonts w:asciiTheme="minorHAnsi" w:eastAsiaTheme="minorEastAsia" w:hAnsiTheme="minorHAnsi" w:cstheme="minorBidi"/>
          <w:noProof/>
          <w:sz w:val="22"/>
          <w:szCs w:val="22"/>
          <w:lang w:eastAsia="en-NZ"/>
        </w:rPr>
      </w:pPr>
      <w:r>
        <w:rPr>
          <w:noProof/>
        </w:rPr>
        <w:t>Table 3:</w:t>
      </w:r>
      <w:r>
        <w:rPr>
          <w:noProof/>
        </w:rPr>
        <w:tab/>
        <w:t>Non-bed night activities that can be reported by residential and inpatient team types</w:t>
      </w:r>
      <w:r>
        <w:rPr>
          <w:noProof/>
        </w:rPr>
        <w:tab/>
      </w:r>
      <w:r>
        <w:rPr>
          <w:noProof/>
        </w:rPr>
        <w:fldChar w:fldCharType="begin"/>
      </w:r>
      <w:r>
        <w:rPr>
          <w:noProof/>
        </w:rPr>
        <w:instrText xml:space="preserve"> PAGEREF _Toc75521833 \h </w:instrText>
      </w:r>
      <w:r>
        <w:rPr>
          <w:noProof/>
        </w:rPr>
      </w:r>
      <w:r>
        <w:rPr>
          <w:noProof/>
        </w:rPr>
        <w:fldChar w:fldCharType="separate"/>
      </w:r>
      <w:r w:rsidR="00970D6F">
        <w:rPr>
          <w:noProof/>
        </w:rPr>
        <w:t>18</w:t>
      </w:r>
      <w:r>
        <w:rPr>
          <w:noProof/>
        </w:rPr>
        <w:fldChar w:fldCharType="end"/>
      </w:r>
    </w:p>
    <w:p w14:paraId="1814B2EA" w14:textId="6E3AE426" w:rsidR="001E7F00" w:rsidRDefault="001E7F00">
      <w:pPr>
        <w:pStyle w:val="TOC3"/>
        <w:rPr>
          <w:rFonts w:asciiTheme="minorHAnsi" w:eastAsiaTheme="minorEastAsia" w:hAnsiTheme="minorHAnsi" w:cstheme="minorBidi"/>
          <w:noProof/>
          <w:sz w:val="22"/>
          <w:szCs w:val="22"/>
          <w:lang w:eastAsia="en-NZ"/>
        </w:rPr>
      </w:pPr>
      <w:r>
        <w:rPr>
          <w:noProof/>
        </w:rPr>
        <w:t>Table 4:</w:t>
      </w:r>
      <w:r>
        <w:rPr>
          <w:noProof/>
        </w:rPr>
        <w:tab/>
        <w:t>Activity type and family whānau involvement (FWI) matrix for contact activity type T codes</w:t>
      </w:r>
      <w:r>
        <w:rPr>
          <w:noProof/>
        </w:rPr>
        <w:tab/>
      </w:r>
      <w:r>
        <w:rPr>
          <w:noProof/>
        </w:rPr>
        <w:fldChar w:fldCharType="begin"/>
      </w:r>
      <w:r>
        <w:rPr>
          <w:noProof/>
        </w:rPr>
        <w:instrText xml:space="preserve"> PAGEREF _Toc75521834 \h </w:instrText>
      </w:r>
      <w:r>
        <w:rPr>
          <w:noProof/>
        </w:rPr>
      </w:r>
      <w:r>
        <w:rPr>
          <w:noProof/>
        </w:rPr>
        <w:fldChar w:fldCharType="separate"/>
      </w:r>
      <w:r w:rsidR="00970D6F">
        <w:rPr>
          <w:noProof/>
        </w:rPr>
        <w:t>19</w:t>
      </w:r>
      <w:r>
        <w:rPr>
          <w:noProof/>
        </w:rPr>
        <w:fldChar w:fldCharType="end"/>
      </w:r>
    </w:p>
    <w:p w14:paraId="6D206F15" w14:textId="57E382EC" w:rsidR="001E7F00" w:rsidRDefault="001E7F00">
      <w:pPr>
        <w:pStyle w:val="TOC3"/>
        <w:rPr>
          <w:rFonts w:asciiTheme="minorHAnsi" w:eastAsiaTheme="minorEastAsia" w:hAnsiTheme="minorHAnsi" w:cstheme="minorBidi"/>
          <w:noProof/>
          <w:sz w:val="22"/>
          <w:szCs w:val="22"/>
          <w:lang w:eastAsia="en-NZ"/>
        </w:rPr>
      </w:pPr>
      <w:r>
        <w:rPr>
          <w:noProof/>
        </w:rPr>
        <w:t>Table 5:</w:t>
      </w:r>
      <w:r>
        <w:rPr>
          <w:noProof/>
        </w:rPr>
        <w:tab/>
        <w:t>Valid team and team setting combinations for reporting T37 activities</w:t>
      </w:r>
      <w:r>
        <w:rPr>
          <w:noProof/>
        </w:rPr>
        <w:tab/>
      </w:r>
      <w:r>
        <w:rPr>
          <w:noProof/>
        </w:rPr>
        <w:fldChar w:fldCharType="begin"/>
      </w:r>
      <w:r>
        <w:rPr>
          <w:noProof/>
        </w:rPr>
        <w:instrText xml:space="preserve"> PAGEREF _Toc75521835 \h </w:instrText>
      </w:r>
      <w:r>
        <w:rPr>
          <w:noProof/>
        </w:rPr>
      </w:r>
      <w:r>
        <w:rPr>
          <w:noProof/>
        </w:rPr>
        <w:fldChar w:fldCharType="separate"/>
      </w:r>
      <w:r w:rsidR="00970D6F">
        <w:rPr>
          <w:noProof/>
        </w:rPr>
        <w:t>71</w:t>
      </w:r>
      <w:r>
        <w:rPr>
          <w:noProof/>
        </w:rPr>
        <w:fldChar w:fldCharType="end"/>
      </w:r>
    </w:p>
    <w:p w14:paraId="10525BB0" w14:textId="77777777" w:rsidR="002B76A7" w:rsidRDefault="002B76A7" w:rsidP="003A5FEA">
      <w:r>
        <w:fldChar w:fldCharType="end"/>
      </w:r>
    </w:p>
    <w:p w14:paraId="42942782" w14:textId="77777777" w:rsidR="0033448B" w:rsidRDefault="0033448B" w:rsidP="0033448B">
      <w:pPr>
        <w:pStyle w:val="TOC1"/>
        <w:keepNext/>
      </w:pPr>
      <w:r>
        <w:t>List of Figures</w:t>
      </w:r>
    </w:p>
    <w:p w14:paraId="48BC8563" w14:textId="1A0D0A58" w:rsidR="001E7F00" w:rsidRDefault="0033448B" w:rsidP="001E7F00">
      <w:pPr>
        <w:pStyle w:val="TOC3"/>
        <w:rPr>
          <w:rFonts w:asciiTheme="minorHAnsi" w:eastAsiaTheme="minorEastAsia" w:hAnsiTheme="minorHAnsi" w:cstheme="minorBidi"/>
          <w:noProof/>
          <w:sz w:val="22"/>
          <w:szCs w:val="22"/>
          <w:lang w:eastAsia="en-NZ"/>
        </w:rPr>
      </w:pPr>
      <w:r>
        <w:fldChar w:fldCharType="begin"/>
      </w:r>
      <w:r>
        <w:instrText xml:space="preserve"> TOC \t "Figure,3" </w:instrText>
      </w:r>
      <w:r>
        <w:fldChar w:fldCharType="separate"/>
      </w:r>
      <w:r w:rsidR="001E7F00">
        <w:rPr>
          <w:noProof/>
        </w:rPr>
        <w:t>Figure 1:</w:t>
      </w:r>
      <w:r w:rsidR="001E7F00">
        <w:rPr>
          <w:noProof/>
        </w:rPr>
        <w:tab/>
      </w:r>
      <w:r w:rsidR="001E7F00" w:rsidRPr="001E7F00">
        <w:rPr>
          <w:noProof/>
        </w:rPr>
        <w:t>Did</w:t>
      </w:r>
      <w:r w:rsidR="001E7F00">
        <w:rPr>
          <w:noProof/>
        </w:rPr>
        <w:t xml:space="preserve"> Not Attend Recording flow chart</w:t>
      </w:r>
      <w:r w:rsidR="001E7F00">
        <w:rPr>
          <w:noProof/>
        </w:rPr>
        <w:tab/>
      </w:r>
      <w:r w:rsidR="001E7F00">
        <w:rPr>
          <w:noProof/>
        </w:rPr>
        <w:fldChar w:fldCharType="begin"/>
      </w:r>
      <w:r w:rsidR="001E7F00">
        <w:rPr>
          <w:noProof/>
        </w:rPr>
        <w:instrText xml:space="preserve"> PAGEREF _Toc75521836 \h </w:instrText>
      </w:r>
      <w:r w:rsidR="001E7F00">
        <w:rPr>
          <w:noProof/>
        </w:rPr>
      </w:r>
      <w:r w:rsidR="001E7F00">
        <w:rPr>
          <w:noProof/>
        </w:rPr>
        <w:fldChar w:fldCharType="separate"/>
      </w:r>
      <w:r w:rsidR="00970D6F">
        <w:rPr>
          <w:noProof/>
        </w:rPr>
        <w:t>65</w:t>
      </w:r>
      <w:r w:rsidR="001E7F00">
        <w:rPr>
          <w:noProof/>
        </w:rPr>
        <w:fldChar w:fldCharType="end"/>
      </w:r>
    </w:p>
    <w:p w14:paraId="0355F4AB" w14:textId="77777777" w:rsidR="0033448B" w:rsidRPr="000A0158" w:rsidRDefault="0033448B" w:rsidP="0033448B">
      <w:r>
        <w:fldChar w:fldCharType="end"/>
      </w:r>
    </w:p>
    <w:p w14:paraId="13980576" w14:textId="77777777" w:rsidR="00FB0A5B" w:rsidRDefault="00FB0A5B" w:rsidP="003A5FEA"/>
    <w:p w14:paraId="4A164254" w14:textId="77777777" w:rsidR="001D3E4E" w:rsidRDefault="001D3E4E" w:rsidP="003A5FEA">
      <w:pPr>
        <w:sectPr w:rsidR="001D3E4E" w:rsidSect="00925892">
          <w:headerReference w:type="even" r:id="rId20"/>
          <w:headerReference w:type="default" r:id="rId21"/>
          <w:footerReference w:type="even" r:id="rId22"/>
          <w:footerReference w:type="default" r:id="rId23"/>
          <w:pgSz w:w="11907" w:h="16840" w:code="9"/>
          <w:pgMar w:top="1418" w:right="1701" w:bottom="1134" w:left="1843" w:header="284" w:footer="425" w:gutter="284"/>
          <w:pgNumType w:fmt="lowerRoman"/>
          <w:cols w:space="720"/>
        </w:sectPr>
      </w:pPr>
    </w:p>
    <w:p w14:paraId="52FB6EC6" w14:textId="77777777" w:rsidR="008C2973" w:rsidRDefault="002B7BEC" w:rsidP="00F54E74">
      <w:pPr>
        <w:pStyle w:val="Heading1"/>
      </w:pPr>
      <w:bookmarkStart w:id="5" w:name="_Toc163564913"/>
      <w:bookmarkStart w:id="6" w:name="_Toc163808064"/>
      <w:r>
        <w:lastRenderedPageBreak/>
        <w:t>Introduction</w:t>
      </w:r>
      <w:bookmarkEnd w:id="5"/>
      <w:bookmarkEnd w:id="6"/>
    </w:p>
    <w:p w14:paraId="12D58F1A" w14:textId="77777777" w:rsidR="009469E2" w:rsidRDefault="000E1F86" w:rsidP="00656F28">
      <w:pPr>
        <w:pStyle w:val="Heading2"/>
      </w:pPr>
      <w:bookmarkStart w:id="7" w:name="_Toc163564914"/>
      <w:bookmarkStart w:id="8" w:name="_Toc163808065"/>
      <w:r>
        <w:t>Purpose of PRIMHD</w:t>
      </w:r>
      <w:bookmarkEnd w:id="7"/>
      <w:bookmarkEnd w:id="8"/>
    </w:p>
    <w:p w14:paraId="25DFA4E0" w14:textId="495A5AEB" w:rsidR="00AB1158" w:rsidRDefault="00AB1158" w:rsidP="00901EAF">
      <w:r>
        <w:t xml:space="preserve">The </w:t>
      </w:r>
      <w:hyperlink r:id="rId24" w:history="1">
        <w:r w:rsidRPr="00F4126F">
          <w:rPr>
            <w:rStyle w:val="Hyperlink"/>
          </w:rPr>
          <w:t>Programme for the Integration of Mental Health Data (PRIMHD)</w:t>
        </w:r>
      </w:hyperlink>
      <w:r>
        <w:t xml:space="preserve"> is a service user-centric database designed to capture a range of services (interventions or activities) being delivered to service users by </w:t>
      </w:r>
      <w:r w:rsidRPr="00174532">
        <w:t>contracted</w:t>
      </w:r>
      <w:r>
        <w:t xml:space="preserve"> mental health and addiction providers. The primary objective of PRIMHD is to obtain a national picture of the mix of District</w:t>
      </w:r>
      <w:r w:rsidR="000E4B83">
        <w:t>s</w:t>
      </w:r>
      <w:r>
        <w:t xml:space="preserve"> and non-government organisation (NGO) services being delivered to service users and how this pattern is changing over time.</w:t>
      </w:r>
    </w:p>
    <w:p w14:paraId="0FC4E358" w14:textId="77777777" w:rsidR="00AB1158" w:rsidRDefault="00AB1158" w:rsidP="00901EAF"/>
    <w:p w14:paraId="0F5262C4" w14:textId="77777777" w:rsidR="00AB1158" w:rsidRDefault="00AB1158" w:rsidP="008D3C5D">
      <w:r w:rsidRPr="009422CB">
        <w:t>PRIMHD data is used to report on what services are being provided, who is providing the services, and what outcomes are be</w:t>
      </w:r>
      <w:r>
        <w:t>ing achieved for service user</w:t>
      </w:r>
      <w:r w:rsidRPr="009422CB">
        <w:t>s across New Zealand</w:t>
      </w:r>
      <w:r w:rsidR="00901EAF">
        <w:t>’</w:t>
      </w:r>
      <w:r w:rsidRPr="009422CB">
        <w:t>s mental health sector. These reports enable better quality service planning and decision-making by mental health and addiction service providers at the local, regional and national levels.</w:t>
      </w:r>
    </w:p>
    <w:p w14:paraId="66A3AABB" w14:textId="77777777" w:rsidR="00AB1158" w:rsidRDefault="00AB1158" w:rsidP="008D3C5D"/>
    <w:p w14:paraId="2FD9A43F" w14:textId="59EB9FFC" w:rsidR="00AB1158" w:rsidRDefault="00AB1158" w:rsidP="008D3C5D">
      <w:r w:rsidRPr="007F1448">
        <w:t>PRIMHD represents only those activities that are clinically significant or activities significant</w:t>
      </w:r>
      <w:r w:rsidRPr="00433245">
        <w:t xml:space="preserve"> to a service user</w:t>
      </w:r>
      <w:r w:rsidR="00901EAF">
        <w:t>’</w:t>
      </w:r>
      <w:r>
        <w:t>s</w:t>
      </w:r>
      <w:r w:rsidRPr="00433245">
        <w:t xml:space="preserve"> journey</w:t>
      </w:r>
      <w:r>
        <w:t>. It is not a contract or performance monitoring database. While many individual provider information systems do have the capacity to collect a broader range of staff activities (</w:t>
      </w:r>
      <w:r w:rsidR="00217D21">
        <w:t>e.g.</w:t>
      </w:r>
      <w:r>
        <w:t>, the travel time associated with an activity), PRIMHD does not capture information about everything a staff member does while they are at work.</w:t>
      </w:r>
    </w:p>
    <w:p w14:paraId="4B7ED655" w14:textId="77777777" w:rsidR="00AB1158" w:rsidRDefault="00AB1158" w:rsidP="008D3C5D"/>
    <w:p w14:paraId="5BF165BA" w14:textId="77777777" w:rsidR="00AB1158" w:rsidRPr="002A7D1A" w:rsidRDefault="00AB1158" w:rsidP="008D3C5D">
      <w:pPr>
        <w:pStyle w:val="Heading2"/>
      </w:pPr>
      <w:bookmarkStart w:id="9" w:name="_Toc433706557"/>
      <w:bookmarkStart w:id="10" w:name="_Toc74652638"/>
      <w:bookmarkStart w:id="11" w:name="_Toc163564915"/>
      <w:bookmarkStart w:id="12" w:name="_Toc163808066"/>
      <w:r w:rsidRPr="002A7D1A">
        <w:t>Purpose of this guide</w:t>
      </w:r>
      <w:bookmarkEnd w:id="9"/>
      <w:bookmarkEnd w:id="10"/>
      <w:bookmarkEnd w:id="11"/>
      <w:bookmarkEnd w:id="12"/>
    </w:p>
    <w:p w14:paraId="56D86B28" w14:textId="060A0803" w:rsidR="00AB1158" w:rsidRDefault="00AB1158" w:rsidP="008D3C5D">
      <w:r>
        <w:t>The purpose of this</w:t>
      </w:r>
      <w:r w:rsidRPr="002C0F3B">
        <w:t xml:space="preserve"> guide is to improve</w:t>
      </w:r>
      <w:r>
        <w:t xml:space="preserve"> national</w:t>
      </w:r>
      <w:r w:rsidRPr="002C0F3B">
        <w:t xml:space="preserve"> consistency in the collection and use of </w:t>
      </w:r>
      <w:r>
        <w:t xml:space="preserve">activity data in PRIMHD </w:t>
      </w:r>
      <w:r w:rsidRPr="002C0F3B">
        <w:t xml:space="preserve">by </w:t>
      </w:r>
      <w:r>
        <w:t xml:space="preserve">mental health and addiction </w:t>
      </w:r>
      <w:r w:rsidRPr="002C0F3B">
        <w:t>services, funders an</w:t>
      </w:r>
      <w:r>
        <w:t xml:space="preserve">d planners and the </w:t>
      </w:r>
      <w:r w:rsidR="000E78B5">
        <w:t>Health New Zealand</w:t>
      </w:r>
      <w:r>
        <w:t xml:space="preserve"> PRIMHD national collections team. This includes the activity type codes, also known as T codes, and the family/whānau</w:t>
      </w:r>
      <w:r w:rsidR="00BA64AA">
        <w:t xml:space="preserve"> involvement</w:t>
      </w:r>
      <w:r>
        <w:t xml:space="preserve"> indicator added to PRIMHD on 1 July 2021. This guide is not a replacement for the HISO PRIMHD standards but is intended to support a consistent</w:t>
      </w:r>
      <w:r w:rsidRPr="00AB44C2">
        <w:t xml:space="preserve"> national approach </w:t>
      </w:r>
      <w:r w:rsidR="00BA64AA">
        <w:t>in order for</w:t>
      </w:r>
      <w:r w:rsidRPr="00AB44C2">
        <w:t xml:space="preserve"> the </w:t>
      </w:r>
      <w:r w:rsidR="00BA64AA">
        <w:t xml:space="preserve">improvement of the </w:t>
      </w:r>
      <w:r w:rsidRPr="00AB44C2">
        <w:t>quality of the data reported to PRIMHD, thereby improving the utility of the national collection</w:t>
      </w:r>
      <w:r>
        <w:t>.</w:t>
      </w:r>
    </w:p>
    <w:p w14:paraId="4793CE86" w14:textId="77777777" w:rsidR="00AB1158" w:rsidRDefault="00AB1158" w:rsidP="008D3C5D"/>
    <w:p w14:paraId="0C66C13A" w14:textId="77777777" w:rsidR="00AB1158" w:rsidRPr="00336378" w:rsidRDefault="00AB1158" w:rsidP="008D3C5D">
      <w:pPr>
        <w:pStyle w:val="Heading2"/>
      </w:pPr>
      <w:bookmarkStart w:id="13" w:name="_Toc423420206"/>
      <w:bookmarkStart w:id="14" w:name="_Toc423420361"/>
      <w:bookmarkStart w:id="15" w:name="_Toc423885329"/>
      <w:bookmarkStart w:id="16" w:name="_Toc428786708"/>
      <w:bookmarkStart w:id="17" w:name="_Toc429565237"/>
      <w:bookmarkStart w:id="18" w:name="_Toc433706558"/>
      <w:bookmarkStart w:id="19" w:name="_Toc74652639"/>
      <w:bookmarkStart w:id="20" w:name="_Toc163564916"/>
      <w:bookmarkStart w:id="21" w:name="_Toc163808067"/>
      <w:r w:rsidRPr="00336378">
        <w:lastRenderedPageBreak/>
        <w:t>Intended audience</w:t>
      </w:r>
      <w:bookmarkEnd w:id="13"/>
      <w:bookmarkEnd w:id="14"/>
      <w:bookmarkEnd w:id="15"/>
      <w:bookmarkEnd w:id="16"/>
      <w:bookmarkEnd w:id="17"/>
      <w:bookmarkEnd w:id="18"/>
      <w:bookmarkEnd w:id="19"/>
      <w:bookmarkEnd w:id="20"/>
      <w:bookmarkEnd w:id="21"/>
    </w:p>
    <w:p w14:paraId="5D0F79AD" w14:textId="2512CD08" w:rsidR="00AB1158" w:rsidRDefault="00AB1158" w:rsidP="008D3C5D">
      <w:pPr>
        <w:keepLines/>
      </w:pPr>
      <w:r>
        <w:t xml:space="preserve">The intended audience of this guide </w:t>
      </w:r>
      <w:r w:rsidR="001C1D5A">
        <w:t>includes</w:t>
      </w:r>
      <w:r>
        <w:t xml:space="preserve"> NGO and </w:t>
      </w:r>
      <w:r w:rsidR="000E4B83">
        <w:t>District</w:t>
      </w:r>
      <w:r>
        <w:t xml:space="preserve"> service providers (clinicians, data analysts, administrators, </w:t>
      </w:r>
      <w:r w:rsidR="000E4B83">
        <w:t>Districts</w:t>
      </w:r>
      <w:r>
        <w:t xml:space="preserve"> and regional </w:t>
      </w:r>
      <w:r w:rsidRPr="004F0F45">
        <w:t>coordinators for PRIMHD</w:t>
      </w:r>
      <w:r>
        <w:t>)</w:t>
      </w:r>
      <w:r w:rsidRPr="004F0F45">
        <w:t>; portfolio managers, funders and planners;</w:t>
      </w:r>
      <w:r>
        <w:t xml:space="preserve"> </w:t>
      </w:r>
      <w:r w:rsidRPr="004F0F45">
        <w:t>Ministry of Health</w:t>
      </w:r>
      <w:r>
        <w:t xml:space="preserve"> (Ministry), including Mental Health and Addiction directorate</w:t>
      </w:r>
      <w:r w:rsidR="00624A04">
        <w:t xml:space="preserve">, </w:t>
      </w:r>
      <w:r w:rsidR="000E78B5">
        <w:rPr>
          <w:rFonts w:cs="Segoe UI"/>
        </w:rPr>
        <w:t>Health New Zealand</w:t>
      </w:r>
      <w:r w:rsidR="00624A04">
        <w:t xml:space="preserve"> </w:t>
      </w:r>
      <w:r w:rsidRPr="004F0F45">
        <w:t xml:space="preserve">PRIMHD </w:t>
      </w:r>
      <w:r>
        <w:t>N</w:t>
      </w:r>
      <w:r w:rsidRPr="004F0F45">
        <w:t xml:space="preserve">ational </w:t>
      </w:r>
      <w:r>
        <w:t>C</w:t>
      </w:r>
      <w:r w:rsidRPr="004F0F45">
        <w:t>ollections</w:t>
      </w:r>
      <w:r>
        <w:t>;</w:t>
      </w:r>
      <w:r w:rsidRPr="004F0F45">
        <w:t xml:space="preserve"> national </w:t>
      </w:r>
      <w:r>
        <w:t>w</w:t>
      </w:r>
      <w:r w:rsidRPr="004F0F45">
        <w:t xml:space="preserve">orkforce </w:t>
      </w:r>
      <w:r>
        <w:t>c</w:t>
      </w:r>
      <w:r w:rsidRPr="004F0F45">
        <w:t>entres</w:t>
      </w:r>
      <w:r>
        <w:t>; and researchers and other users of PRIMHD data.</w:t>
      </w:r>
    </w:p>
    <w:p w14:paraId="35BBD71D" w14:textId="77777777" w:rsidR="00AB1158" w:rsidRDefault="00AB1158" w:rsidP="008D3C5D"/>
    <w:p w14:paraId="02383148" w14:textId="77777777" w:rsidR="00AB1158" w:rsidRPr="00336378" w:rsidRDefault="00AB1158" w:rsidP="008D3C5D">
      <w:pPr>
        <w:pStyle w:val="Heading2"/>
      </w:pPr>
      <w:bookmarkStart w:id="22" w:name="_Toc423420207"/>
      <w:bookmarkStart w:id="23" w:name="_Toc423420362"/>
      <w:bookmarkStart w:id="24" w:name="_Toc423885330"/>
      <w:bookmarkStart w:id="25" w:name="_Toc428786709"/>
      <w:bookmarkStart w:id="26" w:name="_Toc429565238"/>
      <w:bookmarkStart w:id="27" w:name="_Toc433706559"/>
      <w:bookmarkStart w:id="28" w:name="_Toc74652640"/>
      <w:bookmarkStart w:id="29" w:name="_Toc163564917"/>
      <w:bookmarkStart w:id="30" w:name="_Toc163808068"/>
      <w:r w:rsidRPr="00336378">
        <w:t>Intended use</w:t>
      </w:r>
      <w:bookmarkEnd w:id="22"/>
      <w:bookmarkEnd w:id="23"/>
      <w:bookmarkEnd w:id="24"/>
      <w:bookmarkEnd w:id="25"/>
      <w:bookmarkEnd w:id="26"/>
      <w:bookmarkEnd w:id="27"/>
      <w:bookmarkEnd w:id="28"/>
      <w:bookmarkEnd w:id="29"/>
      <w:bookmarkEnd w:id="30"/>
    </w:p>
    <w:p w14:paraId="40C73E0B" w14:textId="4C33F70F" w:rsidR="00AB1158" w:rsidRDefault="00AB1158" w:rsidP="008D3C5D">
      <w:r>
        <w:t>The intended use of this document is to support the mental health and addictions sector workforce</w:t>
      </w:r>
      <w:r w:rsidRPr="002F3AD3">
        <w:t xml:space="preserve"> to </w:t>
      </w:r>
      <w:r>
        <w:t>more accurately capture and record</w:t>
      </w:r>
      <w:r w:rsidRPr="002F3AD3">
        <w:t xml:space="preserve"> service activity information</w:t>
      </w:r>
      <w:r>
        <w:t xml:space="preserve">. Specific case scenarios have been developed for all current activity codes detailed in the </w:t>
      </w:r>
      <w:hyperlink r:id="rId25" w:history="1">
        <w:r w:rsidRPr="00654DB5">
          <w:rPr>
            <w:rStyle w:val="Hyperlink"/>
          </w:rPr>
          <w:t>PRIMHD Code Set Standard HISO 10023.3:20</w:t>
        </w:r>
        <w:r w:rsidR="00925331">
          <w:rPr>
            <w:rStyle w:val="Hyperlink"/>
          </w:rPr>
          <w:t>2</w:t>
        </w:r>
        <w:r w:rsidR="002F1157">
          <w:rPr>
            <w:rStyle w:val="Hyperlink"/>
          </w:rPr>
          <w:t>5</w:t>
        </w:r>
        <w:r w:rsidRPr="00654DB5">
          <w:rPr>
            <w:rStyle w:val="Hyperlink"/>
          </w:rPr>
          <w:t>,</w:t>
        </w:r>
      </w:hyperlink>
      <w:r>
        <w:t xml:space="preserve"> with a specific focus on clarifying those that have demonstrated inconsistent interpretation.</w:t>
      </w:r>
    </w:p>
    <w:p w14:paraId="36A41041" w14:textId="77777777" w:rsidR="00AB1158" w:rsidRDefault="00AB1158" w:rsidP="008D3C5D"/>
    <w:p w14:paraId="4F105971" w14:textId="77777777" w:rsidR="00AB1158" w:rsidRPr="006F258C" w:rsidRDefault="00AB1158" w:rsidP="008D3C5D">
      <w:r>
        <w:t xml:space="preserve">This document should be used in conjunction with the HISO </w:t>
      </w:r>
      <w:r w:rsidRPr="004F0F45">
        <w:t xml:space="preserve">PRIMHD </w:t>
      </w:r>
      <w:r>
        <w:t>s</w:t>
      </w:r>
      <w:r w:rsidRPr="004F0F45">
        <w:t>tandards</w:t>
      </w:r>
      <w:r>
        <w:t xml:space="preserve"> and PRIMHD specifications, which can be found at the links below:</w:t>
      </w:r>
    </w:p>
    <w:p w14:paraId="414416FF" w14:textId="0099DC3C" w:rsidR="00AB1158" w:rsidRPr="00925331" w:rsidRDefault="00925331" w:rsidP="008D3C5D">
      <w:pPr>
        <w:pStyle w:val="Bullet"/>
        <w:rPr>
          <w:rStyle w:val="Hyperlink"/>
        </w:rPr>
      </w:pPr>
      <w:r>
        <w:rPr>
          <w:b/>
        </w:rPr>
        <w:fldChar w:fldCharType="begin"/>
      </w:r>
      <w:r w:rsidR="00B02E46">
        <w:rPr>
          <w:b/>
        </w:rPr>
        <w:instrText>HYPERLINK "https://www.tewhatuora.govt.nz/for-health-professionals/data-and-statistics/nz-health-statistics/national-collections-and-surveys/collections/primhd-mental-health-data" \l "primhd-standards"</w:instrText>
      </w:r>
      <w:r>
        <w:rPr>
          <w:b/>
        </w:rPr>
      </w:r>
      <w:r>
        <w:rPr>
          <w:b/>
        </w:rPr>
        <w:fldChar w:fldCharType="separate"/>
      </w:r>
      <w:r w:rsidR="00AB1158" w:rsidRPr="00925331">
        <w:rPr>
          <w:rStyle w:val="Hyperlink"/>
        </w:rPr>
        <w:t>HISO PRIMHD standards, data and code sets</w:t>
      </w:r>
    </w:p>
    <w:p w14:paraId="6C331165" w14:textId="29A29ED9" w:rsidR="00901EAF" w:rsidRPr="00925331" w:rsidRDefault="00925331" w:rsidP="008D3C5D">
      <w:pPr>
        <w:pStyle w:val="Bullet"/>
        <w:rPr>
          <w:rStyle w:val="Hyperlink"/>
        </w:rPr>
      </w:pPr>
      <w:r>
        <w:rPr>
          <w:b/>
        </w:rPr>
        <w:fldChar w:fldCharType="end"/>
      </w:r>
      <w:r>
        <w:rPr>
          <w:b/>
        </w:rPr>
        <w:fldChar w:fldCharType="begin"/>
      </w:r>
      <w:r w:rsidR="00F21537">
        <w:rPr>
          <w:b/>
        </w:rPr>
        <w:instrText>HYPERLINK "https://www.tewhatuora.govt.nz/for-health-professionals/data-and-statistics/nz-health-statistics/national-collections-and-surveys/collections/primhd-mental-health-data/primhd-file-specification"</w:instrText>
      </w:r>
      <w:r>
        <w:rPr>
          <w:b/>
        </w:rPr>
      </w:r>
      <w:r>
        <w:rPr>
          <w:b/>
        </w:rPr>
        <w:fldChar w:fldCharType="separate"/>
      </w:r>
      <w:r w:rsidR="00AB1158" w:rsidRPr="00925331">
        <w:rPr>
          <w:rStyle w:val="Hyperlink"/>
        </w:rPr>
        <w:t>PRIMHD specifications</w:t>
      </w:r>
    </w:p>
    <w:bookmarkStart w:id="31" w:name="_Toc433706560"/>
    <w:p w14:paraId="7E2F4AF2" w14:textId="5439A1F3" w:rsidR="00AB1158" w:rsidRDefault="00925331" w:rsidP="008D3C5D">
      <w:r>
        <w:rPr>
          <w:b/>
        </w:rPr>
        <w:fldChar w:fldCharType="end"/>
      </w:r>
    </w:p>
    <w:p w14:paraId="775B1E78" w14:textId="77777777" w:rsidR="00AB1158" w:rsidRPr="0053540A" w:rsidRDefault="00AB1158" w:rsidP="008D3C5D">
      <w:pPr>
        <w:pStyle w:val="Heading2"/>
      </w:pPr>
      <w:bookmarkStart w:id="32" w:name="_Toc74652641"/>
      <w:bookmarkStart w:id="33" w:name="_Toc163564918"/>
      <w:bookmarkStart w:id="34" w:name="_Toc163808069"/>
      <w:r w:rsidRPr="0053540A">
        <w:t>Which activity codes are included?</w:t>
      </w:r>
      <w:bookmarkEnd w:id="31"/>
      <w:bookmarkEnd w:id="32"/>
      <w:bookmarkEnd w:id="33"/>
      <w:bookmarkEnd w:id="34"/>
    </w:p>
    <w:p w14:paraId="7DACEBD5" w14:textId="5A199010" w:rsidR="00901EAF" w:rsidRDefault="00AB1158" w:rsidP="008D3C5D">
      <w:r>
        <w:t xml:space="preserve">All current HISO </w:t>
      </w:r>
      <w:hyperlink r:id="rId26" w:history="1">
        <w:r w:rsidRPr="00646BD4">
          <w:rPr>
            <w:rStyle w:val="Hyperlink"/>
          </w:rPr>
          <w:t>PRIMHD Code Set 10023.3:20</w:t>
        </w:r>
        <w:r w:rsidR="00925331" w:rsidRPr="00646BD4">
          <w:rPr>
            <w:rStyle w:val="Hyperlink"/>
          </w:rPr>
          <w:t>2</w:t>
        </w:r>
        <w:r w:rsidR="00FC5EEC" w:rsidRPr="00646BD4">
          <w:rPr>
            <w:rStyle w:val="Hyperlink"/>
          </w:rPr>
          <w:t>5</w:t>
        </w:r>
      </w:hyperlink>
      <w:r>
        <w:t xml:space="preserve"> activity type codes are included in this guide.</w:t>
      </w:r>
    </w:p>
    <w:p w14:paraId="6DE04F86" w14:textId="77777777" w:rsidR="00AB1158" w:rsidRDefault="00AB1158" w:rsidP="008D3C5D"/>
    <w:p w14:paraId="5157BF57" w14:textId="77777777" w:rsidR="00AB1158" w:rsidRDefault="00AB1158" w:rsidP="008D3C5D">
      <w:r>
        <w:t>Although community-based activities have been the most problematic in terms of their inconsistent collection, residential and inpatient activity type (bed night) codes are included here to ensure a complete set of codes is represented. Specific guidelines for reporting residential and inpatient activity are included, along with some tips to improve data quality.</w:t>
      </w:r>
    </w:p>
    <w:p w14:paraId="2E544998" w14:textId="77777777" w:rsidR="00AB1158" w:rsidRDefault="00AB1158" w:rsidP="008D3C5D"/>
    <w:p w14:paraId="72980FA7" w14:textId="77777777" w:rsidR="00AB1158" w:rsidRDefault="00AB1158" w:rsidP="008D3C5D">
      <w:r w:rsidRPr="004015CE">
        <w:t>To avoid confusion, activity type codes that have been retired are no</w:t>
      </w:r>
      <w:r>
        <w:t>t</w:t>
      </w:r>
      <w:r w:rsidRPr="004015CE">
        <w:t xml:space="preserve"> included.</w:t>
      </w:r>
    </w:p>
    <w:p w14:paraId="4E9D65CA" w14:textId="77777777" w:rsidR="00AB1158" w:rsidRDefault="00AB1158" w:rsidP="008D3C5D"/>
    <w:p w14:paraId="0756D46C" w14:textId="6013BA92" w:rsidR="00901EAF" w:rsidRPr="008D3C5D" w:rsidRDefault="00AB1158" w:rsidP="008D3C5D">
      <w:r>
        <w:t xml:space="preserve">This version includes the addition of </w:t>
      </w:r>
      <w:r w:rsidR="00CA0189">
        <w:t xml:space="preserve">one </w:t>
      </w:r>
      <w:r>
        <w:t>new T code recently added to PRIMHD as part of the NCAMP process.</w:t>
      </w:r>
      <w:r w:rsidR="00CA0189">
        <w:t xml:space="preserve"> T53 relates to</w:t>
      </w:r>
      <w:r w:rsidR="008E315A" w:rsidRPr="008E315A">
        <w:t xml:space="preserve"> Individual treatment attendance</w:t>
      </w:r>
      <w:r w:rsidR="000F2CC8">
        <w:t xml:space="preserve"> and has been introduced</w:t>
      </w:r>
      <w:r w:rsidR="008E315A">
        <w:t xml:space="preserve"> due to the retirement of T36 </w:t>
      </w:r>
      <w:r w:rsidR="00CC216E">
        <w:t xml:space="preserve">- </w:t>
      </w:r>
      <w:r w:rsidR="00CC216E">
        <w:rPr>
          <w:snapToGrid w:val="0"/>
        </w:rPr>
        <w:t xml:space="preserve">Contact </w:t>
      </w:r>
      <w:r w:rsidR="00CC216E" w:rsidRPr="00D16C7C">
        <w:rPr>
          <w:snapToGrid w:val="0"/>
        </w:rPr>
        <w:t xml:space="preserve">with </w:t>
      </w:r>
      <w:r w:rsidR="00CC216E">
        <w:rPr>
          <w:snapToGrid w:val="0"/>
        </w:rPr>
        <w:t>family/whānau, tangata whaiora/consumer</w:t>
      </w:r>
      <w:r w:rsidR="00CC216E" w:rsidRPr="00D16C7C">
        <w:rPr>
          <w:snapToGrid w:val="0"/>
        </w:rPr>
        <w:t xml:space="preserve"> present</w:t>
      </w:r>
      <w:r w:rsidR="00CC216E">
        <w:t xml:space="preserve"> </w:t>
      </w:r>
      <w:r w:rsidR="008E315A">
        <w:t>and T42</w:t>
      </w:r>
      <w:r w:rsidR="008A17AB">
        <w:t xml:space="preserve"> -</w:t>
      </w:r>
      <w:r w:rsidR="008A17AB" w:rsidRPr="008A17AB">
        <w:t xml:space="preserve"> Individual treatment attendances: family/whānau not present</w:t>
      </w:r>
      <w:r w:rsidR="008A17AB">
        <w:t xml:space="preserve">. </w:t>
      </w:r>
      <w:r w:rsidR="008E315A">
        <w:t xml:space="preserve"> </w:t>
      </w:r>
      <w:r>
        <w:t xml:space="preserve"> Further details about the introduction of these changes can be found on the </w:t>
      </w:r>
      <w:hyperlink r:id="rId27" w:history="1">
        <w:r w:rsidRPr="00F53FBE">
          <w:rPr>
            <w:rStyle w:val="Hyperlink"/>
          </w:rPr>
          <w:t>NCAMP website</w:t>
        </w:r>
      </w:hyperlink>
      <w:r>
        <w:t>.</w:t>
      </w:r>
    </w:p>
    <w:p w14:paraId="291FE523" w14:textId="77777777" w:rsidR="00AB1158" w:rsidRDefault="00AB1158" w:rsidP="008D3C5D"/>
    <w:p w14:paraId="47A64881" w14:textId="77777777" w:rsidR="00AB1158" w:rsidRPr="00DF341A" w:rsidRDefault="00AB1158" w:rsidP="008D3C5D">
      <w:pPr>
        <w:pStyle w:val="Heading2"/>
      </w:pPr>
      <w:bookmarkStart w:id="35" w:name="_Family/whānau_involvement_flag"/>
      <w:bookmarkStart w:id="36" w:name="_Ref72854872"/>
      <w:bookmarkStart w:id="37" w:name="_Toc74652642"/>
      <w:bookmarkStart w:id="38" w:name="_Toc163564919"/>
      <w:bookmarkStart w:id="39" w:name="_Toc163808070"/>
      <w:bookmarkEnd w:id="35"/>
      <w:r>
        <w:lastRenderedPageBreak/>
        <w:t>Family/</w:t>
      </w:r>
      <w:r w:rsidR="002B5623">
        <w:rPr>
          <w:lang w:val="mi-NZ"/>
        </w:rPr>
        <w:t>whā</w:t>
      </w:r>
      <w:r>
        <w:rPr>
          <w:lang w:val="mi-NZ"/>
        </w:rPr>
        <w:t xml:space="preserve">nau </w:t>
      </w:r>
      <w:r w:rsidRPr="00DF341A">
        <w:t>involvement flag</w:t>
      </w:r>
      <w:bookmarkEnd w:id="36"/>
      <w:bookmarkEnd w:id="37"/>
      <w:bookmarkEnd w:id="38"/>
      <w:bookmarkEnd w:id="39"/>
    </w:p>
    <w:p w14:paraId="7ACA58E5" w14:textId="77777777" w:rsidR="00AB1158" w:rsidRDefault="00AB1158" w:rsidP="008D3C5D"/>
    <w:p w14:paraId="3FC13889" w14:textId="4AD38AC5" w:rsidR="00901EAF" w:rsidRDefault="00AB1158" w:rsidP="008D3C5D">
      <w:r>
        <w:t xml:space="preserve">The family/whānau involvement (FWI) flag indicates whether a family/whānau member was involved with the service user at an activity. Guidance for reporting this data element </w:t>
      </w:r>
      <w:r w:rsidR="004869B6">
        <w:t xml:space="preserve">is included in this guide, along with </w:t>
      </w:r>
      <w:r>
        <w:t xml:space="preserve"> specific case scenarios for each T code. A yes (Y) or no (N) indicator applies to each relevant T code.</w:t>
      </w:r>
    </w:p>
    <w:p w14:paraId="72A2B69C" w14:textId="77777777" w:rsidR="00AB1158" w:rsidRDefault="00AB1158" w:rsidP="008D3C5D"/>
    <w:p w14:paraId="67446C84" w14:textId="77777777" w:rsidR="00AB1158" w:rsidRPr="006022E9" w:rsidRDefault="00AB1158" w:rsidP="008D3C5D">
      <w:pPr>
        <w:rPr>
          <w:lang w:val="mi-NZ"/>
        </w:rPr>
      </w:pPr>
      <w:r>
        <w:t>Involvement can be interpreted broadly based on each scenario and each service user – for some people or activities it may just be the presence of whānau in the room while for other people or activities whānau may be as actively involved as the service user. To indicate involvement as yes (Y) whānau should have been involved for all or part of an activity. If family/</w:t>
      </w:r>
      <w:r w:rsidR="002B5623">
        <w:rPr>
          <w:lang w:val="mi-NZ"/>
        </w:rPr>
        <w:t>whā</w:t>
      </w:r>
      <w:r>
        <w:rPr>
          <w:lang w:val="mi-NZ"/>
        </w:rPr>
        <w:t>nau involvement is unknown, FWI is N.</w:t>
      </w:r>
    </w:p>
    <w:p w14:paraId="4703E8E2" w14:textId="77777777" w:rsidR="00AB1158" w:rsidRDefault="00AB1158" w:rsidP="008D3C5D"/>
    <w:p w14:paraId="7C09F346" w14:textId="481896D5" w:rsidR="00901EAF" w:rsidRDefault="00AB1158" w:rsidP="008D3C5D">
      <w:r w:rsidRPr="00C54360">
        <w:t xml:space="preserve">Reporting of the FWI flag is expected on activity records with a start date of 1 July 2021 onwards. </w:t>
      </w:r>
      <w:r w:rsidR="00C413DB">
        <w:t>The FWI flag became mandatory for all activity records from 1 July 2024.</w:t>
      </w:r>
      <w:r w:rsidR="00EC6036">
        <w:t xml:space="preserve"> Any records that do not include a FWI flag will be rejected. </w:t>
      </w:r>
      <w:r w:rsidRPr="00C54360">
        <w:t xml:space="preserve">Further details about the NCAMP change process for the new data element can be found </w:t>
      </w:r>
      <w:r w:rsidR="008D3C5D">
        <w:t>on the</w:t>
      </w:r>
      <w:r w:rsidR="00624A04">
        <w:rPr>
          <w:b/>
        </w:rPr>
        <w:t xml:space="preserve"> </w:t>
      </w:r>
      <w:hyperlink r:id="rId28" w:history="1">
        <w:r w:rsidR="005A1894" w:rsidRPr="005A1894">
          <w:rPr>
            <w:rFonts w:cs="Segoe UI"/>
            <w:b/>
            <w:bCs/>
          </w:rPr>
          <w:t>Health New Zealand</w:t>
        </w:r>
        <w:r w:rsidR="005A1894">
          <w:rPr>
            <w:rFonts w:cs="Segoe UI"/>
          </w:rPr>
          <w:t xml:space="preserve"> </w:t>
        </w:r>
        <w:r w:rsidR="00624A04" w:rsidRPr="00624A04">
          <w:rPr>
            <w:rStyle w:val="Hyperlink"/>
          </w:rPr>
          <w:t>website.</w:t>
        </w:r>
      </w:hyperlink>
    </w:p>
    <w:p w14:paraId="24C6C815" w14:textId="77777777" w:rsidR="00AB1158" w:rsidRDefault="00AB1158" w:rsidP="008D3C5D"/>
    <w:p w14:paraId="78F686A5" w14:textId="77777777" w:rsidR="00AB1158" w:rsidRDefault="00AB1158" w:rsidP="008D3C5D">
      <w:pPr>
        <w:pStyle w:val="Heading2"/>
      </w:pPr>
      <w:bookmarkStart w:id="40" w:name="_Toc423420210"/>
      <w:bookmarkStart w:id="41" w:name="_Toc423420365"/>
      <w:bookmarkStart w:id="42" w:name="_Toc423885333"/>
      <w:bookmarkStart w:id="43" w:name="_Toc428786712"/>
      <w:bookmarkStart w:id="44" w:name="_Toc429565241"/>
      <w:bookmarkStart w:id="45" w:name="_Toc433706562"/>
      <w:bookmarkStart w:id="46" w:name="_Toc74652644"/>
      <w:bookmarkStart w:id="47" w:name="_Toc163564920"/>
      <w:bookmarkStart w:id="48" w:name="_Toc163808071"/>
      <w:r>
        <w:t>Terminology used in this guide</w:t>
      </w:r>
      <w:bookmarkEnd w:id="40"/>
      <w:bookmarkEnd w:id="41"/>
      <w:bookmarkEnd w:id="42"/>
      <w:bookmarkEnd w:id="43"/>
      <w:bookmarkEnd w:id="44"/>
      <w:bookmarkEnd w:id="45"/>
      <w:bookmarkEnd w:id="46"/>
      <w:bookmarkEnd w:id="47"/>
      <w:bookmarkEnd w:id="48"/>
    </w:p>
    <w:p w14:paraId="249870EA" w14:textId="77777777" w:rsidR="00AB1158" w:rsidRDefault="00AB1158" w:rsidP="008D3C5D">
      <w:r>
        <w:t>The</w:t>
      </w:r>
      <w:r w:rsidRPr="00CF1218">
        <w:t xml:space="preserve"> term </w:t>
      </w:r>
      <w:r w:rsidR="00901EAF">
        <w:t>‘</w:t>
      </w:r>
      <w:r>
        <w:t>service user</w:t>
      </w:r>
      <w:r w:rsidR="00901EAF">
        <w:t>’</w:t>
      </w:r>
      <w:r w:rsidRPr="00CF1218">
        <w:t xml:space="preserve"> </w:t>
      </w:r>
      <w:r>
        <w:t>is used throughout this guide</w:t>
      </w:r>
      <w:r w:rsidRPr="00CF1218">
        <w:t xml:space="preserve"> and is intended to </w:t>
      </w:r>
      <w:r>
        <w:t>cover</w:t>
      </w:r>
      <w:r w:rsidRPr="00CF1218">
        <w:t xml:space="preserve"> all terms used to describe people </w:t>
      </w:r>
      <w:r>
        <w:t>who</w:t>
      </w:r>
      <w:r w:rsidRPr="00CF1218">
        <w:t xml:space="preserve"> access </w:t>
      </w:r>
      <w:r>
        <w:t xml:space="preserve">mental health or alcohol and other drug </w:t>
      </w:r>
      <w:r w:rsidRPr="00CF1218">
        <w:t>services</w:t>
      </w:r>
      <w:r>
        <w:t>,</w:t>
      </w:r>
      <w:r w:rsidRPr="00CF1218">
        <w:t xml:space="preserve"> including </w:t>
      </w:r>
      <w:r w:rsidRPr="0053540A">
        <w:t>tāngata</w:t>
      </w:r>
      <w:r>
        <w:t xml:space="preserve"> whaiora, clients</w:t>
      </w:r>
      <w:r w:rsidRPr="00CF1218">
        <w:t xml:space="preserve"> and consumers.</w:t>
      </w:r>
    </w:p>
    <w:p w14:paraId="073075FC" w14:textId="77777777" w:rsidR="00AB1158" w:rsidRDefault="00AB1158" w:rsidP="008D3C5D"/>
    <w:p w14:paraId="692B0821" w14:textId="6FCF1F72" w:rsidR="00AB1158" w:rsidRDefault="00901EAF" w:rsidP="008D3C5D">
      <w:r>
        <w:t>‘</w:t>
      </w:r>
      <w:r w:rsidR="00AB1158">
        <w:t>Mental health and addiction staff member</w:t>
      </w:r>
      <w:r>
        <w:t>’</w:t>
      </w:r>
      <w:r w:rsidR="00AB1158">
        <w:t xml:space="preserve"> is used to cover clinicians, practitioners, professionals, nurses and other staff who work in mental health and addiction services, unless specifically mentioned in the scenario for the purposes of clarity (</w:t>
      </w:r>
      <w:r w:rsidR="00537A27">
        <w:t>e.g.</w:t>
      </w:r>
      <w:r w:rsidR="00AB1158">
        <w:t>, community support worker).</w:t>
      </w:r>
    </w:p>
    <w:p w14:paraId="32E3D40C" w14:textId="77777777" w:rsidR="00AB1158" w:rsidRDefault="00AB1158" w:rsidP="008D3C5D"/>
    <w:p w14:paraId="694AA613" w14:textId="77777777" w:rsidR="00AB1158" w:rsidRDefault="00AB1158" w:rsidP="008D3C5D">
      <w:r w:rsidRPr="00175858">
        <w:t xml:space="preserve">Where the guide quotes from existing HISO </w:t>
      </w:r>
      <w:r>
        <w:t>PRIMHD s</w:t>
      </w:r>
      <w:r w:rsidRPr="00175858">
        <w:t xml:space="preserve">tandards, the terminology used in those resources has been </w:t>
      </w:r>
      <w:r>
        <w:t>retained</w:t>
      </w:r>
      <w:r w:rsidRPr="00175858">
        <w:t>.</w:t>
      </w:r>
    </w:p>
    <w:p w14:paraId="6FD21F4F" w14:textId="77777777" w:rsidR="00AB1158" w:rsidRDefault="00AB1158" w:rsidP="008D3C5D"/>
    <w:p w14:paraId="6B0815EE" w14:textId="77777777" w:rsidR="00901EAF" w:rsidRDefault="00AB1158" w:rsidP="008D3C5D">
      <w:pPr>
        <w:rPr>
          <w:rFonts w:cs="Arial"/>
        </w:rPr>
      </w:pPr>
      <w:r w:rsidRPr="00DF341A">
        <w:t xml:space="preserve">Family/whānau is not easily defined. Whānau are complex and diverse, and described and interpreted in different ways. </w:t>
      </w:r>
      <w:r w:rsidRPr="00DF341A">
        <w:rPr>
          <w:i/>
        </w:rPr>
        <w:t xml:space="preserve">He Ara Oranga </w:t>
      </w:r>
      <w:r w:rsidRPr="00DF341A">
        <w:t xml:space="preserve">describes </w:t>
      </w:r>
      <w:r w:rsidRPr="003F7A1F">
        <w:rPr>
          <w:rFonts w:cs="Arial"/>
        </w:rPr>
        <w:t>f</w:t>
      </w:r>
      <w:r w:rsidRPr="00A45A2D">
        <w:rPr>
          <w:rFonts w:cs="Arial"/>
        </w:rPr>
        <w:t>amily and wh</w:t>
      </w:r>
      <w:r w:rsidRPr="00EE2F28">
        <w:t>ā</w:t>
      </w:r>
      <w:r w:rsidRPr="00EE2F28">
        <w:rPr>
          <w:rFonts w:cs="Arial"/>
        </w:rPr>
        <w:t>nau as not limited to blood ties, but includ</w:t>
      </w:r>
      <w:r w:rsidRPr="00105F23">
        <w:rPr>
          <w:rFonts w:cs="Arial"/>
        </w:rPr>
        <w:t>ing</w:t>
      </w:r>
      <w:r w:rsidRPr="005C730A">
        <w:rPr>
          <w:rFonts w:cs="Arial"/>
        </w:rPr>
        <w:t xml:space="preserve"> partners, friends and others in a person</w:t>
      </w:r>
      <w:r w:rsidR="00901EAF">
        <w:rPr>
          <w:rFonts w:cs="Arial"/>
        </w:rPr>
        <w:t>’</w:t>
      </w:r>
      <w:r w:rsidRPr="005C730A">
        <w:rPr>
          <w:rFonts w:cs="Arial"/>
        </w:rPr>
        <w:t xml:space="preserve">s wider support network. </w:t>
      </w:r>
      <w:r w:rsidRPr="003F7A1F">
        <w:rPr>
          <w:rFonts w:cs="Arial"/>
        </w:rPr>
        <w:t>Importantly, it is up to each wh</w:t>
      </w:r>
      <w:r w:rsidRPr="003F7A1F">
        <w:t>ā</w:t>
      </w:r>
      <w:r w:rsidRPr="003F7A1F">
        <w:rPr>
          <w:rFonts w:cs="Arial"/>
        </w:rPr>
        <w:t>nau and each individual to define for themselves who their wh</w:t>
      </w:r>
      <w:r w:rsidRPr="003F7A1F">
        <w:t>ā</w:t>
      </w:r>
      <w:r w:rsidRPr="003F7A1F">
        <w:rPr>
          <w:rFonts w:cs="Arial"/>
        </w:rPr>
        <w:t>nau is.</w:t>
      </w:r>
    </w:p>
    <w:p w14:paraId="303E2B98" w14:textId="77777777" w:rsidR="00AB1158" w:rsidRPr="00AE76A8" w:rsidRDefault="00AB1158" w:rsidP="008D3C5D"/>
    <w:p w14:paraId="5C1B41DB" w14:textId="77777777" w:rsidR="00AB1158" w:rsidRPr="00D50216" w:rsidRDefault="00AB1158" w:rsidP="008D3C5D">
      <w:pPr>
        <w:pStyle w:val="Heading2"/>
      </w:pPr>
      <w:bookmarkStart w:id="49" w:name="_Toc433706561"/>
      <w:bookmarkStart w:id="50" w:name="_Toc74652643"/>
      <w:bookmarkStart w:id="51" w:name="_Toc163564921"/>
      <w:bookmarkStart w:id="52" w:name="_Toc163808072"/>
      <w:r w:rsidRPr="00D50216">
        <w:lastRenderedPageBreak/>
        <w:t>Out of scope</w:t>
      </w:r>
      <w:bookmarkEnd w:id="49"/>
      <w:bookmarkEnd w:id="50"/>
      <w:bookmarkEnd w:id="51"/>
      <w:bookmarkEnd w:id="52"/>
    </w:p>
    <w:p w14:paraId="1CBA4E05" w14:textId="307F7CE9" w:rsidR="00AB1158" w:rsidRDefault="00AB1158" w:rsidP="008D3C5D">
      <w:pPr>
        <w:keepLines/>
      </w:pPr>
      <w:r>
        <w:t xml:space="preserve">The focus of this guide is the activity type codes and the family/whānau indicator. Issues relating to other data held in PRIMHD or reported separately to PRIMHD and/or </w:t>
      </w:r>
      <w:r w:rsidR="005A1894">
        <w:rPr>
          <w:rFonts w:cs="Segoe UI"/>
        </w:rPr>
        <w:t xml:space="preserve">Health New Zealand </w:t>
      </w:r>
      <w:r>
        <w:t>are out of scope for this guide. The following briefly describes details for some of these.</w:t>
      </w:r>
    </w:p>
    <w:p w14:paraId="324FD907" w14:textId="77777777" w:rsidR="00AB1158" w:rsidRDefault="00AB1158" w:rsidP="008D3C5D"/>
    <w:p w14:paraId="3C45B8C3" w14:textId="77777777" w:rsidR="00AB1158" w:rsidRPr="007F0B3D" w:rsidRDefault="00AB1158" w:rsidP="008D3C5D">
      <w:pPr>
        <w:pStyle w:val="Heading3"/>
      </w:pPr>
      <w:r w:rsidRPr="007F0B3D">
        <w:t>Purchase unit codes (PUCs)</w:t>
      </w:r>
    </w:p>
    <w:p w14:paraId="59CDD4CC" w14:textId="77777777" w:rsidR="00AB1158" w:rsidRDefault="00AB1158" w:rsidP="008D3C5D">
      <w:r>
        <w:t>It is important to note that in most cases there is not a one-to-one match between the purchase unit codes, which are outlined in the Nationwide Service Framework, and the PRIMHD team or activity type codes. In addition, providers may deliver services that are not easily captured by either the Framework or PRIMHD.</w:t>
      </w:r>
    </w:p>
    <w:p w14:paraId="48698CA5" w14:textId="77777777" w:rsidR="00AB1158" w:rsidRDefault="00AB1158" w:rsidP="008D3C5D"/>
    <w:p w14:paraId="14457D6C" w14:textId="79EC7DCF" w:rsidR="00AB1158" w:rsidRDefault="00AB1158" w:rsidP="008D3C5D">
      <w:r>
        <w:t xml:space="preserve">For this reason, all providers are required to complete a mapping document, which identifies each </w:t>
      </w:r>
      <w:r w:rsidR="00901EAF">
        <w:t>‘</w:t>
      </w:r>
      <w:r>
        <w:t>t</w:t>
      </w:r>
      <w:r w:rsidRPr="004F0F45">
        <w:t>eam</w:t>
      </w:r>
      <w:r w:rsidR="00901EAF">
        <w:t>’</w:t>
      </w:r>
      <w:r>
        <w:t xml:space="preserve"> and its associated activities using the PRIMHD activity type codes. Consistent mapping processes are particularly important when it comes to funders and planners, providers and </w:t>
      </w:r>
      <w:r w:rsidR="005A1894">
        <w:rPr>
          <w:rFonts w:cs="Segoe UI"/>
        </w:rPr>
        <w:t xml:space="preserve">Health New Zealand </w:t>
      </w:r>
      <w:r>
        <w:t>interpreting reports based on PRIMHD data.</w:t>
      </w:r>
    </w:p>
    <w:p w14:paraId="48E945CA" w14:textId="77777777" w:rsidR="00AB1158" w:rsidRDefault="00AB1158" w:rsidP="008D3C5D"/>
    <w:p w14:paraId="38274102" w14:textId="21B88D55" w:rsidR="00AB1158" w:rsidRDefault="00AB1158" w:rsidP="008D3C5D">
      <w:r>
        <w:t xml:space="preserve">The PRIMHD Data Management team works with providers on the mapping document process. They can be contacted at </w:t>
      </w:r>
      <w:hyperlink r:id="rId29" w:history="1">
        <w:r w:rsidR="00564C17" w:rsidRPr="00564C17">
          <w:rPr>
            <w:rStyle w:val="Hyperlink"/>
          </w:rPr>
          <w:t>primhduserinterface@tewhatuora.govt.nz</w:t>
        </w:r>
      </w:hyperlink>
      <w:r w:rsidRPr="00ED20AB">
        <w:t>.</w:t>
      </w:r>
    </w:p>
    <w:p w14:paraId="54F5AF69" w14:textId="77777777" w:rsidR="00AB1158" w:rsidRDefault="00AB1158" w:rsidP="008D3C5D"/>
    <w:p w14:paraId="70572622" w14:textId="77777777" w:rsidR="00AB1158" w:rsidRPr="007F0B3D" w:rsidRDefault="00AB1158" w:rsidP="008D3C5D">
      <w:pPr>
        <w:pStyle w:val="Heading3"/>
      </w:pPr>
      <w:r w:rsidRPr="007F0B3D">
        <w:t>Referral standards</w:t>
      </w:r>
    </w:p>
    <w:p w14:paraId="5A5EE222" w14:textId="4012AF59" w:rsidR="00AB1158" w:rsidRDefault="00AB1158" w:rsidP="008D3C5D">
      <w:r>
        <w:t xml:space="preserve">Referral codes are out of scope for this guide. </w:t>
      </w:r>
      <w:r w:rsidRPr="005C24EE">
        <w:t xml:space="preserve">For information about referrals, refer </w:t>
      </w:r>
      <w:r>
        <w:t xml:space="preserve">to the </w:t>
      </w:r>
      <w:hyperlink r:id="rId30" w:history="1">
        <w:r w:rsidRPr="00646BD4">
          <w:rPr>
            <w:rStyle w:val="Hyperlink"/>
          </w:rPr>
          <w:t>PRIMHD Code Set 10023.3:20</w:t>
        </w:r>
        <w:r w:rsidR="00925331" w:rsidRPr="00646BD4">
          <w:rPr>
            <w:rStyle w:val="Hyperlink"/>
          </w:rPr>
          <w:t>2</w:t>
        </w:r>
        <w:r w:rsidR="004E1730" w:rsidRPr="00646BD4">
          <w:rPr>
            <w:rStyle w:val="Hyperlink"/>
          </w:rPr>
          <w:t>5</w:t>
        </w:r>
      </w:hyperlink>
      <w:r w:rsidR="00857035">
        <w:rPr>
          <w:rStyle w:val="Hyperlink"/>
        </w:rPr>
        <w:t xml:space="preserve"> </w:t>
      </w:r>
      <w:r w:rsidR="00857035">
        <w:rPr>
          <w:rStyle w:val="Hyperlink"/>
          <w:b w:val="0"/>
          <w:bCs/>
        </w:rPr>
        <w:t xml:space="preserve">or the </w:t>
      </w:r>
      <w:hyperlink r:id="rId31" w:history="1">
        <w:r w:rsidR="00857035" w:rsidRPr="00EE6BA3">
          <w:rPr>
            <w:rStyle w:val="Hyperlink"/>
            <w:b w:val="0"/>
            <w:bCs/>
          </w:rPr>
          <w:t>Guide to PRIMHD Referral Collection and Use</w:t>
        </w:r>
        <w:r w:rsidRPr="00EE6BA3">
          <w:rPr>
            <w:rStyle w:val="Hyperlink"/>
          </w:rPr>
          <w:t>.</w:t>
        </w:r>
      </w:hyperlink>
    </w:p>
    <w:p w14:paraId="05160EE4" w14:textId="77777777" w:rsidR="00AB1158" w:rsidRDefault="00AB1158" w:rsidP="008D3C5D"/>
    <w:p w14:paraId="3A4600D1" w14:textId="77777777" w:rsidR="00AB1158" w:rsidRPr="007F0B3D" w:rsidRDefault="00AB1158" w:rsidP="008D3C5D">
      <w:pPr>
        <w:pStyle w:val="Heading3"/>
      </w:pPr>
      <w:r w:rsidRPr="007F0B3D">
        <w:t>Wait times</w:t>
      </w:r>
    </w:p>
    <w:p w14:paraId="2A9A3069" w14:textId="20F26DCA" w:rsidR="00901EAF" w:rsidRDefault="00AB1158" w:rsidP="008D3C5D">
      <w:r w:rsidRPr="00D1768C">
        <w:t>It is acknowledged that the use of specific activity types or activity settings can be triggers for wait time calculation. The inclusion of wait time relationships in each of the activity types and settings has been identified as out of scope for this guide. For further information about PRIMHD wait times, refer to</w:t>
      </w:r>
      <w:r>
        <w:t xml:space="preserve"> t</w:t>
      </w:r>
      <w:r w:rsidRPr="007C3330">
        <w:t>he waiting times calculation method published on the</w:t>
      </w:r>
      <w:r w:rsidR="00624A04">
        <w:t xml:space="preserve"> </w:t>
      </w:r>
      <w:hyperlink r:id="rId32" w:history="1">
        <w:r w:rsidR="005A1894">
          <w:rPr>
            <w:rStyle w:val="Hyperlink"/>
          </w:rPr>
          <w:t>Health New Zealand</w:t>
        </w:r>
        <w:r w:rsidR="00624A04" w:rsidRPr="00624A04">
          <w:rPr>
            <w:rStyle w:val="Hyperlink"/>
          </w:rPr>
          <w:t xml:space="preserve"> website</w:t>
        </w:r>
      </w:hyperlink>
      <w:r>
        <w:t>.</w:t>
      </w:r>
    </w:p>
    <w:p w14:paraId="784007DB" w14:textId="77777777" w:rsidR="00AB1158" w:rsidRDefault="00AB1158" w:rsidP="008D3C5D"/>
    <w:p w14:paraId="4B7A42FC" w14:textId="77777777" w:rsidR="00AB1158" w:rsidRPr="007F0B3D" w:rsidRDefault="00AB1158" w:rsidP="008D3C5D">
      <w:pPr>
        <w:pStyle w:val="Heading3"/>
      </w:pPr>
      <w:r w:rsidRPr="007F0B3D">
        <w:t>Activity setting</w:t>
      </w:r>
    </w:p>
    <w:p w14:paraId="2C68A314" w14:textId="77777777" w:rsidR="00AB1158" w:rsidRDefault="00AB1158" w:rsidP="008D3C5D">
      <w:pPr>
        <w:keepNext/>
      </w:pPr>
      <w:r w:rsidRPr="00D1768C">
        <w:t xml:space="preserve">A complete review of the activity setting codes and descriptions is out of scope for this guide. Where points of clarification were provided by collating materials for this guide that add clarity to the use of the activity setting codes, these clarifications have been </w:t>
      </w:r>
      <w:r w:rsidRPr="00D1768C">
        <w:lastRenderedPageBreak/>
        <w:t xml:space="preserve">included in the case scenarios. A list of current PRIMHD activity setting codes and descriptions can be found in the </w:t>
      </w:r>
      <w:hyperlink w:anchor="Appendix" w:history="1">
        <w:r w:rsidRPr="008D3C5D">
          <w:rPr>
            <w:rStyle w:val="Hyperlink"/>
          </w:rPr>
          <w:t>Appendix</w:t>
        </w:r>
      </w:hyperlink>
      <w:r w:rsidRPr="00357BC8">
        <w:rPr>
          <w:color w:val="808080" w:themeColor="background1" w:themeShade="80"/>
        </w:rPr>
        <w:t>.</w:t>
      </w:r>
    </w:p>
    <w:p w14:paraId="4544EE76" w14:textId="77777777" w:rsidR="00AB1158" w:rsidRPr="00D1768C" w:rsidRDefault="00AB1158" w:rsidP="00AB1158"/>
    <w:p w14:paraId="007D078D" w14:textId="77777777" w:rsidR="00AB1158" w:rsidRPr="00CF7A41" w:rsidRDefault="00AB1158" w:rsidP="008D3C5D">
      <w:pPr>
        <w:pStyle w:val="Heading3"/>
      </w:pPr>
      <w:r w:rsidRPr="00CF7A41">
        <w:t xml:space="preserve">Recommendations to HISO for changes or additions to the PRIMHD </w:t>
      </w:r>
      <w:r>
        <w:t>s</w:t>
      </w:r>
      <w:r w:rsidRPr="00CF7A41">
        <w:t>tandard</w:t>
      </w:r>
    </w:p>
    <w:p w14:paraId="5797682A" w14:textId="06C67276" w:rsidR="00AB1158" w:rsidRDefault="00AB1158" w:rsidP="008D3C5D">
      <w:r w:rsidRPr="0094743B">
        <w:t xml:space="preserve">Consultation with the mental health and addiction sector for the purposes of </w:t>
      </w:r>
      <w:r>
        <w:t xml:space="preserve">the original development of this resource highlighted a number of </w:t>
      </w:r>
      <w:r w:rsidRPr="0094743B">
        <w:t>key issues that could not be resolved throu</w:t>
      </w:r>
      <w:r>
        <w:t xml:space="preserve">gh the development of scenarios in this guide. Recommendations resulting from this work were submitted to </w:t>
      </w:r>
      <w:r w:rsidR="005A1894">
        <w:rPr>
          <w:rFonts w:cs="Segoe UI"/>
        </w:rPr>
        <w:t xml:space="preserve">Health New Zealand </w:t>
      </w:r>
      <w:r>
        <w:t>for consideration. Any changes must be approved through formal National Collections Annual Maintenance Project (NCAMP) and/or Health Information Standards Organisation (HISO) processes be</w:t>
      </w:r>
      <w:r w:rsidRPr="0094743B">
        <w:t>fore they can be put into use.</w:t>
      </w:r>
    </w:p>
    <w:p w14:paraId="6683F916" w14:textId="77777777" w:rsidR="00AB1158" w:rsidRDefault="00AB1158" w:rsidP="008D3C5D"/>
    <w:p w14:paraId="6FF7A086" w14:textId="77777777" w:rsidR="00AB1158" w:rsidRDefault="00AB1158" w:rsidP="008D3C5D">
      <w:pPr>
        <w:pStyle w:val="Heading2"/>
      </w:pPr>
      <w:bookmarkStart w:id="53" w:name="_Toc423420208"/>
      <w:bookmarkStart w:id="54" w:name="_Toc423420363"/>
      <w:bookmarkStart w:id="55" w:name="_Toc423885331"/>
      <w:bookmarkStart w:id="56" w:name="_Toc428786710"/>
      <w:bookmarkStart w:id="57" w:name="_Toc429565239"/>
      <w:bookmarkStart w:id="58" w:name="_Toc433706563"/>
      <w:bookmarkStart w:id="59" w:name="_Toc74652645"/>
      <w:bookmarkStart w:id="60" w:name="_Toc163564922"/>
      <w:bookmarkStart w:id="61" w:name="_Toc163808073"/>
      <w:r>
        <w:t xml:space="preserve">Process </w:t>
      </w:r>
      <w:r w:rsidRPr="00066F9C">
        <w:t xml:space="preserve">for maintaining </w:t>
      </w:r>
      <w:r>
        <w:t>this guide</w:t>
      </w:r>
      <w:bookmarkEnd w:id="53"/>
      <w:bookmarkEnd w:id="54"/>
      <w:bookmarkEnd w:id="55"/>
      <w:bookmarkEnd w:id="56"/>
      <w:bookmarkEnd w:id="57"/>
      <w:bookmarkEnd w:id="58"/>
      <w:bookmarkEnd w:id="59"/>
      <w:bookmarkEnd w:id="60"/>
      <w:bookmarkEnd w:id="61"/>
    </w:p>
    <w:p w14:paraId="09D6253A" w14:textId="79481516" w:rsidR="00AB1158" w:rsidRDefault="00AB1158" w:rsidP="008D3C5D">
      <w:r>
        <w:t>This guide is one of the core documents designed to support and improve quality and consistency in the collection and use of PRIMHD data. Issues identified in the way services collect and/or use specific activity codes or associated PRIMHD data should be directed, in the first instance, through existing channels; for example, PRIMHD National Stakeholder group.</w:t>
      </w:r>
    </w:p>
    <w:p w14:paraId="775ECEF3" w14:textId="77777777" w:rsidR="00AB1158" w:rsidRDefault="00AB1158" w:rsidP="008D3C5D"/>
    <w:p w14:paraId="0B3638EA" w14:textId="77777777" w:rsidR="00AB1158" w:rsidRPr="008D3C5D" w:rsidRDefault="00AB1158" w:rsidP="008D3C5D">
      <w:r>
        <w:t>Contact details for the PRIMHD National Stakeholder Group can be found</w:t>
      </w:r>
      <w:r w:rsidR="008D3C5D">
        <w:t xml:space="preserve"> on the</w:t>
      </w:r>
      <w:r w:rsidR="00901EAF">
        <w:t xml:space="preserve"> </w:t>
      </w:r>
      <w:hyperlink r:id="rId33" w:history="1">
        <w:r w:rsidR="008D3C5D">
          <w:rPr>
            <w:rStyle w:val="Hyperlink"/>
          </w:rPr>
          <w:t>Te Pou website</w:t>
        </w:r>
      </w:hyperlink>
      <w:r w:rsidR="008D3C5D" w:rsidRPr="008D3C5D">
        <w:t>.</w:t>
      </w:r>
    </w:p>
    <w:p w14:paraId="3A322D91" w14:textId="77777777" w:rsidR="00AB1158" w:rsidRDefault="00AB1158" w:rsidP="008D3C5D"/>
    <w:p w14:paraId="320AF53C" w14:textId="27DDCF63" w:rsidR="00AB1158" w:rsidRPr="00C42813" w:rsidRDefault="00AB1158" w:rsidP="008D3C5D">
      <w:r>
        <w:t xml:space="preserve">The PRIMHD Data Management team also works closely with providers to help with consistent use of the codes. They can be contacted at </w:t>
      </w:r>
      <w:hyperlink r:id="rId34" w:history="1">
        <w:r w:rsidR="00564C17" w:rsidRPr="00564C17">
          <w:rPr>
            <w:rStyle w:val="Hyperlink"/>
          </w:rPr>
          <w:t>primhduserinterface@tewhatuora.govt.nz</w:t>
        </w:r>
      </w:hyperlink>
      <w:r>
        <w:t>.</w:t>
      </w:r>
    </w:p>
    <w:p w14:paraId="696EC54D" w14:textId="77777777" w:rsidR="00AB1158" w:rsidRDefault="00AB1158" w:rsidP="00AB1158"/>
    <w:p w14:paraId="59941840" w14:textId="77777777" w:rsidR="00AB1158" w:rsidRDefault="00AB1158" w:rsidP="008D3C5D">
      <w:r w:rsidRPr="008F0224">
        <w:t xml:space="preserve">Reviews </w:t>
      </w:r>
      <w:r>
        <w:t xml:space="preserve">of, </w:t>
      </w:r>
      <w:r w:rsidRPr="008F0224">
        <w:t>or updates to</w:t>
      </w:r>
      <w:r>
        <w:t>,</w:t>
      </w:r>
      <w:r w:rsidRPr="008F0224">
        <w:t xml:space="preserve"> this guide will also be considered </w:t>
      </w:r>
      <w:r>
        <w:t xml:space="preserve">in order </w:t>
      </w:r>
      <w:r w:rsidRPr="008F0224">
        <w:t>to coincide</w:t>
      </w:r>
      <w:r>
        <w:t xml:space="preserve"> with existing PRIMHD processes at each of the following points:</w:t>
      </w:r>
    </w:p>
    <w:p w14:paraId="21734411" w14:textId="77777777" w:rsidR="00AB1158" w:rsidRDefault="00AB1158" w:rsidP="008D3C5D">
      <w:pPr>
        <w:pStyle w:val="Bullet"/>
      </w:pPr>
      <w:r>
        <w:t>with each NCAMP change</w:t>
      </w:r>
    </w:p>
    <w:p w14:paraId="5E06FA78" w14:textId="77777777" w:rsidR="00AB1158" w:rsidRDefault="00AB1158" w:rsidP="008D3C5D">
      <w:pPr>
        <w:pStyle w:val="Bullet"/>
      </w:pPr>
      <w:r>
        <w:t>at each HISO review</w:t>
      </w:r>
    </w:p>
    <w:p w14:paraId="4CC3B392" w14:textId="77777777" w:rsidR="00AB1158" w:rsidRDefault="00AB1158" w:rsidP="008D3C5D">
      <w:pPr>
        <w:pStyle w:val="Bullet"/>
      </w:pPr>
      <w:r>
        <w:t>as indicated by the PRIMHD Governance Group.</w:t>
      </w:r>
    </w:p>
    <w:p w14:paraId="0ACCCA0D" w14:textId="77777777" w:rsidR="00AB1158" w:rsidRDefault="00AB1158" w:rsidP="008D3C5D"/>
    <w:p w14:paraId="6D6FF850" w14:textId="77777777" w:rsidR="00AB1158" w:rsidRPr="00D50216" w:rsidRDefault="00AB1158" w:rsidP="008D3C5D">
      <w:pPr>
        <w:pStyle w:val="Heading1"/>
      </w:pPr>
      <w:bookmarkStart w:id="62" w:name="_Toc433706564"/>
      <w:bookmarkStart w:id="63" w:name="_Toc74652646"/>
      <w:bookmarkStart w:id="64" w:name="_Toc163564923"/>
      <w:bookmarkStart w:id="65" w:name="_Toc163808074"/>
      <w:r w:rsidRPr="00D50216">
        <w:lastRenderedPageBreak/>
        <w:t>How to use this guide</w:t>
      </w:r>
      <w:bookmarkEnd w:id="62"/>
      <w:bookmarkEnd w:id="63"/>
      <w:bookmarkEnd w:id="64"/>
      <w:bookmarkEnd w:id="65"/>
    </w:p>
    <w:p w14:paraId="7B95F99D" w14:textId="77777777" w:rsidR="00AB1158" w:rsidRDefault="00AB1158" w:rsidP="00A80DAA">
      <w:r>
        <w:t xml:space="preserve">This guide is intended to be easily navigated by those who have an existing understanding of PRIMHD activity type codes, or T codes, such as data analysts, data quality staff, local PRIMHD champions and stakeholders. Activity type descriptions, alongside the use of </w:t>
      </w:r>
      <w:r w:rsidRPr="002D02C2">
        <w:t>a service user journey model,</w:t>
      </w:r>
      <w:r>
        <w:t xml:space="preserve"> are included as much as possible to assist clinicians and other staff less familiar with the use of T codes.</w:t>
      </w:r>
    </w:p>
    <w:p w14:paraId="4395F33F" w14:textId="77777777" w:rsidR="00AB1158" w:rsidRDefault="00AB1158" w:rsidP="00A80DAA"/>
    <w:p w14:paraId="6AA1916C" w14:textId="77777777" w:rsidR="00AB1158" w:rsidRDefault="00AB1158" w:rsidP="00A80DAA">
      <w:pPr>
        <w:pStyle w:val="Heading2"/>
      </w:pPr>
      <w:bookmarkStart w:id="66" w:name="_Toc433706565"/>
      <w:bookmarkStart w:id="67" w:name="_Toc74652647"/>
      <w:bookmarkStart w:id="68" w:name="_Toc163564924"/>
      <w:bookmarkStart w:id="69" w:name="_Toc163808075"/>
      <w:r>
        <w:t>PRIMHD team type and activity type matrix</w:t>
      </w:r>
      <w:bookmarkEnd w:id="66"/>
      <w:bookmarkEnd w:id="67"/>
      <w:bookmarkEnd w:id="68"/>
      <w:bookmarkEnd w:id="69"/>
    </w:p>
    <w:p w14:paraId="5354DEC2" w14:textId="0369CB95" w:rsidR="00AB1158" w:rsidRPr="00A80DAA" w:rsidRDefault="00AB1158" w:rsidP="00A80DAA">
      <w:r w:rsidRPr="002D02C2">
        <w:t>Team type</w:t>
      </w:r>
      <w:r w:rsidRPr="00AD4CD0">
        <w:t xml:space="preserve"> </w:t>
      </w:r>
      <w:r>
        <w:t>(</w:t>
      </w:r>
      <w:r w:rsidR="00925331">
        <w:t>e.g.</w:t>
      </w:r>
      <w:r>
        <w:t>, community or alcohol and drug</w:t>
      </w:r>
      <w:r w:rsidRPr="004F0F45">
        <w:t>)</w:t>
      </w:r>
      <w:r>
        <w:t xml:space="preserve"> </w:t>
      </w:r>
      <w:r w:rsidRPr="00AD4CD0">
        <w:t>determines which activity types are applicable for a given team</w:t>
      </w:r>
      <w:r>
        <w:t xml:space="preserve">. The matrix in section 5.10 of the PRIMHD File Specification is a guide for which activity types (or T codes) each different team type can report to PRIMHD. Instead of duplicating the matrix here, it is recommended that you consult the team type and activity type matrix alongside this guide to </w:t>
      </w:r>
      <w:r w:rsidR="003B3D99">
        <w:t>see</w:t>
      </w:r>
      <w:r>
        <w:t xml:space="preserve"> at a team level, which T codes can be reported to PRIMHD. The PRIMHD File Specification can be found</w:t>
      </w:r>
      <w:r w:rsidR="00A80DAA">
        <w:t xml:space="preserve"> on the</w:t>
      </w:r>
      <w:hyperlink r:id="rId35" w:history="1">
        <w:r w:rsidR="005A1894" w:rsidRPr="00195DF0">
          <w:rPr>
            <w:rStyle w:val="Hyperlink"/>
            <w:rFonts w:cs="Segoe UI"/>
          </w:rPr>
          <w:t xml:space="preserve"> </w:t>
        </w:r>
        <w:r w:rsidR="005A1894" w:rsidRPr="00195DF0">
          <w:rPr>
            <w:rStyle w:val="Hyperlink"/>
            <w:rFonts w:cs="Segoe UI"/>
            <w:bCs/>
          </w:rPr>
          <w:t>Health New Zealand</w:t>
        </w:r>
        <w:r w:rsidR="00624A04" w:rsidRPr="00195DF0">
          <w:rPr>
            <w:rStyle w:val="Hyperlink"/>
          </w:rPr>
          <w:t xml:space="preserve"> </w:t>
        </w:r>
        <w:r w:rsidR="00A80DAA" w:rsidRPr="00195DF0">
          <w:rPr>
            <w:rStyle w:val="Hyperlink"/>
          </w:rPr>
          <w:t>website.</w:t>
        </w:r>
      </w:hyperlink>
    </w:p>
    <w:p w14:paraId="79F2A259" w14:textId="77777777" w:rsidR="00AB1158" w:rsidRPr="00C42813" w:rsidRDefault="00AB1158" w:rsidP="00A80DAA"/>
    <w:p w14:paraId="6C4B236B" w14:textId="77777777" w:rsidR="00AB1158" w:rsidRPr="002A7D1A" w:rsidRDefault="00AB1158" w:rsidP="00A80DAA">
      <w:pPr>
        <w:pStyle w:val="Heading2"/>
      </w:pPr>
      <w:bookmarkStart w:id="70" w:name="_Toc433706566"/>
      <w:bookmarkStart w:id="71" w:name="_Toc74652648"/>
      <w:bookmarkStart w:id="72" w:name="_Toc163564925"/>
      <w:bookmarkStart w:id="73" w:name="_Toc163808076"/>
      <w:r>
        <w:t>Activity type table characteristics</w:t>
      </w:r>
      <w:bookmarkEnd w:id="70"/>
      <w:bookmarkEnd w:id="71"/>
      <w:bookmarkEnd w:id="72"/>
      <w:bookmarkEnd w:id="73"/>
    </w:p>
    <w:p w14:paraId="199AC013" w14:textId="77777777" w:rsidR="00AB1158" w:rsidRPr="00CC0A08" w:rsidRDefault="00AB1158" w:rsidP="00A80DAA">
      <w:pPr>
        <w:pStyle w:val="Box"/>
      </w:pPr>
      <w:r w:rsidRPr="00CC0A08">
        <w:t xml:space="preserve">Each activity </w:t>
      </w:r>
      <w:r>
        <w:t xml:space="preserve">type </w:t>
      </w:r>
      <w:r w:rsidRPr="00CC0A08">
        <w:t>code</w:t>
      </w:r>
      <w:r>
        <w:t xml:space="preserve"> table</w:t>
      </w:r>
      <w:r w:rsidRPr="00CC0A08">
        <w:t xml:space="preserve"> includes:</w:t>
      </w:r>
    </w:p>
    <w:p w14:paraId="60C76AA6" w14:textId="77777777" w:rsidR="00AB1158" w:rsidRPr="002A7702" w:rsidRDefault="00AB1158" w:rsidP="00A80DAA">
      <w:pPr>
        <w:pStyle w:val="BoxBullet"/>
      </w:pPr>
      <w:r w:rsidRPr="002A7702">
        <w:rPr>
          <w:b/>
        </w:rPr>
        <w:t>keywords</w:t>
      </w:r>
      <w:r w:rsidRPr="002A7702">
        <w:t xml:space="preserve"> associated with the activity</w:t>
      </w:r>
    </w:p>
    <w:p w14:paraId="5D5342A9" w14:textId="0CB3B29A" w:rsidR="00AB1158" w:rsidRPr="002A7702" w:rsidRDefault="00AB1158" w:rsidP="00A80DAA">
      <w:pPr>
        <w:pStyle w:val="BoxBullet"/>
      </w:pPr>
      <w:r w:rsidRPr="002A7702">
        <w:t xml:space="preserve">the current </w:t>
      </w:r>
      <w:r w:rsidRPr="002A7702">
        <w:rPr>
          <w:b/>
        </w:rPr>
        <w:t>HISO PRIMHD Code Set 10023.3:</w:t>
      </w:r>
      <w:r w:rsidR="002655B8">
        <w:rPr>
          <w:b/>
        </w:rPr>
        <w:t>202</w:t>
      </w:r>
      <w:r w:rsidR="00564C17">
        <w:rPr>
          <w:b/>
        </w:rPr>
        <w:t>5</w:t>
      </w:r>
      <w:r w:rsidRPr="002A7702">
        <w:rPr>
          <w:b/>
        </w:rPr>
        <w:t xml:space="preserve"> definition</w:t>
      </w:r>
    </w:p>
    <w:p w14:paraId="5E313DDC" w14:textId="77777777" w:rsidR="00AB1158" w:rsidRPr="002A7702" w:rsidRDefault="00AB1158" w:rsidP="00A80DAA">
      <w:pPr>
        <w:pStyle w:val="BoxBullet"/>
      </w:pPr>
      <w:r w:rsidRPr="002A7702">
        <w:rPr>
          <w:b/>
        </w:rPr>
        <w:t>additional comments</w:t>
      </w:r>
      <w:r w:rsidRPr="002A7702">
        <w:t xml:space="preserve"> to add context and/or business rules related to the code that will help users to identify the correct code</w:t>
      </w:r>
    </w:p>
    <w:p w14:paraId="221F136A" w14:textId="77777777" w:rsidR="00AB1158" w:rsidRPr="002A7702" w:rsidRDefault="00AB1158" w:rsidP="00A80DAA">
      <w:pPr>
        <w:pStyle w:val="BoxBullet"/>
      </w:pPr>
      <w:r w:rsidRPr="002A7702">
        <w:t xml:space="preserve">details of how to report </w:t>
      </w:r>
      <w:r w:rsidRPr="002A7702">
        <w:rPr>
          <w:b/>
        </w:rPr>
        <w:t>family/whānau involvement</w:t>
      </w:r>
      <w:r w:rsidRPr="002A7702">
        <w:t xml:space="preserve"> for each activity</w:t>
      </w:r>
    </w:p>
    <w:p w14:paraId="1D3891F7" w14:textId="77777777" w:rsidR="00AB1158" w:rsidRPr="002A7702" w:rsidRDefault="00AB1158" w:rsidP="00A80DAA">
      <w:pPr>
        <w:pStyle w:val="BoxBullet"/>
      </w:pPr>
      <w:r w:rsidRPr="002A7702">
        <w:t xml:space="preserve">a table of one or more </w:t>
      </w:r>
      <w:r w:rsidRPr="002A7702">
        <w:rPr>
          <w:b/>
        </w:rPr>
        <w:t>case scenarios</w:t>
      </w:r>
      <w:r w:rsidRPr="002A7702">
        <w:t xml:space="preserve"> as examples of the types of activities the </w:t>
      </w:r>
      <w:r w:rsidRPr="002A7702">
        <w:rPr>
          <w:b/>
        </w:rPr>
        <w:t>activity type</w:t>
      </w:r>
      <w:r w:rsidRPr="002A7702">
        <w:t xml:space="preserve"> or T code may be used for.</w:t>
      </w:r>
    </w:p>
    <w:p w14:paraId="1E447D03" w14:textId="77777777" w:rsidR="00AB1158" w:rsidRDefault="00AB1158" w:rsidP="00A80DAA"/>
    <w:p w14:paraId="447C8C1E" w14:textId="77777777" w:rsidR="00AB1158" w:rsidRPr="00DE18B7" w:rsidRDefault="00AB1158" w:rsidP="00BE666A">
      <w:pPr>
        <w:pStyle w:val="Heading3"/>
      </w:pPr>
      <w:bookmarkStart w:id="74" w:name="_Toc433706567"/>
      <w:r w:rsidRPr="00DE18B7">
        <w:lastRenderedPageBreak/>
        <w:t>Case scenario table content</w:t>
      </w:r>
      <w:bookmarkEnd w:id="74"/>
    </w:p>
    <w:p w14:paraId="7918454B" w14:textId="77777777" w:rsidR="00AB1158" w:rsidRPr="002A7702" w:rsidRDefault="00AB1158" w:rsidP="00BE666A">
      <w:pPr>
        <w:pStyle w:val="Box"/>
        <w:keepNext/>
      </w:pPr>
      <w:r w:rsidRPr="002A7702">
        <w:t>Each case scenario includes a set of additional identifiers:</w:t>
      </w:r>
    </w:p>
    <w:p w14:paraId="33274BC1" w14:textId="77777777" w:rsidR="00AB1158" w:rsidRPr="002A7702" w:rsidRDefault="00AB1158" w:rsidP="00BE666A">
      <w:pPr>
        <w:pStyle w:val="BoxBullet"/>
        <w:keepNext/>
      </w:pPr>
      <w:r w:rsidRPr="002A7702">
        <w:t xml:space="preserve">the </w:t>
      </w:r>
      <w:r w:rsidRPr="002A7702">
        <w:rPr>
          <w:b/>
        </w:rPr>
        <w:t>activity purpose</w:t>
      </w:r>
      <w:r w:rsidRPr="002A7702">
        <w:t xml:space="preserve"> – the main reason for the activity</w:t>
      </w:r>
    </w:p>
    <w:p w14:paraId="0591E82F" w14:textId="77777777" w:rsidR="00AB1158" w:rsidRPr="002A7702" w:rsidRDefault="00AB1158" w:rsidP="00BE666A">
      <w:pPr>
        <w:pStyle w:val="BoxBullet"/>
        <w:keepNext/>
      </w:pPr>
      <w:r w:rsidRPr="002A7702">
        <w:t xml:space="preserve">whether the </w:t>
      </w:r>
      <w:r w:rsidRPr="002A7702">
        <w:rPr>
          <w:b/>
        </w:rPr>
        <w:t>service user is a direct recipient</w:t>
      </w:r>
      <w:r w:rsidRPr="002A7702">
        <w:t xml:space="preserve"> of the activity</w:t>
      </w:r>
    </w:p>
    <w:p w14:paraId="498507F9" w14:textId="77777777" w:rsidR="00AB1158" w:rsidRPr="002A7702" w:rsidRDefault="00AB1158" w:rsidP="00BE666A">
      <w:pPr>
        <w:pStyle w:val="BoxBullet"/>
      </w:pPr>
      <w:r w:rsidRPr="002A7702">
        <w:rPr>
          <w:i/>
        </w:rPr>
        <w:t>an example</w:t>
      </w:r>
      <w:r w:rsidRPr="002A7702">
        <w:t xml:space="preserve"> of an appropriate </w:t>
      </w:r>
      <w:r w:rsidRPr="002A7702">
        <w:rPr>
          <w:b/>
        </w:rPr>
        <w:t>activity setting</w:t>
      </w:r>
      <w:r w:rsidRPr="002A7702">
        <w:t xml:space="preserve"> (where, or how, the activity took place; note that in some cases there may be many possible valid activity settings but those represented here are given as examples)</w:t>
      </w:r>
    </w:p>
    <w:p w14:paraId="0F8FBE71" w14:textId="77777777" w:rsidR="00AB1158" w:rsidRPr="002A7702" w:rsidRDefault="00AB1158" w:rsidP="00BE666A">
      <w:pPr>
        <w:pStyle w:val="BoxBullet"/>
      </w:pPr>
      <w:r w:rsidRPr="002A7702">
        <w:t xml:space="preserve">the correct </w:t>
      </w:r>
      <w:r w:rsidRPr="002A7702">
        <w:rPr>
          <w:b/>
        </w:rPr>
        <w:t>T code</w:t>
      </w:r>
      <w:r w:rsidRPr="002A7702">
        <w:t xml:space="preserve"> to be used in each instance</w:t>
      </w:r>
    </w:p>
    <w:p w14:paraId="1889A682" w14:textId="77777777" w:rsidR="00AB1158" w:rsidRPr="002A7702" w:rsidRDefault="00AB1158" w:rsidP="00BE666A">
      <w:pPr>
        <w:pStyle w:val="BoxBullet"/>
      </w:pPr>
      <w:r w:rsidRPr="002A7702">
        <w:t xml:space="preserve">details of how to report </w:t>
      </w:r>
      <w:r w:rsidRPr="002A7702">
        <w:rPr>
          <w:b/>
        </w:rPr>
        <w:t>family/whānau involvement</w:t>
      </w:r>
      <w:r w:rsidRPr="002A7702">
        <w:t xml:space="preserve"> for the activity.</w:t>
      </w:r>
    </w:p>
    <w:p w14:paraId="73C57834" w14:textId="77777777" w:rsidR="00AB1158" w:rsidRPr="002A7702" w:rsidRDefault="00AB1158" w:rsidP="00BE666A">
      <w:pPr>
        <w:pStyle w:val="Box"/>
      </w:pPr>
      <w:r w:rsidRPr="002A7702">
        <w:t xml:space="preserve">Where useful, a </w:t>
      </w:r>
      <w:r w:rsidRPr="002A7702">
        <w:rPr>
          <w:b/>
        </w:rPr>
        <w:t>rationale or business rule</w:t>
      </w:r>
      <w:r w:rsidRPr="002A7702">
        <w:t xml:space="preserve"> may be given to assist in clarifying the use of each code.</w:t>
      </w:r>
    </w:p>
    <w:p w14:paraId="79A15ED2" w14:textId="4FA11DE0" w:rsidR="00AB1158" w:rsidRDefault="00AB1158" w:rsidP="00BE666A">
      <w:pPr>
        <w:pStyle w:val="Box"/>
      </w:pPr>
      <w:r w:rsidRPr="002A7702">
        <w:t xml:space="preserve">Some activity type codes have additional </w:t>
      </w:r>
      <w:r w:rsidRPr="002A7702">
        <w:rPr>
          <w:b/>
        </w:rPr>
        <w:t>incorrect use</w:t>
      </w:r>
      <w:r w:rsidRPr="002A7702">
        <w:t xml:space="preserve"> scenarios provided to differentiate between one code and </w:t>
      </w:r>
      <w:r w:rsidR="00754F31" w:rsidRPr="002A7702">
        <w:t>another:</w:t>
      </w:r>
      <w:r w:rsidRPr="002A7702">
        <w:t xml:space="preserve"> for example, the difference between the use of crisis attendance (T01) and triage/screening (T46). These additional </w:t>
      </w:r>
      <w:r w:rsidR="00901EAF" w:rsidRPr="002A7702">
        <w:t>‘</w:t>
      </w:r>
      <w:r w:rsidRPr="002A7702">
        <w:t>incorrect use</w:t>
      </w:r>
      <w:r w:rsidR="00901EAF" w:rsidRPr="002A7702">
        <w:t>’</w:t>
      </w:r>
      <w:r w:rsidRPr="002A7702">
        <w:t xml:space="preserve"> scenarios are shaded to distinguish them from those detailing the correct use of the relevant code.</w:t>
      </w:r>
    </w:p>
    <w:p w14:paraId="3EBF88EA" w14:textId="77777777" w:rsidR="00AB1158" w:rsidRDefault="00AB1158" w:rsidP="00BE666A"/>
    <w:p w14:paraId="54F43EC4" w14:textId="77777777" w:rsidR="00AB1158" w:rsidRPr="002A7D1A" w:rsidRDefault="00AB1158" w:rsidP="00BE666A">
      <w:pPr>
        <w:pStyle w:val="Heading2"/>
      </w:pPr>
      <w:bookmarkStart w:id="75" w:name="_Toc433706568"/>
      <w:bookmarkStart w:id="76" w:name="_Toc74652649"/>
      <w:bookmarkStart w:id="77" w:name="_Toc163564926"/>
      <w:bookmarkStart w:id="78" w:name="_Toc163808077"/>
      <w:r w:rsidRPr="002A7D1A">
        <w:t>Navigating the case scenarios</w:t>
      </w:r>
      <w:bookmarkEnd w:id="75"/>
      <w:bookmarkEnd w:id="76"/>
      <w:bookmarkEnd w:id="77"/>
      <w:bookmarkEnd w:id="78"/>
    </w:p>
    <w:p w14:paraId="3918C32A" w14:textId="77777777" w:rsidR="00AB1158" w:rsidRDefault="00AB1158" w:rsidP="00BE666A">
      <w:r>
        <w:t xml:space="preserve">This document is structured for ease of use with hyperlinks (mouse click) to activity type codes based on a service user journey model. Hyperlinks are those words that are </w:t>
      </w:r>
      <w:r w:rsidR="00B5285E">
        <w:t>shown in dark grey bold font</w:t>
      </w:r>
      <w:r>
        <w:t>.</w:t>
      </w:r>
    </w:p>
    <w:p w14:paraId="0603F38F" w14:textId="08C2FE85" w:rsidR="00AB1158" w:rsidRPr="002A7702" w:rsidRDefault="00AB1158" w:rsidP="00BE666A">
      <w:pPr>
        <w:pStyle w:val="Bullet"/>
      </w:pPr>
      <w:r>
        <w:t>To view activity types used at a specific point in the service user journey, click on the description (</w:t>
      </w:r>
      <w:r w:rsidR="00754F31">
        <w:t>e.g.</w:t>
      </w:r>
      <w:r>
        <w:t xml:space="preserve">, </w:t>
      </w:r>
      <w:r w:rsidRPr="002A7702">
        <w:rPr>
          <w:b/>
        </w:rPr>
        <w:t>community-based activity</w:t>
      </w:r>
      <w:r w:rsidRPr="002A7702">
        <w:t>).</w:t>
      </w:r>
    </w:p>
    <w:p w14:paraId="60A36B7F" w14:textId="10B1E352" w:rsidR="00AB1158" w:rsidRDefault="00AB1158" w:rsidP="00BE666A">
      <w:pPr>
        <w:pStyle w:val="Bullet"/>
      </w:pPr>
      <w:r>
        <w:t>For each section heading (</w:t>
      </w:r>
      <w:r w:rsidR="00754F31">
        <w:t>e.g.</w:t>
      </w:r>
      <w:r>
        <w:t xml:space="preserve">, </w:t>
      </w:r>
      <w:r w:rsidRPr="00EA455A">
        <w:rPr>
          <w:b/>
        </w:rPr>
        <w:t>group and day programmes</w:t>
      </w:r>
      <w:r w:rsidRPr="00587B6F">
        <w:t>)</w:t>
      </w:r>
      <w:r>
        <w:t xml:space="preserve"> there may be a subset of activities, or just one T code to select.</w:t>
      </w:r>
    </w:p>
    <w:p w14:paraId="785FC9F7" w14:textId="77777777" w:rsidR="00AB1158" w:rsidRDefault="00AB1158" w:rsidP="00BE666A">
      <w:pPr>
        <w:pStyle w:val="Bullet"/>
      </w:pPr>
      <w:r>
        <w:t>Select the relevant activity type description in order to be taken automatically to the relevant T code and read through the scenarios.</w:t>
      </w:r>
    </w:p>
    <w:p w14:paraId="0DD3F8FA" w14:textId="77777777" w:rsidR="00AB1158" w:rsidRDefault="00AB1158" w:rsidP="00BE666A">
      <w:pPr>
        <w:pStyle w:val="Bullet"/>
      </w:pPr>
      <w:r>
        <w:t xml:space="preserve">Once you have read through the content, click on an alternative T code, or to go back to the service user journey setting menu, click the </w:t>
      </w:r>
      <w:r w:rsidRPr="00BE666A">
        <w:rPr>
          <w:rStyle w:val="Hyperlink"/>
        </w:rPr>
        <w:t>return to service user journey</w:t>
      </w:r>
      <w:r w:rsidRPr="00151FEF">
        <w:rPr>
          <w:color w:val="7F7F7F" w:themeColor="text1" w:themeTint="80"/>
        </w:rPr>
        <w:t xml:space="preserve"> </w:t>
      </w:r>
      <w:r>
        <w:t>link at the bottom of any page.</w:t>
      </w:r>
    </w:p>
    <w:p w14:paraId="18034632" w14:textId="77777777" w:rsidR="00AB1158" w:rsidRDefault="00AB1158" w:rsidP="00BE666A"/>
    <w:p w14:paraId="50A8A88E" w14:textId="77777777" w:rsidR="00AB1158" w:rsidRPr="00BD729A" w:rsidRDefault="00AB1158" w:rsidP="00BE666A">
      <w:pPr>
        <w:pStyle w:val="Box"/>
      </w:pPr>
      <w:r w:rsidRPr="00BD729A">
        <w:t>For those used to using the keyboard search function</w:t>
      </w:r>
      <w:r>
        <w:t xml:space="preserve">s, </w:t>
      </w:r>
      <w:r w:rsidRPr="00BD729A">
        <w:rPr>
          <w:b/>
        </w:rPr>
        <w:t>Ctrl+F</w:t>
      </w:r>
      <w:r>
        <w:t xml:space="preserve"> </w:t>
      </w:r>
      <w:r w:rsidRPr="00BD729A">
        <w:t>lets you navigate through the document headings and pages</w:t>
      </w:r>
      <w:r>
        <w:t>,</w:t>
      </w:r>
      <w:r w:rsidRPr="00BD729A">
        <w:t xml:space="preserve"> as well as allowing you to search for specific words or phrases.</w:t>
      </w:r>
    </w:p>
    <w:p w14:paraId="715738DC" w14:textId="77777777" w:rsidR="00AB1158" w:rsidRDefault="00AB1158" w:rsidP="00BE666A"/>
    <w:p w14:paraId="3A2D31A1" w14:textId="77777777" w:rsidR="00AB1158" w:rsidRPr="0026526F" w:rsidRDefault="00AB1158" w:rsidP="00BE666A">
      <w:pPr>
        <w:pStyle w:val="Heading1"/>
      </w:pPr>
      <w:bookmarkStart w:id="79" w:name="Select_your_service_user_journey_setting"/>
      <w:bookmarkStart w:id="80" w:name="_Toc423883699"/>
      <w:bookmarkStart w:id="81" w:name="_Toc423885344"/>
      <w:bookmarkStart w:id="82" w:name="_Toc433706569"/>
      <w:bookmarkStart w:id="83" w:name="_Toc74652650"/>
      <w:bookmarkStart w:id="84" w:name="_Toc163564927"/>
      <w:bookmarkStart w:id="85" w:name="_Toc163808078"/>
      <w:r>
        <w:lastRenderedPageBreak/>
        <w:t>Select your service user journey setting</w:t>
      </w:r>
      <w:bookmarkEnd w:id="79"/>
      <w:bookmarkEnd w:id="80"/>
      <w:bookmarkEnd w:id="81"/>
      <w:bookmarkEnd w:id="82"/>
      <w:bookmarkEnd w:id="83"/>
      <w:bookmarkEnd w:id="84"/>
      <w:bookmarkEnd w:id="85"/>
    </w:p>
    <w:p w14:paraId="72D5C1EE" w14:textId="77777777" w:rsidR="00AB1158" w:rsidRDefault="00AB1158" w:rsidP="00AB1158">
      <w:r>
        <w:rPr>
          <w:noProof/>
          <w:lang w:eastAsia="en-NZ"/>
        </w:rPr>
        <mc:AlternateContent>
          <mc:Choice Requires="wpg">
            <w:drawing>
              <wp:inline distT="0" distB="0" distL="0" distR="0" wp14:anchorId="7E00CB66" wp14:editId="7F880123">
                <wp:extent cx="5018400" cy="4273200"/>
                <wp:effectExtent l="0" t="0" r="11430" b="0"/>
                <wp:docPr id="26" name="Group 26" descr="Shape of a person with three circles around them. Each circle is a different colour and offers a different hyperlink option"/>
                <wp:cNvGraphicFramePr/>
                <a:graphic xmlns:a="http://schemas.openxmlformats.org/drawingml/2006/main">
                  <a:graphicData uri="http://schemas.microsoft.com/office/word/2010/wordprocessingGroup">
                    <wpg:wgp>
                      <wpg:cNvGrpSpPr/>
                      <wpg:grpSpPr>
                        <a:xfrm>
                          <a:off x="0" y="0"/>
                          <a:ext cx="5018400" cy="4273200"/>
                          <a:chOff x="304800" y="628650"/>
                          <a:chExt cx="5123180" cy="4362450"/>
                        </a:xfrm>
                      </wpg:grpSpPr>
                      <wps:wsp>
                        <wps:cNvPr id="27" name="Oval 27"/>
                        <wps:cNvSpPr/>
                        <wps:spPr>
                          <a:xfrm>
                            <a:off x="1981200" y="628650"/>
                            <a:ext cx="1761280" cy="1761225"/>
                          </a:xfrm>
                          <a:prstGeom prst="ellipse">
                            <a:avLst/>
                          </a:prstGeom>
                          <a:solidFill>
                            <a:srgbClr val="5692CE"/>
                          </a:solidFill>
                          <a:ln>
                            <a:solidFill>
                              <a:srgbClr val="5692C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7893B" w14:textId="643CD516" w:rsidR="00BD2468" w:rsidRPr="00BE666A" w:rsidRDefault="00BD2468" w:rsidP="00AB1158">
                              <w:pPr>
                                <w:shd w:val="clear" w:color="auto" w:fill="5692CE"/>
                                <w:jc w:val="center"/>
                                <w:rPr>
                                  <w:rStyle w:val="Hyperlink"/>
                                  <w:color w:val="FFFFFF" w:themeColor="background1"/>
                                  <w:sz w:val="28"/>
                                  <w:szCs w:val="28"/>
                                  <w:u w:val="single"/>
                                </w:rPr>
                              </w:pPr>
                              <w:hyperlink w:anchor="_Residential_and_inpatient_1" w:history="1">
                                <w:r w:rsidRPr="00BE666A">
                                  <w:rPr>
                                    <w:rStyle w:val="Hyperlink"/>
                                    <w:color w:val="FFFFFF" w:themeColor="background1"/>
                                    <w:sz w:val="28"/>
                                    <w:szCs w:val="28"/>
                                  </w:rPr>
                                  <w:t>Residential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9" name="Picture 29" descr="Stick Figure"/>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1676400" y="2600325"/>
                            <a:ext cx="2381250" cy="2390775"/>
                          </a:xfrm>
                          <a:prstGeom prst="rect">
                            <a:avLst/>
                          </a:prstGeom>
                          <a:noFill/>
                          <a:ln>
                            <a:noFill/>
                          </a:ln>
                        </pic:spPr>
                      </pic:pic>
                      <wps:wsp>
                        <wps:cNvPr id="30" name="Oval 30"/>
                        <wps:cNvSpPr/>
                        <wps:spPr>
                          <a:xfrm>
                            <a:off x="3667125" y="1933575"/>
                            <a:ext cx="1760855" cy="1760855"/>
                          </a:xfrm>
                          <a:prstGeom prst="ellipse">
                            <a:avLst/>
                          </a:prstGeom>
                          <a:solidFill>
                            <a:srgbClr val="6A971E"/>
                          </a:solidFill>
                          <a:ln>
                            <a:solidFill>
                              <a:srgbClr val="6A971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9D1963" w14:textId="353D42A5" w:rsidR="00BD2468" w:rsidRPr="00BE666A" w:rsidRDefault="00BD2468" w:rsidP="00AB1158">
                              <w:pPr>
                                <w:jc w:val="center"/>
                                <w:rPr>
                                  <w:rStyle w:val="Hyperlink"/>
                                  <w:color w:val="FFFFFF" w:themeColor="background1"/>
                                  <w:sz w:val="28"/>
                                  <w:szCs w:val="28"/>
                                  <w:u w:val="single"/>
                                </w:rPr>
                              </w:pPr>
                              <w:hyperlink w:anchor="_Residential_and_inpatient" w:history="1">
                                <w:r w:rsidRPr="00BE666A">
                                  <w:rPr>
                                    <w:rStyle w:val="Hyperlink"/>
                                    <w:color w:val="FFFFFF" w:themeColor="background1"/>
                                    <w:sz w:val="28"/>
                                    <w:szCs w:val="28"/>
                                  </w:rPr>
                                  <w:t>Inpatient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304800" y="1924050"/>
                            <a:ext cx="1760855" cy="1760855"/>
                          </a:xfrm>
                          <a:prstGeom prst="ellipse">
                            <a:avLst/>
                          </a:prstGeom>
                          <a:solidFill>
                            <a:srgbClr val="5D0649"/>
                          </a:solidFill>
                          <a:ln>
                            <a:solidFill>
                              <a:srgbClr val="5D064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E8557" w14:textId="2ECA46FC" w:rsidR="00BD2468" w:rsidRPr="00BE666A" w:rsidRDefault="00BD2468" w:rsidP="00AB1158">
                              <w:pPr>
                                <w:jc w:val="center"/>
                                <w:rPr>
                                  <w:rStyle w:val="Hyperlink"/>
                                  <w:color w:val="FFFFFF" w:themeColor="background1"/>
                                  <w:sz w:val="28"/>
                                  <w:szCs w:val="28"/>
                                  <w:u w:val="single"/>
                                </w:rPr>
                              </w:pPr>
                              <w:hyperlink w:anchor="_Community-based_activity_1" w:history="1">
                                <w:r w:rsidRPr="00BE666A">
                                  <w:rPr>
                                    <w:rStyle w:val="Hyperlink"/>
                                    <w:color w:val="FFFFFF" w:themeColor="background1"/>
                                    <w:sz w:val="28"/>
                                    <w:szCs w:val="28"/>
                                  </w:rPr>
                                  <w:t>Community-based activity</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E00CB66" id="Group 26" o:spid="_x0000_s1026" alt="Shape of a person with three circles around them. Each circle is a different colour and offers a different hyperlink option" style="width:395.15pt;height:336.45pt;mso-position-horizontal-relative:char;mso-position-vertical-relative:line" coordorigin="3048,6286" coordsize="51231,43624"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">
                <v:oval id="Oval 27" o:spid="_x0000_s1027" style="position:absolute;left:19812;top:6286;width:17612;height:17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" fillcolor="#5692ce" strokecolor="#5692ce" strokeweight="2pt">
                  <v:textbox>
                    <w:txbxContent>
                      <w:p w14:paraId="5567893B" w14:textId="643CD516" w:rsidR="00BD2468" w:rsidRPr="00BE666A" w:rsidRDefault="00BD2468" w:rsidP="00AB1158">
                        <w:pPr>
                          <w:shd w:val="clear" w:color="auto" w:fill="5692CE"/>
                          <w:jc w:val="center"/>
                          <w:rPr>
                            <w:rStyle w:val="Hyperlink"/>
                            <w:color w:val="FFFFFF" w:themeColor="background1"/>
                            <w:sz w:val="28"/>
                            <w:szCs w:val="28"/>
                            <w:u w:val="single"/>
                          </w:rPr>
                        </w:pPr>
                        <w:hyperlink w:anchor="_Residential_and_inpatient_1" w:history="1">
                          <w:r w:rsidRPr="00BE666A">
                            <w:rPr>
                              <w:rStyle w:val="Hyperlink"/>
                              <w:color w:val="FFFFFF" w:themeColor="background1"/>
                              <w:sz w:val="28"/>
                              <w:szCs w:val="28"/>
                            </w:rPr>
                            <w:t>Residential</w:t>
                          </w:r>
                        </w:hyperlink>
                      </w:p>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alt="Stick Figure" style="position:absolute;left:16764;top:26003;width:23812;height:23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">
                  <v:imagedata r:id="rId37" o:title="Stick Figure"/>
                </v:shape>
                <v:oval id="Oval 30" o:spid="_x0000_s1029" style="position:absolute;left:36671;top:19335;width:17608;height:17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" fillcolor="#6a971e" strokecolor="#6a971e" strokeweight="2pt">
                  <v:textbox>
                    <w:txbxContent>
                      <w:p w14:paraId="5E9D1963" w14:textId="353D42A5" w:rsidR="00BD2468" w:rsidRPr="00BE666A" w:rsidRDefault="00BD2468" w:rsidP="00AB1158">
                        <w:pPr>
                          <w:jc w:val="center"/>
                          <w:rPr>
                            <w:rStyle w:val="Hyperlink"/>
                            <w:color w:val="FFFFFF" w:themeColor="background1"/>
                            <w:sz w:val="28"/>
                            <w:szCs w:val="28"/>
                            <w:u w:val="single"/>
                          </w:rPr>
                        </w:pPr>
                        <w:hyperlink w:anchor="_Residential_and_inpatient" w:history="1">
                          <w:r w:rsidRPr="00BE666A">
                            <w:rPr>
                              <w:rStyle w:val="Hyperlink"/>
                              <w:color w:val="FFFFFF" w:themeColor="background1"/>
                              <w:sz w:val="28"/>
                              <w:szCs w:val="28"/>
                            </w:rPr>
                            <w:t>Inpatient</w:t>
                          </w:r>
                        </w:hyperlink>
                      </w:p>
                    </w:txbxContent>
                  </v:textbox>
                </v:oval>
                <v:oval id="Oval 31" o:spid="_x0000_s1030" style="position:absolute;left:3048;top:19240;width:17608;height:17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" fillcolor="#5d0649" strokecolor="#5d0649" strokeweight="2pt">
                  <v:textbox>
                    <w:txbxContent>
                      <w:p w14:paraId="7D1E8557" w14:textId="2ECA46FC" w:rsidR="00BD2468" w:rsidRPr="00BE666A" w:rsidRDefault="00BD2468" w:rsidP="00AB1158">
                        <w:pPr>
                          <w:jc w:val="center"/>
                          <w:rPr>
                            <w:rStyle w:val="Hyperlink"/>
                            <w:color w:val="FFFFFF" w:themeColor="background1"/>
                            <w:sz w:val="28"/>
                            <w:szCs w:val="28"/>
                            <w:u w:val="single"/>
                          </w:rPr>
                        </w:pPr>
                        <w:hyperlink w:anchor="_Community-based_activity_1" w:history="1">
                          <w:r w:rsidRPr="00BE666A">
                            <w:rPr>
                              <w:rStyle w:val="Hyperlink"/>
                              <w:color w:val="FFFFFF" w:themeColor="background1"/>
                              <w:sz w:val="28"/>
                              <w:szCs w:val="28"/>
                            </w:rPr>
                            <w:t>Community-based activity</w:t>
                          </w:r>
                        </w:hyperlink>
                      </w:p>
                    </w:txbxContent>
                  </v:textbox>
                </v:oval>
                <w10:anchorlock/>
              </v:group>
            </w:pict>
          </mc:Fallback>
        </mc:AlternateContent>
      </w:r>
    </w:p>
    <w:p w14:paraId="0D7DBC81" w14:textId="77777777" w:rsidR="00AB1158" w:rsidRDefault="00AB1158" w:rsidP="00AB1158"/>
    <w:p w14:paraId="2BB549DA" w14:textId="77777777" w:rsidR="00E03517" w:rsidRDefault="00E03517" w:rsidP="00BE666A">
      <w:pPr>
        <w:pStyle w:val="Heading1"/>
        <w:sectPr w:rsidR="00E03517" w:rsidSect="002B7BEC">
          <w:footerReference w:type="even" r:id="rId38"/>
          <w:footerReference w:type="default" r:id="rId39"/>
          <w:pgSz w:w="11907" w:h="16834" w:code="9"/>
          <w:pgMar w:top="1418" w:right="1701" w:bottom="1134" w:left="1843" w:header="284" w:footer="425" w:gutter="284"/>
          <w:pgNumType w:start="1"/>
          <w:cols w:space="720"/>
          <w:docGrid w:linePitch="286"/>
        </w:sectPr>
      </w:pPr>
      <w:bookmarkStart w:id="86" w:name="T52"/>
      <w:bookmarkStart w:id="87" w:name="_Toc433706570"/>
      <w:bookmarkStart w:id="88" w:name="_Toc74652651"/>
      <w:bookmarkEnd w:id="86"/>
    </w:p>
    <w:p w14:paraId="64DEF162" w14:textId="77777777" w:rsidR="00AB1158" w:rsidRPr="005662F2" w:rsidRDefault="00AB1158" w:rsidP="00BE666A">
      <w:pPr>
        <w:pStyle w:val="Heading1"/>
      </w:pPr>
      <w:bookmarkStart w:id="89" w:name="_Residential_and_inpatient_1"/>
      <w:bookmarkStart w:id="90" w:name="_Toc163564928"/>
      <w:bookmarkStart w:id="91" w:name="_Toc163808079"/>
      <w:bookmarkEnd w:id="89"/>
      <w:r w:rsidRPr="005662F2">
        <w:lastRenderedPageBreak/>
        <w:t>Residential and inpatient activity</w:t>
      </w:r>
      <w:bookmarkEnd w:id="87"/>
      <w:bookmarkEnd w:id="88"/>
      <w:bookmarkEnd w:id="90"/>
      <w:bookmarkEnd w:id="91"/>
    </w:p>
    <w:p w14:paraId="57DF177D" w14:textId="484D0182" w:rsidR="00AB1158" w:rsidRDefault="00AB1158" w:rsidP="00BE666A">
      <w:r>
        <w:t xml:space="preserve">Click on our </w:t>
      </w:r>
      <w:hyperlink w:anchor="_Residential_and_inpatient" w:history="1">
        <w:r w:rsidRPr="00925331">
          <w:rPr>
            <w:rStyle w:val="Hyperlink"/>
          </w:rPr>
          <w:t>Residential and inpatient activity guidelines</w:t>
        </w:r>
      </w:hyperlink>
      <w:r w:rsidRPr="00BE666A">
        <w:t xml:space="preserve"> </w:t>
      </w:r>
      <w:r w:rsidRPr="0026526F">
        <w:t xml:space="preserve">for </w:t>
      </w:r>
      <w:r>
        <w:t>more information.</w:t>
      </w:r>
    </w:p>
    <w:p w14:paraId="2494FCEA" w14:textId="77777777" w:rsidR="00AB1158" w:rsidRDefault="00AB1158" w:rsidP="00BE666A"/>
    <w:p w14:paraId="02B76312" w14:textId="77777777" w:rsidR="00AB1158" w:rsidRDefault="00AB1158" w:rsidP="00524CBA">
      <w:pPr>
        <w:pStyle w:val="Heading2"/>
      </w:pPr>
      <w:bookmarkStart w:id="92" w:name="_Toc433706571"/>
      <w:bookmarkStart w:id="93" w:name="_Toc74652652"/>
      <w:bookmarkStart w:id="94" w:name="_Toc163564929"/>
      <w:bookmarkStart w:id="95" w:name="_Toc163808080"/>
      <w:bookmarkStart w:id="96" w:name="Residential_activity_occupied_bed_nights"/>
      <w:r w:rsidRPr="00811D01">
        <w:t>Residential activity/occupied bed nights</w:t>
      </w:r>
      <w:bookmarkEnd w:id="92"/>
      <w:bookmarkEnd w:id="93"/>
      <w:bookmarkEnd w:id="94"/>
      <w:bookmarkEnd w:id="95"/>
    </w:p>
    <w:p w14:paraId="506056A5" w14:textId="77777777" w:rsidR="00AB1158" w:rsidRPr="00BC1851" w:rsidRDefault="00AB1158" w:rsidP="0008337B">
      <w:pPr>
        <w:pStyle w:val="Bullet"/>
      </w:pPr>
      <w:hyperlink w:anchor="T16" w:history="1">
        <w:r w:rsidRPr="00BC1851">
          <w:rPr>
            <w:rStyle w:val="Hyperlink"/>
            <w:b w:val="0"/>
            <w:color w:val="auto"/>
            <w:szCs w:val="22"/>
          </w:rPr>
          <w:t xml:space="preserve">Substance abuse withdrawal management/detoxification (medical) – </w:t>
        </w:r>
        <w:r w:rsidRPr="002A7702">
          <w:rPr>
            <w:rStyle w:val="Hyperlink"/>
            <w:szCs w:val="22"/>
          </w:rPr>
          <w:t>T16</w:t>
        </w:r>
      </w:hyperlink>
    </w:p>
    <w:p w14:paraId="1AE8DF1F" w14:textId="77777777" w:rsidR="00AB1158" w:rsidRPr="00BC1851" w:rsidRDefault="00AB1158" w:rsidP="0008337B">
      <w:pPr>
        <w:pStyle w:val="Bullet"/>
      </w:pPr>
      <w:hyperlink w:anchor="T20" w:history="1">
        <w:r w:rsidRPr="00BC1851">
          <w:rPr>
            <w:rStyle w:val="Hyperlink"/>
            <w:b w:val="0"/>
            <w:color w:val="auto"/>
            <w:szCs w:val="22"/>
          </w:rPr>
          <w:t xml:space="preserve">Substance abuse residential service – </w:t>
        </w:r>
        <w:r w:rsidRPr="002A7702">
          <w:rPr>
            <w:rStyle w:val="Hyperlink"/>
            <w:szCs w:val="22"/>
          </w:rPr>
          <w:t>T20</w:t>
        </w:r>
      </w:hyperlink>
    </w:p>
    <w:p w14:paraId="72C4774F" w14:textId="77777777" w:rsidR="00AB1158" w:rsidRPr="00BC1851" w:rsidRDefault="00AB1158" w:rsidP="0008337B">
      <w:pPr>
        <w:pStyle w:val="Bullet"/>
      </w:pPr>
      <w:hyperlink w:anchor="T27" w:history="1">
        <w:r w:rsidRPr="00BC1851">
          <w:rPr>
            <w:rStyle w:val="Hyperlink"/>
            <w:b w:val="0"/>
            <w:color w:val="auto"/>
            <w:szCs w:val="22"/>
          </w:rPr>
          <w:t xml:space="preserve">Residential facility – responsive night support – </w:t>
        </w:r>
        <w:r w:rsidRPr="002A7702">
          <w:rPr>
            <w:rStyle w:val="Hyperlink"/>
            <w:szCs w:val="22"/>
          </w:rPr>
          <w:t>T27</w:t>
        </w:r>
      </w:hyperlink>
    </w:p>
    <w:p w14:paraId="762203BD" w14:textId="77777777" w:rsidR="00AB1158" w:rsidRPr="00BC1851" w:rsidRDefault="00AB1158" w:rsidP="0008337B">
      <w:pPr>
        <w:pStyle w:val="Bullet"/>
      </w:pPr>
      <w:hyperlink w:anchor="T28" w:history="1">
        <w:r w:rsidRPr="00BC1851">
          <w:rPr>
            <w:rStyle w:val="Hyperlink"/>
            <w:b w:val="0"/>
            <w:color w:val="auto"/>
            <w:szCs w:val="22"/>
          </w:rPr>
          <w:t xml:space="preserve">Residential facility – awake night support – </w:t>
        </w:r>
        <w:r w:rsidRPr="002A7702">
          <w:rPr>
            <w:rStyle w:val="Hyperlink"/>
            <w:szCs w:val="22"/>
          </w:rPr>
          <w:t>T28</w:t>
        </w:r>
      </w:hyperlink>
    </w:p>
    <w:p w14:paraId="11F6552F" w14:textId="77777777" w:rsidR="00AB1158" w:rsidRPr="00BC1851" w:rsidRDefault="00AB1158" w:rsidP="0008337B">
      <w:pPr>
        <w:pStyle w:val="Bullet"/>
      </w:pPr>
      <w:hyperlink w:anchor="T29" w:history="1">
        <w:r w:rsidRPr="00BC1851">
          <w:rPr>
            <w:rStyle w:val="Hyperlink"/>
            <w:b w:val="0"/>
            <w:color w:val="auto"/>
            <w:szCs w:val="22"/>
          </w:rPr>
          <w:t xml:space="preserve">Community residential – </w:t>
        </w:r>
        <w:r w:rsidRPr="002A7702">
          <w:rPr>
            <w:rStyle w:val="Hyperlink"/>
            <w:szCs w:val="22"/>
          </w:rPr>
          <w:t>T29</w:t>
        </w:r>
      </w:hyperlink>
    </w:p>
    <w:p w14:paraId="322EB8BA" w14:textId="77777777" w:rsidR="00AB1158" w:rsidRPr="00BC1851" w:rsidRDefault="00AB1158" w:rsidP="0008337B">
      <w:pPr>
        <w:pStyle w:val="Bullet"/>
      </w:pPr>
      <w:hyperlink w:anchor="T30" w:history="1">
        <w:r w:rsidRPr="00BC1851">
          <w:rPr>
            <w:rStyle w:val="Hyperlink"/>
            <w:b w:val="0"/>
            <w:color w:val="auto"/>
            <w:szCs w:val="22"/>
          </w:rPr>
          <w:t xml:space="preserve">Planned respite care – </w:t>
        </w:r>
        <w:r w:rsidRPr="002A7702">
          <w:rPr>
            <w:rStyle w:val="Hyperlink"/>
            <w:szCs w:val="22"/>
          </w:rPr>
          <w:t>T30</w:t>
        </w:r>
      </w:hyperlink>
    </w:p>
    <w:p w14:paraId="45718A71" w14:textId="77777777" w:rsidR="00AB1158" w:rsidRPr="00BC1851" w:rsidRDefault="00AB1158" w:rsidP="0008337B">
      <w:pPr>
        <w:pStyle w:val="Bullet"/>
      </w:pPr>
      <w:hyperlink w:anchor="T48" w:history="1">
        <w:r w:rsidRPr="00BC1851">
          <w:rPr>
            <w:rStyle w:val="Hyperlink"/>
            <w:b w:val="0"/>
            <w:color w:val="auto"/>
            <w:szCs w:val="22"/>
          </w:rPr>
          <w:t xml:space="preserve">Co-existing disorders residential service – </w:t>
        </w:r>
        <w:r w:rsidRPr="002A7702">
          <w:rPr>
            <w:rStyle w:val="Hyperlink"/>
            <w:szCs w:val="22"/>
          </w:rPr>
          <w:t>T48</w:t>
        </w:r>
      </w:hyperlink>
    </w:p>
    <w:p w14:paraId="2FD8E6D8" w14:textId="77777777" w:rsidR="00AB1158" w:rsidRPr="00BC1851" w:rsidRDefault="00AB1158" w:rsidP="0008337B">
      <w:pPr>
        <w:pStyle w:val="Bullet"/>
      </w:pPr>
      <w:hyperlink w:anchor="T05" w:history="1">
        <w:r w:rsidRPr="00BC1851">
          <w:rPr>
            <w:rStyle w:val="Hyperlink"/>
            <w:b w:val="0"/>
            <w:color w:val="auto"/>
            <w:szCs w:val="22"/>
          </w:rPr>
          <w:t xml:space="preserve">Crisis respite care – </w:t>
        </w:r>
        <w:r w:rsidRPr="002A7702">
          <w:rPr>
            <w:rStyle w:val="Hyperlink"/>
            <w:szCs w:val="22"/>
          </w:rPr>
          <w:t>T05</w:t>
        </w:r>
      </w:hyperlink>
    </w:p>
    <w:p w14:paraId="2F1CC57C" w14:textId="77777777" w:rsidR="00AB1158" w:rsidRPr="00BC1851" w:rsidRDefault="00AB1158" w:rsidP="0008337B">
      <w:pPr>
        <w:pStyle w:val="Bullet"/>
      </w:pPr>
      <w:hyperlink w:anchor="T37" w:history="1">
        <w:r w:rsidRPr="00BC1851">
          <w:rPr>
            <w:rStyle w:val="Hyperlink"/>
            <w:b w:val="0"/>
            <w:color w:val="auto"/>
            <w:szCs w:val="22"/>
          </w:rPr>
          <w:t xml:space="preserve">On leave – </w:t>
        </w:r>
        <w:r w:rsidRPr="002A7702">
          <w:rPr>
            <w:rStyle w:val="Hyperlink"/>
            <w:szCs w:val="22"/>
          </w:rPr>
          <w:t>T37</w:t>
        </w:r>
      </w:hyperlink>
    </w:p>
    <w:p w14:paraId="7DD0F7CA" w14:textId="77777777" w:rsidR="00AB1158" w:rsidRPr="005662F2" w:rsidRDefault="00AB1158" w:rsidP="00524CBA"/>
    <w:p w14:paraId="54BF071A" w14:textId="77777777" w:rsidR="00AB1158" w:rsidRDefault="00AB1158" w:rsidP="00524CBA">
      <w:pPr>
        <w:pStyle w:val="Heading2"/>
        <w:ind w:right="-425"/>
      </w:pPr>
      <w:bookmarkStart w:id="97" w:name="_Toc433706572"/>
      <w:bookmarkStart w:id="98" w:name="_Toc74652653"/>
      <w:bookmarkStart w:id="99" w:name="_Toc163564930"/>
      <w:bookmarkStart w:id="100" w:name="_Toc163808081"/>
      <w:bookmarkStart w:id="101" w:name="inpatient_activity_occupied_bed_nights"/>
      <w:r w:rsidRPr="00811D01">
        <w:t>Inpatient activity/occupied bed nights</w:t>
      </w:r>
      <w:bookmarkEnd w:id="97"/>
      <w:bookmarkEnd w:id="98"/>
      <w:bookmarkEnd w:id="99"/>
      <w:bookmarkEnd w:id="100"/>
    </w:p>
    <w:p w14:paraId="3F806110" w14:textId="77777777" w:rsidR="00524CBA" w:rsidRPr="00BC1851" w:rsidRDefault="00524CBA" w:rsidP="0008337B">
      <w:pPr>
        <w:pStyle w:val="Bullet"/>
      </w:pPr>
      <w:hyperlink w:anchor="T02" w:history="1">
        <w:r w:rsidRPr="00BC1851">
          <w:rPr>
            <w:rStyle w:val="Hyperlink"/>
            <w:b w:val="0"/>
            <w:color w:val="auto"/>
            <w:szCs w:val="22"/>
          </w:rPr>
          <w:t xml:space="preserve">Mental health intensive care or equivalent – </w:t>
        </w:r>
        <w:r w:rsidRPr="002A7702">
          <w:rPr>
            <w:rStyle w:val="Hyperlink"/>
            <w:szCs w:val="22"/>
          </w:rPr>
          <w:t>T02</w:t>
        </w:r>
      </w:hyperlink>
    </w:p>
    <w:p w14:paraId="3B187CE0" w14:textId="77777777" w:rsidR="00524CBA" w:rsidRPr="00BC1851" w:rsidRDefault="00524CBA" w:rsidP="0008337B">
      <w:pPr>
        <w:pStyle w:val="Bullet"/>
      </w:pPr>
      <w:hyperlink w:anchor="T03" w:history="1">
        <w:r w:rsidRPr="00BC1851">
          <w:rPr>
            <w:rStyle w:val="Hyperlink"/>
            <w:b w:val="0"/>
            <w:color w:val="auto"/>
            <w:szCs w:val="22"/>
          </w:rPr>
          <w:t xml:space="preserve">Mental health acute inpatient or equivalent – </w:t>
        </w:r>
        <w:r w:rsidRPr="002A7702">
          <w:rPr>
            <w:rStyle w:val="Hyperlink"/>
            <w:szCs w:val="22"/>
          </w:rPr>
          <w:t>T03</w:t>
        </w:r>
      </w:hyperlink>
    </w:p>
    <w:p w14:paraId="357B83F4" w14:textId="77777777" w:rsidR="00524CBA" w:rsidRPr="00BC1851" w:rsidRDefault="00524CBA" w:rsidP="0008337B">
      <w:pPr>
        <w:pStyle w:val="Bullet"/>
      </w:pPr>
      <w:hyperlink w:anchor="T04" w:history="1">
        <w:r w:rsidRPr="00BC1851">
          <w:rPr>
            <w:rStyle w:val="Hyperlink"/>
            <w:b w:val="0"/>
            <w:color w:val="auto"/>
            <w:szCs w:val="22"/>
          </w:rPr>
          <w:t xml:space="preserve">Mental health sub-acute or equivalent – </w:t>
        </w:r>
        <w:r w:rsidRPr="002A7702">
          <w:rPr>
            <w:rStyle w:val="Hyperlink"/>
            <w:szCs w:val="22"/>
          </w:rPr>
          <w:t>T04</w:t>
        </w:r>
      </w:hyperlink>
    </w:p>
    <w:p w14:paraId="5E81F4AA" w14:textId="77777777" w:rsidR="00524CBA" w:rsidRPr="00BC1851" w:rsidRDefault="00524CBA" w:rsidP="0008337B">
      <w:pPr>
        <w:pStyle w:val="Bullet"/>
      </w:pPr>
      <w:hyperlink w:anchor="T11" w:history="1">
        <w:r w:rsidRPr="00BC1851">
          <w:rPr>
            <w:rStyle w:val="Hyperlink"/>
            <w:b w:val="0"/>
            <w:color w:val="auto"/>
            <w:szCs w:val="22"/>
          </w:rPr>
          <w:t xml:space="preserve">Maximum secure inpatient – </w:t>
        </w:r>
        <w:r w:rsidRPr="002A7702">
          <w:rPr>
            <w:rStyle w:val="Hyperlink"/>
            <w:szCs w:val="22"/>
          </w:rPr>
          <w:t>T11</w:t>
        </w:r>
      </w:hyperlink>
    </w:p>
    <w:p w14:paraId="3A941379" w14:textId="77777777" w:rsidR="00524CBA" w:rsidRPr="00BC1851" w:rsidRDefault="00524CBA" w:rsidP="0008337B">
      <w:pPr>
        <w:pStyle w:val="Bullet"/>
      </w:pPr>
      <w:hyperlink w:anchor="T12" w:history="1">
        <w:r w:rsidRPr="00BC1851">
          <w:rPr>
            <w:rStyle w:val="Hyperlink"/>
            <w:b w:val="0"/>
            <w:color w:val="auto"/>
            <w:szCs w:val="22"/>
          </w:rPr>
          <w:t xml:space="preserve">Medium secure inpatient – </w:t>
        </w:r>
        <w:r w:rsidRPr="002A7702">
          <w:rPr>
            <w:rStyle w:val="Hyperlink"/>
            <w:szCs w:val="22"/>
          </w:rPr>
          <w:t>T12</w:t>
        </w:r>
      </w:hyperlink>
    </w:p>
    <w:p w14:paraId="5DBBCA25" w14:textId="77777777" w:rsidR="00524CBA" w:rsidRPr="00BC1851" w:rsidRDefault="00524CBA" w:rsidP="0008337B">
      <w:pPr>
        <w:pStyle w:val="Bullet"/>
        <w:rPr>
          <w:rStyle w:val="Hyperlink"/>
          <w:b w:val="0"/>
          <w:color w:val="auto"/>
        </w:rPr>
      </w:pPr>
      <w:hyperlink w:anchor="T13" w:history="1">
        <w:r w:rsidRPr="00BC1851">
          <w:rPr>
            <w:rStyle w:val="Hyperlink"/>
            <w:b w:val="0"/>
            <w:color w:val="auto"/>
            <w:szCs w:val="22"/>
          </w:rPr>
          <w:t xml:space="preserve">Minimum secure inpatient – </w:t>
        </w:r>
        <w:r w:rsidRPr="002A7702">
          <w:rPr>
            <w:rStyle w:val="Hyperlink"/>
            <w:szCs w:val="22"/>
          </w:rPr>
          <w:t>T13</w:t>
        </w:r>
      </w:hyperlink>
    </w:p>
    <w:p w14:paraId="0846C855" w14:textId="77777777" w:rsidR="00524CBA" w:rsidRPr="00BC1851" w:rsidRDefault="00524CBA" w:rsidP="0008337B">
      <w:pPr>
        <w:pStyle w:val="Bullet"/>
      </w:pPr>
      <w:hyperlink w:anchor="T14" w:history="1">
        <w:r w:rsidRPr="00BC1851">
          <w:rPr>
            <w:rStyle w:val="Hyperlink"/>
            <w:b w:val="0"/>
            <w:color w:val="auto"/>
            <w:szCs w:val="22"/>
          </w:rPr>
          <w:t xml:space="preserve">Forensic step down – </w:t>
        </w:r>
        <w:r w:rsidRPr="002A7702">
          <w:rPr>
            <w:rStyle w:val="Hyperlink"/>
            <w:szCs w:val="22"/>
          </w:rPr>
          <w:t>T14</w:t>
        </w:r>
      </w:hyperlink>
    </w:p>
    <w:p w14:paraId="1E802505" w14:textId="77777777" w:rsidR="00524CBA" w:rsidRPr="00BC1851" w:rsidRDefault="00524CBA" w:rsidP="0008337B">
      <w:pPr>
        <w:pStyle w:val="Bullet"/>
      </w:pPr>
      <w:hyperlink w:anchor="T21" w:history="1">
        <w:r w:rsidRPr="00BC1851">
          <w:rPr>
            <w:rStyle w:val="Hyperlink"/>
            <w:b w:val="0"/>
            <w:color w:val="auto"/>
            <w:szCs w:val="22"/>
          </w:rPr>
          <w:t xml:space="preserve">Psychiatric disability rehabilitation – </w:t>
        </w:r>
        <w:r w:rsidRPr="002A7702">
          <w:rPr>
            <w:rStyle w:val="Hyperlink"/>
            <w:szCs w:val="22"/>
          </w:rPr>
          <w:t>T21</w:t>
        </w:r>
      </w:hyperlink>
    </w:p>
    <w:p w14:paraId="3518F6E0" w14:textId="77777777" w:rsidR="00524CBA" w:rsidRPr="00BC1851" w:rsidRDefault="00524CBA" w:rsidP="0008337B">
      <w:pPr>
        <w:pStyle w:val="Bullet"/>
      </w:pPr>
      <w:hyperlink w:anchor="T33" w:history="1">
        <w:r w:rsidRPr="00BC1851">
          <w:rPr>
            <w:rStyle w:val="Hyperlink"/>
            <w:b w:val="0"/>
            <w:color w:val="auto"/>
            <w:szCs w:val="22"/>
          </w:rPr>
          <w:t xml:space="preserve">Seclusion – </w:t>
        </w:r>
        <w:r w:rsidRPr="002A7702">
          <w:rPr>
            <w:rStyle w:val="Hyperlink"/>
            <w:szCs w:val="22"/>
          </w:rPr>
          <w:t>T33</w:t>
        </w:r>
      </w:hyperlink>
    </w:p>
    <w:p w14:paraId="19C3C2D9" w14:textId="77777777" w:rsidR="00524CBA" w:rsidRPr="00BC1851" w:rsidRDefault="00524CBA" w:rsidP="0008337B">
      <w:pPr>
        <w:pStyle w:val="Bullet"/>
        <w:rPr>
          <w:rStyle w:val="Hyperlink"/>
          <w:b w:val="0"/>
          <w:color w:val="auto"/>
        </w:rPr>
      </w:pPr>
      <w:hyperlink w:anchor="T37" w:history="1">
        <w:r w:rsidRPr="00BC1851">
          <w:rPr>
            <w:rStyle w:val="Hyperlink"/>
            <w:b w:val="0"/>
            <w:color w:val="auto"/>
            <w:szCs w:val="22"/>
          </w:rPr>
          <w:t xml:space="preserve">On leave – </w:t>
        </w:r>
        <w:r w:rsidRPr="002A7702">
          <w:rPr>
            <w:rStyle w:val="Hyperlink"/>
            <w:szCs w:val="22"/>
          </w:rPr>
          <w:t>T37</w:t>
        </w:r>
      </w:hyperlink>
    </w:p>
    <w:p w14:paraId="0616BFA6" w14:textId="77777777" w:rsidR="00BC1851" w:rsidRPr="00BC1851" w:rsidRDefault="00BC1851" w:rsidP="00BC1851"/>
    <w:p w14:paraId="31C2FB5A" w14:textId="77777777" w:rsidR="00AB1158" w:rsidRDefault="00AB1158" w:rsidP="00524CBA">
      <w:pPr>
        <w:pStyle w:val="Heading1"/>
      </w:pPr>
      <w:bookmarkStart w:id="102" w:name="_Toc423883703"/>
      <w:bookmarkStart w:id="103" w:name="_Toc423885348"/>
      <w:bookmarkStart w:id="104" w:name="_Toc429565256"/>
      <w:bookmarkStart w:id="105" w:name="_Toc433706573"/>
      <w:bookmarkStart w:id="106" w:name="_Toc74652654"/>
      <w:bookmarkStart w:id="107" w:name="_Toc163564931"/>
      <w:bookmarkStart w:id="108" w:name="_Toc163808082"/>
      <w:bookmarkEnd w:id="96"/>
      <w:bookmarkEnd w:id="101"/>
      <w:r w:rsidRPr="00C94BB7">
        <w:lastRenderedPageBreak/>
        <w:t>Select the appropriate section on the service user journey</w:t>
      </w:r>
      <w:bookmarkEnd w:id="102"/>
      <w:bookmarkEnd w:id="103"/>
      <w:bookmarkEnd w:id="104"/>
      <w:bookmarkEnd w:id="105"/>
      <w:bookmarkEnd w:id="106"/>
      <w:bookmarkEnd w:id="107"/>
      <w:bookmarkEnd w:id="108"/>
    </w:p>
    <w:p w14:paraId="20318071" w14:textId="77777777" w:rsidR="00AB1158" w:rsidRPr="00D1768C" w:rsidRDefault="00AB1158" w:rsidP="00AB1158">
      <w:r>
        <w:rPr>
          <w:noProof/>
          <w:lang w:eastAsia="en-NZ"/>
        </w:rPr>
        <mc:AlternateContent>
          <mc:Choice Requires="wpg">
            <w:drawing>
              <wp:inline distT="0" distB="0" distL="0" distR="0" wp14:anchorId="1FA089F0" wp14:editId="6CD87727">
                <wp:extent cx="5393505" cy="4804757"/>
                <wp:effectExtent l="0" t="0" r="0" b="0"/>
                <wp:docPr id="1" name="Group 1" descr="Crisis attendances - T01; Triage and/or screening - T46; Assessment and treatment; Specialist services; Integrated primary mental health and addiction - T52; Psychosocial activity; Ongoing community treatment; Care/liaison coordination - T08"/>
                <wp:cNvGraphicFramePr/>
                <a:graphic xmlns:a="http://schemas.openxmlformats.org/drawingml/2006/main">
                  <a:graphicData uri="http://schemas.microsoft.com/office/word/2010/wordprocessingGroup">
                    <wpg:wgp>
                      <wpg:cNvGrpSpPr/>
                      <wpg:grpSpPr>
                        <a:xfrm>
                          <a:off x="0" y="0"/>
                          <a:ext cx="5393505" cy="4804757"/>
                          <a:chOff x="0" y="0"/>
                          <a:chExt cx="6407785" cy="5708702"/>
                        </a:xfrm>
                      </wpg:grpSpPr>
                      <wps:wsp>
                        <wps:cNvPr id="4" name="Oval 4"/>
                        <wps:cNvSpPr/>
                        <wps:spPr>
                          <a:xfrm>
                            <a:off x="2578100" y="4102100"/>
                            <a:ext cx="1606735" cy="1606602"/>
                          </a:xfrm>
                          <a:prstGeom prst="ellipse">
                            <a:avLst/>
                          </a:prstGeom>
                          <a:solidFill>
                            <a:srgbClr val="5D064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BD4FF3" w14:textId="5F870F9B" w:rsidR="00BD2468" w:rsidRPr="00911A4D" w:rsidRDefault="00E87C91" w:rsidP="00AB1158">
                              <w:pPr>
                                <w:jc w:val="center"/>
                                <w:rPr>
                                  <w:rStyle w:val="Hyperlink"/>
                                  <w:color w:val="FFFFFF" w:themeColor="background1"/>
                                  <w:sz w:val="22"/>
                                  <w:szCs w:val="22"/>
                                </w:rPr>
                              </w:pPr>
                              <w:r w:rsidRPr="00911A4D">
                                <w:rPr>
                                  <w:b/>
                                  <w:color w:val="FFFFFF" w:themeColor="background1"/>
                                  <w:sz w:val="22"/>
                                  <w:szCs w:val="22"/>
                                </w:rPr>
                                <w:fldChar w:fldCharType="begin"/>
                              </w:r>
                              <w:r w:rsidRPr="00911A4D">
                                <w:rPr>
                                  <w:b/>
                                  <w:color w:val="FFFFFF" w:themeColor="background1"/>
                                  <w:sz w:val="22"/>
                                  <w:szCs w:val="22"/>
                                </w:rPr>
                                <w:instrText xml:space="preserve"> HYPERLINK  \l "_T52_–_Health" </w:instrText>
                              </w:r>
                              <w:r w:rsidRPr="00911A4D">
                                <w:rPr>
                                  <w:b/>
                                  <w:color w:val="FFFFFF" w:themeColor="background1"/>
                                  <w:sz w:val="22"/>
                                  <w:szCs w:val="22"/>
                                </w:rPr>
                              </w:r>
                              <w:r w:rsidRPr="00911A4D">
                                <w:rPr>
                                  <w:b/>
                                  <w:color w:val="FFFFFF" w:themeColor="background1"/>
                                  <w:sz w:val="22"/>
                                  <w:szCs w:val="22"/>
                                </w:rPr>
                                <w:fldChar w:fldCharType="separate"/>
                              </w:r>
                              <w:r w:rsidR="00BD2468" w:rsidRPr="00911A4D">
                                <w:rPr>
                                  <w:rStyle w:val="Hyperlink"/>
                                  <w:color w:val="FFFFFF" w:themeColor="background1"/>
                                  <w:sz w:val="22"/>
                                  <w:szCs w:val="22"/>
                                </w:rPr>
                                <w:t>Integrated primary mental health and addiction – T52</w:t>
                              </w:r>
                            </w:p>
                            <w:p w14:paraId="72B0EB0D" w14:textId="0077C3D1" w:rsidR="00BD2468" w:rsidRPr="003C042A" w:rsidRDefault="00E87C91" w:rsidP="00AB1158">
                              <w:pPr>
                                <w:jc w:val="center"/>
                                <w:rPr>
                                  <w:rStyle w:val="Hyperlink"/>
                                  <w:color w:val="FFFFFF" w:themeColor="background1"/>
                                  <w:sz w:val="22"/>
                                  <w:szCs w:val="22"/>
                                  <w:u w:val="single"/>
                                </w:rPr>
                              </w:pPr>
                              <w:r w:rsidRPr="00911A4D">
                                <w:rPr>
                                  <w:b/>
                                  <w:color w:val="FFFFFF" w:themeColor="background1"/>
                                  <w:sz w:val="22"/>
                                  <w:szCs w:val="22"/>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8" name="Group 8" descr="An image of a person with eight circles around them. EAch cirle offers a different hyperlink option"/>
                        <wpg:cNvGrpSpPr/>
                        <wpg:grpSpPr>
                          <a:xfrm>
                            <a:off x="0" y="0"/>
                            <a:ext cx="6407785" cy="5312410"/>
                            <a:chOff x="-418775" y="0"/>
                            <a:chExt cx="7022513" cy="5822333"/>
                          </a:xfrm>
                        </wpg:grpSpPr>
                        <pic:pic xmlns:pic="http://schemas.openxmlformats.org/drawingml/2006/picture">
                          <pic:nvPicPr>
                            <pic:cNvPr id="9" name="Picture 9" descr="Stick Figure"/>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2011680" y="1828800"/>
                              <a:ext cx="2377440" cy="2394066"/>
                            </a:xfrm>
                            <a:prstGeom prst="rect">
                              <a:avLst/>
                            </a:prstGeom>
                            <a:noFill/>
                            <a:ln>
                              <a:noFill/>
                            </a:ln>
                          </pic:spPr>
                        </pic:pic>
                        <wps:wsp>
                          <wps:cNvPr id="10" name="Oval 10"/>
                          <wps:cNvSpPr/>
                          <wps:spPr>
                            <a:xfrm>
                              <a:off x="2319251" y="0"/>
                              <a:ext cx="1760855" cy="1760855"/>
                            </a:xfrm>
                            <a:prstGeom prst="ellipse">
                              <a:avLst/>
                            </a:prstGeom>
                            <a:solidFill>
                              <a:srgbClr val="5D064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51211C" w14:textId="006195AC" w:rsidR="00BD2468" w:rsidRPr="003C042A" w:rsidRDefault="00BD2468" w:rsidP="00AB1158">
                                <w:pPr>
                                  <w:jc w:val="center"/>
                                  <w:rPr>
                                    <w:color w:val="FFFFFF" w:themeColor="background1"/>
                                    <w:sz w:val="22"/>
                                    <w:szCs w:val="22"/>
                                    <w:u w:val="single"/>
                                  </w:rPr>
                                </w:pPr>
                                <w:hyperlink w:anchor="T01" w:history="1">
                                  <w:r w:rsidRPr="003C042A">
                                    <w:rPr>
                                      <w:rStyle w:val="Hyperlink"/>
                                      <w:color w:val="FFFFFF" w:themeColor="background1"/>
                                      <w:sz w:val="22"/>
                                      <w:szCs w:val="22"/>
                                    </w:rPr>
                                    <w:t>Crisis attendances – T01</w:t>
                                  </w:r>
                                </w:hyperlink>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11" name="Oval 11"/>
                          <wps:cNvSpPr/>
                          <wps:spPr>
                            <a:xfrm>
                              <a:off x="4209446" y="365917"/>
                              <a:ext cx="1760855" cy="1760855"/>
                            </a:xfrm>
                            <a:prstGeom prst="ellipse">
                              <a:avLst/>
                            </a:prstGeom>
                            <a:solidFill>
                              <a:srgbClr val="5D064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1A17AB" w14:textId="77777777" w:rsidR="00BD2468" w:rsidRPr="003C042A" w:rsidRDefault="00BD2468" w:rsidP="00AB1158">
                                <w:pPr>
                                  <w:jc w:val="center"/>
                                  <w:rPr>
                                    <w:rStyle w:val="Hyperlink"/>
                                    <w:color w:val="FFFFFF" w:themeColor="background1"/>
                                    <w:sz w:val="22"/>
                                    <w:szCs w:val="22"/>
                                    <w:u w:val="single"/>
                                  </w:rPr>
                                </w:pPr>
                                <w:hyperlink w:anchor="_T46_–_Triage" w:history="1">
                                  <w:r w:rsidRPr="003C042A">
                                    <w:rPr>
                                      <w:rStyle w:val="Hyperlink"/>
                                      <w:color w:val="FFFFFF" w:themeColor="background1"/>
                                      <w:sz w:val="22"/>
                                      <w:szCs w:val="22"/>
                                    </w:rPr>
                                    <w:t>Triage and/or screening – T46</w:t>
                                  </w:r>
                                </w:hyperlink>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12" name="Oval 12"/>
                          <wps:cNvSpPr/>
                          <wps:spPr>
                            <a:xfrm>
                              <a:off x="4842883" y="2146461"/>
                              <a:ext cx="1760855" cy="1760855"/>
                            </a:xfrm>
                            <a:prstGeom prst="ellipse">
                              <a:avLst/>
                            </a:prstGeom>
                            <a:solidFill>
                              <a:srgbClr val="5D064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D88D4" w14:textId="3A6379E3" w:rsidR="00BD2468" w:rsidRPr="003C042A" w:rsidRDefault="00BD2468" w:rsidP="00AB1158">
                                <w:pPr>
                                  <w:jc w:val="center"/>
                                  <w:rPr>
                                    <w:rStyle w:val="Hyperlink"/>
                                    <w:color w:val="FFFFFF" w:themeColor="background1"/>
                                    <w:sz w:val="22"/>
                                    <w:szCs w:val="22"/>
                                    <w:u w:val="single"/>
                                  </w:rPr>
                                </w:pPr>
                                <w:hyperlink w:anchor="Assessment_and_treatment" w:history="1">
                                  <w:r w:rsidRPr="003C042A">
                                    <w:rPr>
                                      <w:rStyle w:val="Hyperlink"/>
                                      <w:color w:val="FFFFFF" w:themeColor="background1"/>
                                      <w:sz w:val="22"/>
                                      <w:szCs w:val="22"/>
                                    </w:rPr>
                                    <w:t>Assessment and treatment</w:t>
                                  </w:r>
                                </w:hyperlink>
                              </w:p>
                            </w:txbxContent>
                          </wps:txbx>
                          <wps:bodyPr rot="0" spcFirstLastPara="0" vertOverflow="overflow" horzOverflow="overflow" vert="horz" wrap="square" lIns="54000" tIns="45720" rIns="54000" bIns="45720" numCol="1" spcCol="0" rtlCol="0" fromWordArt="0" anchor="ctr" anchorCtr="0" forceAA="0" compatLnSpc="1">
                            <a:prstTxWarp prst="textNoShape">
                              <a:avLst/>
                            </a:prstTxWarp>
                            <a:noAutofit/>
                          </wps:bodyPr>
                        </wps:wsp>
                        <wps:wsp>
                          <wps:cNvPr id="13" name="Oval 13"/>
                          <wps:cNvSpPr/>
                          <wps:spPr>
                            <a:xfrm>
                              <a:off x="4237424" y="4061478"/>
                              <a:ext cx="1760855" cy="1760855"/>
                            </a:xfrm>
                            <a:prstGeom prst="ellipse">
                              <a:avLst/>
                            </a:prstGeom>
                            <a:solidFill>
                              <a:srgbClr val="5D064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7A8CC6" w14:textId="5BA4FCC4" w:rsidR="00BD2468" w:rsidRPr="003C042A" w:rsidRDefault="00BD2468" w:rsidP="00AB1158">
                                <w:pPr>
                                  <w:jc w:val="center"/>
                                  <w:rPr>
                                    <w:rStyle w:val="Hyperlink"/>
                                    <w:color w:val="FFFFFF" w:themeColor="background1"/>
                                    <w:sz w:val="22"/>
                                    <w:szCs w:val="22"/>
                                    <w:u w:val="single"/>
                                  </w:rPr>
                                </w:pPr>
                                <w:hyperlink w:anchor="_Specialist_services" w:history="1">
                                  <w:r w:rsidRPr="003C042A">
                                    <w:rPr>
                                      <w:rStyle w:val="Hyperlink"/>
                                      <w:color w:val="FFFFFF" w:themeColor="background1"/>
                                      <w:sz w:val="22"/>
                                      <w:szCs w:val="22"/>
                                    </w:rPr>
                                    <w:t>Specialist services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613773" y="3847477"/>
                              <a:ext cx="1760855" cy="1760854"/>
                            </a:xfrm>
                            <a:prstGeom prst="ellipse">
                              <a:avLst/>
                            </a:prstGeom>
                            <a:solidFill>
                              <a:srgbClr val="5D064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DBAB1" w14:textId="77777777" w:rsidR="00BD2468" w:rsidRPr="003C042A" w:rsidRDefault="00BD2468" w:rsidP="00AB1158">
                                <w:pPr>
                                  <w:jc w:val="center"/>
                                  <w:rPr>
                                    <w:rStyle w:val="Hyperlink"/>
                                    <w:color w:val="FFFFFF" w:themeColor="background1"/>
                                    <w:sz w:val="22"/>
                                    <w:szCs w:val="22"/>
                                    <w:u w:val="single"/>
                                  </w:rPr>
                                </w:pPr>
                                <w:hyperlink w:anchor="_Psychosocial_activity" w:history="1">
                                  <w:r w:rsidRPr="003C042A">
                                    <w:rPr>
                                      <w:rStyle w:val="Hyperlink"/>
                                      <w:color w:val="FFFFFF" w:themeColor="background1"/>
                                      <w:sz w:val="22"/>
                                      <w:szCs w:val="22"/>
                                    </w:rPr>
                                    <w:t>Psychosocial activity</w:t>
                                  </w:r>
                                </w:hyperlink>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15" name="Oval 15"/>
                          <wps:cNvSpPr/>
                          <wps:spPr>
                            <a:xfrm>
                              <a:off x="-418775" y="2146472"/>
                              <a:ext cx="1760855" cy="1760855"/>
                            </a:xfrm>
                            <a:prstGeom prst="ellipse">
                              <a:avLst/>
                            </a:prstGeom>
                            <a:solidFill>
                              <a:srgbClr val="5D064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EA76AD" w14:textId="4172C3C4" w:rsidR="00BD2468" w:rsidRPr="003C042A" w:rsidRDefault="00BD2468" w:rsidP="00AB1158">
                                <w:pPr>
                                  <w:jc w:val="center"/>
                                  <w:rPr>
                                    <w:rStyle w:val="Hyperlink"/>
                                    <w:color w:val="FFFFFF" w:themeColor="background1"/>
                                    <w:sz w:val="22"/>
                                    <w:szCs w:val="22"/>
                                    <w:u w:val="single"/>
                                  </w:rPr>
                                </w:pPr>
                                <w:hyperlink w:anchor="_Ongoing_community_treatment" w:history="1">
                                  <w:r w:rsidRPr="003C042A">
                                    <w:rPr>
                                      <w:rStyle w:val="Hyperlink"/>
                                      <w:color w:val="FFFFFF" w:themeColor="background1"/>
                                      <w:sz w:val="22"/>
                                      <w:szCs w:val="22"/>
                                    </w:rPr>
                                    <w:t>Ongoing community treatment</w:t>
                                  </w:r>
                                </w:hyperlink>
                              </w:p>
                            </w:txbxContent>
                          </wps:txbx>
                          <wps:bodyPr rot="0" spcFirstLastPara="0" vertOverflow="overflow" horzOverflow="overflow" vert="horz" wrap="square" lIns="54000" tIns="45720" rIns="54000" bIns="45720" numCol="1" spcCol="0" rtlCol="0" fromWordArt="0" anchor="ctr" anchorCtr="0" forceAA="0" compatLnSpc="1">
                            <a:prstTxWarp prst="textNoShape">
                              <a:avLst/>
                            </a:prstTxWarp>
                            <a:noAutofit/>
                          </wps:bodyPr>
                        </wps:wsp>
                        <wps:wsp>
                          <wps:cNvPr id="16" name="Oval 16"/>
                          <wps:cNvSpPr/>
                          <wps:spPr>
                            <a:xfrm>
                              <a:off x="444013" y="365898"/>
                              <a:ext cx="1760855" cy="1760855"/>
                            </a:xfrm>
                            <a:prstGeom prst="ellipse">
                              <a:avLst/>
                            </a:prstGeom>
                            <a:solidFill>
                              <a:srgbClr val="5D064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5671C0" w14:textId="403C61EE" w:rsidR="00BD2468" w:rsidRPr="003C042A" w:rsidRDefault="00BD2468" w:rsidP="00AB1158">
                                <w:pPr>
                                  <w:jc w:val="center"/>
                                  <w:rPr>
                                    <w:rStyle w:val="Hyperlink"/>
                                    <w:color w:val="FFFFFF" w:themeColor="background1"/>
                                    <w:sz w:val="22"/>
                                    <w:szCs w:val="22"/>
                                    <w:u w:val="single"/>
                                  </w:rPr>
                                </w:pPr>
                                <w:hyperlink w:anchor="_T08_–_Care/liaison" w:history="1">
                                  <w:r w:rsidRPr="003C042A">
                                    <w:rPr>
                                      <w:rStyle w:val="Hyperlink"/>
                                      <w:color w:val="FFFFFF" w:themeColor="background1"/>
                                      <w:sz w:val="22"/>
                                      <w:szCs w:val="22"/>
                                    </w:rPr>
                                    <w:t>Care/liaison coordination –T08</w:t>
                                  </w:r>
                                </w:hyperlink>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wgp>
                  </a:graphicData>
                </a:graphic>
              </wp:inline>
            </w:drawing>
          </mc:Choice>
          <mc:Fallback>
            <w:pict>
              <v:group w14:anchorId="1FA089F0" id="Group 1" o:spid="_x0000_s1031" alt="Crisis attendances - T01; Triage and/or screening - T46; Assessment and treatment; Specialist services; Integrated primary mental health and addiction - T52; Psychosocial activity; Ongoing community treatment; Care/liaison coordination - T08" style="width:424.7pt;height:378.35pt;mso-position-horizontal-relative:char;mso-position-vertical-relative:line" coordsize="64077,57087"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">
                <v:oval id="Oval 4" o:spid="_x0000_s1032" style="position:absolute;left:25781;top:41021;width:16067;height:16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" fillcolor="#5d0649" stroked="f" strokeweight="2pt">
                  <v:textbox inset="0,0,0,0">
                    <w:txbxContent>
                      <w:p w14:paraId="4DBD4FF3" w14:textId="5F870F9B" w:rsidR="00BD2468" w:rsidRPr="00911A4D" w:rsidRDefault="00E87C91" w:rsidP="00AB1158">
                        <w:pPr>
                          <w:jc w:val="center"/>
                          <w:rPr>
                            <w:rStyle w:val="Hyperlink"/>
                            <w:color w:val="FFFFFF" w:themeColor="background1"/>
                            <w:sz w:val="22"/>
                            <w:szCs w:val="22"/>
                          </w:rPr>
                        </w:pPr>
                        <w:r w:rsidRPr="00911A4D">
                          <w:rPr>
                            <w:b/>
                            <w:color w:val="FFFFFF" w:themeColor="background1"/>
                            <w:sz w:val="22"/>
                            <w:szCs w:val="22"/>
                          </w:rPr>
                          <w:fldChar w:fldCharType="begin"/>
                        </w:r>
                        <w:r w:rsidRPr="00911A4D">
                          <w:rPr>
                            <w:b/>
                            <w:color w:val="FFFFFF" w:themeColor="background1"/>
                            <w:sz w:val="22"/>
                            <w:szCs w:val="22"/>
                          </w:rPr>
                          <w:instrText xml:space="preserve"> HYPERLINK  \l "_T52_–_Health" </w:instrText>
                        </w:r>
                        <w:r w:rsidRPr="00911A4D">
                          <w:rPr>
                            <w:b/>
                            <w:color w:val="FFFFFF" w:themeColor="background1"/>
                            <w:sz w:val="22"/>
                            <w:szCs w:val="22"/>
                          </w:rPr>
                        </w:r>
                        <w:r w:rsidRPr="00911A4D">
                          <w:rPr>
                            <w:b/>
                            <w:color w:val="FFFFFF" w:themeColor="background1"/>
                            <w:sz w:val="22"/>
                            <w:szCs w:val="22"/>
                          </w:rPr>
                          <w:fldChar w:fldCharType="separate"/>
                        </w:r>
                        <w:r w:rsidR="00BD2468" w:rsidRPr="00911A4D">
                          <w:rPr>
                            <w:rStyle w:val="Hyperlink"/>
                            <w:color w:val="FFFFFF" w:themeColor="background1"/>
                            <w:sz w:val="22"/>
                            <w:szCs w:val="22"/>
                          </w:rPr>
                          <w:t>Integrated primary mental health and addiction – T52</w:t>
                        </w:r>
                      </w:p>
                      <w:p w14:paraId="72B0EB0D" w14:textId="0077C3D1" w:rsidR="00BD2468" w:rsidRPr="003C042A" w:rsidRDefault="00E87C91" w:rsidP="00AB1158">
                        <w:pPr>
                          <w:jc w:val="center"/>
                          <w:rPr>
                            <w:rStyle w:val="Hyperlink"/>
                            <w:color w:val="FFFFFF" w:themeColor="background1"/>
                            <w:sz w:val="22"/>
                            <w:szCs w:val="22"/>
                            <w:u w:val="single"/>
                          </w:rPr>
                        </w:pPr>
                        <w:r w:rsidRPr="00911A4D">
                          <w:rPr>
                            <w:b/>
                            <w:color w:val="FFFFFF" w:themeColor="background1"/>
                            <w:sz w:val="22"/>
                            <w:szCs w:val="22"/>
                          </w:rPr>
                          <w:fldChar w:fldCharType="end"/>
                        </w:r>
                      </w:p>
                    </w:txbxContent>
                  </v:textbox>
                </v:oval>
                <v:group id="Group 8" o:spid="_x0000_s1033" alt="An image of a person with eight circles around them. EAch cirle offers a different hyperlink option" style="position:absolute;width:64077;height:53124" coordorigin="-4187" coordsize="70225,5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Picture 9" o:spid="_x0000_s1034" type="#_x0000_t75" alt="Stick Figure" style="position:absolute;left:20116;top:18288;width:23775;height:23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">
                    <v:imagedata r:id="rId37" o:title="Stick Figure"/>
                  </v:shape>
                  <v:oval id="Oval 10" o:spid="_x0000_s1035" style="position:absolute;left:23192;width:17609;height:17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" fillcolor="#5d0649" stroked="f" strokeweight="2pt">
                    <v:textbox inset="0,,0">
                      <w:txbxContent>
                        <w:p w14:paraId="2451211C" w14:textId="006195AC" w:rsidR="00BD2468" w:rsidRPr="003C042A" w:rsidRDefault="00BD2468" w:rsidP="00AB1158">
                          <w:pPr>
                            <w:jc w:val="center"/>
                            <w:rPr>
                              <w:color w:val="FFFFFF" w:themeColor="background1"/>
                              <w:sz w:val="22"/>
                              <w:szCs w:val="22"/>
                              <w:u w:val="single"/>
                            </w:rPr>
                          </w:pPr>
                          <w:hyperlink w:anchor="T01" w:history="1">
                            <w:r w:rsidRPr="003C042A">
                              <w:rPr>
                                <w:rStyle w:val="Hyperlink"/>
                                <w:color w:val="FFFFFF" w:themeColor="background1"/>
                                <w:sz w:val="22"/>
                                <w:szCs w:val="22"/>
                              </w:rPr>
                              <w:t>Crisis attendances – T01</w:t>
                            </w:r>
                          </w:hyperlink>
                        </w:p>
                      </w:txbxContent>
                    </v:textbox>
                  </v:oval>
                  <v:oval id="Oval 11" o:spid="_x0000_s1036" style="position:absolute;left:42094;top:3659;width:17609;height:17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" fillcolor="#5d0649" stroked="f" strokeweight="2pt">
                    <v:textbox inset="0,,0">
                      <w:txbxContent>
                        <w:p w14:paraId="7C1A17AB" w14:textId="77777777" w:rsidR="00BD2468" w:rsidRPr="003C042A" w:rsidRDefault="00BD2468" w:rsidP="00AB1158">
                          <w:pPr>
                            <w:jc w:val="center"/>
                            <w:rPr>
                              <w:rStyle w:val="Hyperlink"/>
                              <w:color w:val="FFFFFF" w:themeColor="background1"/>
                              <w:sz w:val="22"/>
                              <w:szCs w:val="22"/>
                              <w:u w:val="single"/>
                            </w:rPr>
                          </w:pPr>
                          <w:hyperlink w:anchor="_T46_–_Triage" w:history="1">
                            <w:r w:rsidRPr="003C042A">
                              <w:rPr>
                                <w:rStyle w:val="Hyperlink"/>
                                <w:color w:val="FFFFFF" w:themeColor="background1"/>
                                <w:sz w:val="22"/>
                                <w:szCs w:val="22"/>
                              </w:rPr>
                              <w:t>Triage and/or screening – T46</w:t>
                            </w:r>
                          </w:hyperlink>
                        </w:p>
                      </w:txbxContent>
                    </v:textbox>
                  </v:oval>
                  <v:oval id="Oval 12" o:spid="_x0000_s1037" style="position:absolute;left:48428;top:21464;width:17609;height:17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" fillcolor="#5d0649" stroked="f" strokeweight="2pt">
                    <v:textbox inset="1.5mm,,1.5mm">
                      <w:txbxContent>
                        <w:p w14:paraId="110D88D4" w14:textId="3A6379E3" w:rsidR="00BD2468" w:rsidRPr="003C042A" w:rsidRDefault="00BD2468" w:rsidP="00AB1158">
                          <w:pPr>
                            <w:jc w:val="center"/>
                            <w:rPr>
                              <w:rStyle w:val="Hyperlink"/>
                              <w:color w:val="FFFFFF" w:themeColor="background1"/>
                              <w:sz w:val="22"/>
                              <w:szCs w:val="22"/>
                              <w:u w:val="single"/>
                            </w:rPr>
                          </w:pPr>
                          <w:hyperlink w:anchor="Assessment_and_treatment" w:history="1">
                            <w:r w:rsidRPr="003C042A">
                              <w:rPr>
                                <w:rStyle w:val="Hyperlink"/>
                                <w:color w:val="FFFFFF" w:themeColor="background1"/>
                                <w:sz w:val="22"/>
                                <w:szCs w:val="22"/>
                              </w:rPr>
                              <w:t>Assessment and treatment</w:t>
                            </w:r>
                          </w:hyperlink>
                        </w:p>
                      </w:txbxContent>
                    </v:textbox>
                  </v:oval>
                  <v:oval id="Oval 13" o:spid="_x0000_s1038" style="position:absolute;left:42374;top:40614;width:17608;height:17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" fillcolor="#5d0649" stroked="f" strokeweight="2pt">
                    <v:textbox>
                      <w:txbxContent>
                        <w:p w14:paraId="707A8CC6" w14:textId="5BA4FCC4" w:rsidR="00BD2468" w:rsidRPr="003C042A" w:rsidRDefault="00BD2468" w:rsidP="00AB1158">
                          <w:pPr>
                            <w:jc w:val="center"/>
                            <w:rPr>
                              <w:rStyle w:val="Hyperlink"/>
                              <w:color w:val="FFFFFF" w:themeColor="background1"/>
                              <w:sz w:val="22"/>
                              <w:szCs w:val="22"/>
                              <w:u w:val="single"/>
                            </w:rPr>
                          </w:pPr>
                          <w:hyperlink w:anchor="_Specialist_services" w:history="1">
                            <w:r w:rsidRPr="003C042A">
                              <w:rPr>
                                <w:rStyle w:val="Hyperlink"/>
                                <w:color w:val="FFFFFF" w:themeColor="background1"/>
                                <w:sz w:val="22"/>
                                <w:szCs w:val="22"/>
                              </w:rPr>
                              <w:t>Specialist services</w:t>
                            </w:r>
                          </w:hyperlink>
                        </w:p>
                      </w:txbxContent>
                    </v:textbox>
                  </v:oval>
                  <v:oval id="Oval 14" o:spid="_x0000_s1039" style="position:absolute;left:6137;top:38474;width:17609;height:17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" fillcolor="#5d0649" stroked="f" strokeweight="2pt">
                    <v:textbox inset="0,,0">
                      <w:txbxContent>
                        <w:p w14:paraId="0BEDBAB1" w14:textId="77777777" w:rsidR="00BD2468" w:rsidRPr="003C042A" w:rsidRDefault="00BD2468" w:rsidP="00AB1158">
                          <w:pPr>
                            <w:jc w:val="center"/>
                            <w:rPr>
                              <w:rStyle w:val="Hyperlink"/>
                              <w:color w:val="FFFFFF" w:themeColor="background1"/>
                              <w:sz w:val="22"/>
                              <w:szCs w:val="22"/>
                              <w:u w:val="single"/>
                            </w:rPr>
                          </w:pPr>
                          <w:hyperlink w:anchor="_Psychosocial_activity" w:history="1">
                            <w:r w:rsidRPr="003C042A">
                              <w:rPr>
                                <w:rStyle w:val="Hyperlink"/>
                                <w:color w:val="FFFFFF" w:themeColor="background1"/>
                                <w:sz w:val="22"/>
                                <w:szCs w:val="22"/>
                              </w:rPr>
                              <w:t>Psychosocial activity</w:t>
                            </w:r>
                          </w:hyperlink>
                        </w:p>
                      </w:txbxContent>
                    </v:textbox>
                  </v:oval>
                  <v:oval id="Oval 15" o:spid="_x0000_s1040" style="position:absolute;left:-4187;top:21464;width:17607;height:17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" fillcolor="#5d0649" stroked="f" strokeweight="2pt">
                    <v:textbox inset="1.5mm,,1.5mm">
                      <w:txbxContent>
                        <w:p w14:paraId="71EA76AD" w14:textId="4172C3C4" w:rsidR="00BD2468" w:rsidRPr="003C042A" w:rsidRDefault="00BD2468" w:rsidP="00AB1158">
                          <w:pPr>
                            <w:jc w:val="center"/>
                            <w:rPr>
                              <w:rStyle w:val="Hyperlink"/>
                              <w:color w:val="FFFFFF" w:themeColor="background1"/>
                              <w:sz w:val="22"/>
                              <w:szCs w:val="22"/>
                              <w:u w:val="single"/>
                            </w:rPr>
                          </w:pPr>
                          <w:hyperlink w:anchor="_Ongoing_community_treatment" w:history="1">
                            <w:r w:rsidRPr="003C042A">
                              <w:rPr>
                                <w:rStyle w:val="Hyperlink"/>
                                <w:color w:val="FFFFFF" w:themeColor="background1"/>
                                <w:sz w:val="22"/>
                                <w:szCs w:val="22"/>
                              </w:rPr>
                              <w:t>Ongoing community treatment</w:t>
                            </w:r>
                          </w:hyperlink>
                        </w:p>
                      </w:txbxContent>
                    </v:textbox>
                  </v:oval>
                  <v:oval id="Oval 16" o:spid="_x0000_s1041" style="position:absolute;left:4440;top:3658;width:17608;height:17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" fillcolor="#5d0649" stroked="f" strokeweight="2pt">
                    <v:textbox inset="0,,0">
                      <w:txbxContent>
                        <w:p w14:paraId="525671C0" w14:textId="403C61EE" w:rsidR="00BD2468" w:rsidRPr="003C042A" w:rsidRDefault="00BD2468" w:rsidP="00AB1158">
                          <w:pPr>
                            <w:jc w:val="center"/>
                            <w:rPr>
                              <w:rStyle w:val="Hyperlink"/>
                              <w:color w:val="FFFFFF" w:themeColor="background1"/>
                              <w:sz w:val="22"/>
                              <w:szCs w:val="22"/>
                              <w:u w:val="single"/>
                            </w:rPr>
                          </w:pPr>
                          <w:hyperlink w:anchor="_T08_–_Care/liaison" w:history="1">
                            <w:r w:rsidRPr="003C042A">
                              <w:rPr>
                                <w:rStyle w:val="Hyperlink"/>
                                <w:color w:val="FFFFFF" w:themeColor="background1"/>
                                <w:sz w:val="22"/>
                                <w:szCs w:val="22"/>
                              </w:rPr>
                              <w:t>Care/liaison coordination –T08</w:t>
                            </w:r>
                          </w:hyperlink>
                        </w:p>
                      </w:txbxContent>
                    </v:textbox>
                  </v:oval>
                </v:group>
                <w10:anchorlock/>
              </v:group>
            </w:pict>
          </mc:Fallback>
        </mc:AlternateContent>
      </w:r>
    </w:p>
    <w:p w14:paraId="2619333D" w14:textId="77777777" w:rsidR="00AB1158" w:rsidRPr="00D1768C" w:rsidRDefault="00AB1158" w:rsidP="003C042A"/>
    <w:p w14:paraId="2FCF69E0" w14:textId="77777777" w:rsidR="00AB1158" w:rsidRDefault="00AB1158" w:rsidP="0008337B">
      <w:pPr>
        <w:pStyle w:val="Heading1"/>
      </w:pPr>
      <w:bookmarkStart w:id="109" w:name="_Community-based_activity_1"/>
      <w:bookmarkStart w:id="110" w:name="_Toc433706574"/>
      <w:bookmarkStart w:id="111" w:name="_Toc74652655"/>
      <w:bookmarkStart w:id="112" w:name="_Toc163564932"/>
      <w:bookmarkStart w:id="113" w:name="_Toc163808083"/>
      <w:bookmarkStart w:id="114" w:name="Community_based_activity"/>
      <w:bookmarkEnd w:id="109"/>
      <w:r>
        <w:lastRenderedPageBreak/>
        <w:t>Community-based activity</w:t>
      </w:r>
      <w:bookmarkEnd w:id="110"/>
      <w:bookmarkEnd w:id="111"/>
      <w:bookmarkEnd w:id="112"/>
      <w:bookmarkEnd w:id="113"/>
    </w:p>
    <w:bookmarkEnd w:id="114"/>
    <w:p w14:paraId="431D917D" w14:textId="39D07AC4" w:rsidR="00AB1158" w:rsidRDefault="00AB1158" w:rsidP="0008337B">
      <w:r w:rsidRPr="00C94BB7">
        <w:t xml:space="preserve">Click on our </w:t>
      </w:r>
      <w:hyperlink w:anchor="_Community-based_activity_guidelines" w:history="1">
        <w:r w:rsidRPr="00195DF0">
          <w:rPr>
            <w:rStyle w:val="Hyperlink"/>
          </w:rPr>
          <w:t>community-based activity guidelines</w:t>
        </w:r>
      </w:hyperlink>
      <w:r w:rsidRPr="00C94BB7">
        <w:t xml:space="preserve"> for more information.</w:t>
      </w:r>
    </w:p>
    <w:p w14:paraId="60633D74" w14:textId="77777777" w:rsidR="00AB1158" w:rsidRDefault="00AB1158" w:rsidP="0008337B"/>
    <w:p w14:paraId="5A396B33" w14:textId="77777777" w:rsidR="00AB1158" w:rsidRPr="00C94BB7" w:rsidRDefault="00AB1158" w:rsidP="00517FB2">
      <w:pPr>
        <w:pStyle w:val="Heading2"/>
        <w:spacing w:before="360"/>
      </w:pPr>
      <w:bookmarkStart w:id="115" w:name="_Toc74652656"/>
      <w:bookmarkStart w:id="116" w:name="_Toc163564933"/>
      <w:bookmarkStart w:id="117" w:name="_Toc163808084"/>
      <w:bookmarkStart w:id="118" w:name="Assessment_and_treatment"/>
      <w:r w:rsidRPr="00C94BB7">
        <w:t>Assessment and treatment</w:t>
      </w:r>
      <w:bookmarkEnd w:id="115"/>
      <w:bookmarkEnd w:id="116"/>
      <w:bookmarkEnd w:id="117"/>
    </w:p>
    <w:bookmarkEnd w:id="118"/>
    <w:p w14:paraId="67D2581F" w14:textId="77777777" w:rsidR="00AB1158" w:rsidRPr="00BC1851" w:rsidRDefault="00AB1158" w:rsidP="0008337B">
      <w:pPr>
        <w:pStyle w:val="Bullet"/>
      </w:pPr>
      <w:r w:rsidRPr="00BC1851">
        <w:rPr>
          <w:b/>
        </w:rPr>
        <w:fldChar w:fldCharType="begin"/>
      </w:r>
      <w:r w:rsidRPr="00BC1851">
        <w:rPr>
          <w:b/>
        </w:rPr>
        <w:instrText xml:space="preserve"> HYPERLINK \l "T01" </w:instrText>
      </w:r>
      <w:r w:rsidRPr="00BC1851">
        <w:rPr>
          <w:b/>
        </w:rPr>
      </w:r>
      <w:r w:rsidRPr="00BC1851">
        <w:rPr>
          <w:b/>
        </w:rPr>
        <w:fldChar w:fldCharType="separate"/>
      </w:r>
      <w:r w:rsidRPr="00BC1851">
        <w:rPr>
          <w:rStyle w:val="Hyperlink"/>
          <w:b w:val="0"/>
          <w:color w:val="auto"/>
          <w:szCs w:val="22"/>
        </w:rPr>
        <w:t xml:space="preserve">Mental health crisis attendances – </w:t>
      </w:r>
      <w:r w:rsidRPr="002A7702">
        <w:rPr>
          <w:rStyle w:val="Hyperlink"/>
          <w:szCs w:val="22"/>
        </w:rPr>
        <w:t>T01</w:t>
      </w:r>
      <w:r w:rsidRPr="00BC1851">
        <w:rPr>
          <w:rStyle w:val="Hyperlink"/>
          <w:b w:val="0"/>
          <w:color w:val="auto"/>
          <w:szCs w:val="22"/>
        </w:rPr>
        <w:fldChar w:fldCharType="end"/>
      </w:r>
    </w:p>
    <w:p w14:paraId="0B8B79E0" w14:textId="77777777" w:rsidR="00AB1158" w:rsidRPr="00BC1851" w:rsidRDefault="00AB1158" w:rsidP="0008337B">
      <w:pPr>
        <w:pStyle w:val="Bullet"/>
      </w:pPr>
      <w:hyperlink w:anchor="T46" w:history="1">
        <w:r w:rsidRPr="00BC1851">
          <w:rPr>
            <w:rStyle w:val="Hyperlink"/>
            <w:b w:val="0"/>
            <w:color w:val="auto"/>
            <w:szCs w:val="22"/>
          </w:rPr>
          <w:t xml:space="preserve">Triage and/or screening – </w:t>
        </w:r>
        <w:r w:rsidRPr="002A7702">
          <w:rPr>
            <w:rStyle w:val="Hyperlink"/>
            <w:szCs w:val="22"/>
          </w:rPr>
          <w:t>T46</w:t>
        </w:r>
      </w:hyperlink>
    </w:p>
    <w:p w14:paraId="00CF4D56" w14:textId="77777777" w:rsidR="00AB1158" w:rsidRPr="00BC1851" w:rsidRDefault="00AB1158" w:rsidP="0008337B">
      <w:pPr>
        <w:pStyle w:val="Bullet"/>
      </w:pPr>
      <w:hyperlink w:anchor="T10" w:history="1">
        <w:r w:rsidRPr="00BC1851">
          <w:rPr>
            <w:rStyle w:val="Hyperlink"/>
            <w:b w:val="0"/>
            <w:color w:val="auto"/>
            <w:szCs w:val="22"/>
          </w:rPr>
          <w:t xml:space="preserve">Completed needs assessment – </w:t>
        </w:r>
        <w:r w:rsidRPr="002A7702">
          <w:rPr>
            <w:rStyle w:val="Hyperlink"/>
            <w:szCs w:val="22"/>
          </w:rPr>
          <w:t>T10</w:t>
        </w:r>
      </w:hyperlink>
    </w:p>
    <w:p w14:paraId="2BD6903E" w14:textId="49F4DA41" w:rsidR="00AB1158" w:rsidRPr="00E00C8C" w:rsidRDefault="00AB1158" w:rsidP="0008337B">
      <w:pPr>
        <w:pStyle w:val="Bullet"/>
        <w:rPr>
          <w:rStyle w:val="Hyperlink"/>
          <w:szCs w:val="22"/>
        </w:rPr>
      </w:pPr>
      <w:hyperlink w:anchor="T42" w:history="1">
        <w:r w:rsidRPr="00BC1851">
          <w:rPr>
            <w:rStyle w:val="Hyperlink"/>
            <w:b w:val="0"/>
            <w:color w:val="auto"/>
            <w:szCs w:val="22"/>
          </w:rPr>
          <w:t xml:space="preserve">Individual treatment attendance </w:t>
        </w:r>
      </w:hyperlink>
      <w:r w:rsidR="00E00C8C" w:rsidRPr="00E00C8C">
        <w:rPr>
          <w:rStyle w:val="Hyperlink"/>
          <w:b w:val="0"/>
          <w:color w:val="auto"/>
          <w:szCs w:val="22"/>
        </w:rPr>
        <w:t xml:space="preserve">– </w:t>
      </w:r>
      <w:r w:rsidR="00D720C9" w:rsidRPr="00E00C8C">
        <w:rPr>
          <w:rStyle w:val="Hyperlink"/>
          <w:szCs w:val="22"/>
        </w:rPr>
        <w:t>T53</w:t>
      </w:r>
    </w:p>
    <w:p w14:paraId="7F9B2D13" w14:textId="77777777" w:rsidR="00AB1158" w:rsidRPr="00C94BB7" w:rsidRDefault="00AB1158" w:rsidP="0008337B"/>
    <w:p w14:paraId="7F1D37B9" w14:textId="77777777" w:rsidR="00AB1158" w:rsidRPr="00C94BB7" w:rsidRDefault="00AB1158" w:rsidP="00517FB2">
      <w:pPr>
        <w:pStyle w:val="Heading2"/>
        <w:spacing w:before="360"/>
      </w:pPr>
      <w:bookmarkStart w:id="119" w:name="_Toc74652657"/>
      <w:bookmarkStart w:id="120" w:name="_Toc163564934"/>
      <w:bookmarkStart w:id="121" w:name="_Toc163808085"/>
      <w:bookmarkStart w:id="122" w:name="Specialist_services"/>
      <w:r w:rsidRPr="00C94BB7">
        <w:t>Specialist services</w:t>
      </w:r>
      <w:bookmarkEnd w:id="119"/>
      <w:bookmarkEnd w:id="120"/>
      <w:bookmarkEnd w:id="121"/>
    </w:p>
    <w:bookmarkEnd w:id="122"/>
    <w:p w14:paraId="1EEF9DEF" w14:textId="77777777" w:rsidR="00AB1158" w:rsidRPr="00BC1851" w:rsidRDefault="00AB1158" w:rsidP="0008337B">
      <w:pPr>
        <w:pStyle w:val="Bullet"/>
      </w:pPr>
      <w:r w:rsidRPr="00BC1851">
        <w:rPr>
          <w:b/>
        </w:rPr>
        <w:fldChar w:fldCharType="begin"/>
      </w:r>
      <w:r w:rsidRPr="00BC1851">
        <w:rPr>
          <w:b/>
        </w:rPr>
        <w:instrText xml:space="preserve"> HYPERLINK \l "T15" </w:instrText>
      </w:r>
      <w:r w:rsidRPr="00BC1851">
        <w:rPr>
          <w:b/>
        </w:rPr>
      </w:r>
      <w:r w:rsidRPr="00BC1851">
        <w:rPr>
          <w:b/>
        </w:rPr>
        <w:fldChar w:fldCharType="separate"/>
      </w:r>
      <w:r w:rsidRPr="00BC1851">
        <w:rPr>
          <w:rStyle w:val="Hyperlink"/>
          <w:b w:val="0"/>
          <w:color w:val="auto"/>
          <w:szCs w:val="22"/>
        </w:rPr>
        <w:t xml:space="preserve">Court liaison attendance – </w:t>
      </w:r>
      <w:r w:rsidRPr="002A7702">
        <w:rPr>
          <w:rStyle w:val="Hyperlink"/>
          <w:szCs w:val="22"/>
        </w:rPr>
        <w:t>T15</w:t>
      </w:r>
      <w:r w:rsidRPr="00BC1851">
        <w:rPr>
          <w:rStyle w:val="Hyperlink"/>
          <w:b w:val="0"/>
          <w:color w:val="auto"/>
          <w:szCs w:val="22"/>
        </w:rPr>
        <w:fldChar w:fldCharType="end"/>
      </w:r>
    </w:p>
    <w:p w14:paraId="698A98B0" w14:textId="77777777" w:rsidR="00AB1158" w:rsidRPr="00BC1851" w:rsidRDefault="00AB1158" w:rsidP="0008337B">
      <w:pPr>
        <w:pStyle w:val="Bullet"/>
      </w:pPr>
      <w:hyperlink w:anchor="T17" w:history="1">
        <w:r w:rsidRPr="00BC1851">
          <w:rPr>
            <w:rStyle w:val="Hyperlink"/>
            <w:b w:val="0"/>
            <w:color w:val="auto"/>
            <w:szCs w:val="22"/>
          </w:rPr>
          <w:t xml:space="preserve">Substance abuse detoxification attendances (social) – </w:t>
        </w:r>
        <w:r w:rsidRPr="002A7702">
          <w:rPr>
            <w:rStyle w:val="Hyperlink"/>
            <w:szCs w:val="22"/>
          </w:rPr>
          <w:t>T17</w:t>
        </w:r>
      </w:hyperlink>
    </w:p>
    <w:p w14:paraId="051080FE" w14:textId="77777777" w:rsidR="00AB1158" w:rsidRPr="00BC1851" w:rsidRDefault="00AB1158" w:rsidP="0008337B">
      <w:pPr>
        <w:pStyle w:val="Bullet"/>
      </w:pPr>
      <w:hyperlink w:anchor="T18" w:history="1">
        <w:r w:rsidRPr="00BC1851">
          <w:rPr>
            <w:rStyle w:val="Hyperlink"/>
            <w:b w:val="0"/>
            <w:color w:val="auto"/>
            <w:szCs w:val="22"/>
          </w:rPr>
          <w:t xml:space="preserve">Methadone treatment specialist service attendance – </w:t>
        </w:r>
        <w:r w:rsidRPr="002A7702">
          <w:rPr>
            <w:rStyle w:val="Hyperlink"/>
            <w:szCs w:val="22"/>
          </w:rPr>
          <w:t>T18</w:t>
        </w:r>
      </w:hyperlink>
    </w:p>
    <w:p w14:paraId="653136B6" w14:textId="77777777" w:rsidR="00AB1158" w:rsidRPr="00BC1851" w:rsidRDefault="00AB1158" w:rsidP="0008337B">
      <w:pPr>
        <w:pStyle w:val="Bullet"/>
      </w:pPr>
      <w:hyperlink w:anchor="T19" w:history="1">
        <w:r w:rsidRPr="00BC1851">
          <w:rPr>
            <w:rStyle w:val="Hyperlink"/>
            <w:b w:val="0"/>
            <w:color w:val="auto"/>
            <w:szCs w:val="22"/>
          </w:rPr>
          <w:t xml:space="preserve">Methadone treatment specialist service attendance for consumers of authorised GPs – </w:t>
        </w:r>
        <w:r w:rsidRPr="002A7702">
          <w:rPr>
            <w:rStyle w:val="Hyperlink"/>
            <w:szCs w:val="22"/>
          </w:rPr>
          <w:t>T19</w:t>
        </w:r>
      </w:hyperlink>
    </w:p>
    <w:p w14:paraId="2C0CC4ED" w14:textId="77777777" w:rsidR="00AB1158" w:rsidRPr="00BC1851" w:rsidRDefault="00AB1158" w:rsidP="0008337B">
      <w:pPr>
        <w:pStyle w:val="Bullet"/>
      </w:pPr>
      <w:hyperlink w:anchor="T34" w:history="1">
        <w:r w:rsidRPr="00BC1851">
          <w:rPr>
            <w:rStyle w:val="Hyperlink"/>
            <w:b w:val="0"/>
            <w:color w:val="auto"/>
            <w:szCs w:val="22"/>
          </w:rPr>
          <w:t xml:space="preserve">ECT – </w:t>
        </w:r>
        <w:r w:rsidRPr="002A7702">
          <w:rPr>
            <w:rStyle w:val="Hyperlink"/>
            <w:szCs w:val="22"/>
          </w:rPr>
          <w:t>T34</w:t>
        </w:r>
      </w:hyperlink>
    </w:p>
    <w:p w14:paraId="00EB85A7" w14:textId="77777777" w:rsidR="00AB1158" w:rsidRPr="00C94BB7" w:rsidRDefault="00AB1158" w:rsidP="00BC1851"/>
    <w:p w14:paraId="66730B11" w14:textId="77777777" w:rsidR="00AB1158" w:rsidRPr="00C94BB7" w:rsidRDefault="00AB1158" w:rsidP="00517FB2">
      <w:pPr>
        <w:pStyle w:val="Heading2"/>
        <w:spacing w:before="360"/>
      </w:pPr>
      <w:bookmarkStart w:id="123" w:name="_Toc74652658"/>
      <w:bookmarkStart w:id="124" w:name="_Toc163564935"/>
      <w:bookmarkStart w:id="125" w:name="_Toc163808086"/>
      <w:bookmarkStart w:id="126" w:name="Psychosocial_activity"/>
      <w:r w:rsidRPr="00C94BB7">
        <w:t>Psychosocial activity</w:t>
      </w:r>
      <w:bookmarkEnd w:id="123"/>
      <w:bookmarkEnd w:id="124"/>
      <w:bookmarkEnd w:id="125"/>
    </w:p>
    <w:bookmarkEnd w:id="126"/>
    <w:p w14:paraId="667C7C3E" w14:textId="77777777" w:rsidR="00AB1158" w:rsidRPr="00D87D02" w:rsidRDefault="00AB1158" w:rsidP="0008337B">
      <w:pPr>
        <w:pStyle w:val="Bullet"/>
      </w:pPr>
      <w:r w:rsidRPr="00D87D02">
        <w:rPr>
          <w:b/>
        </w:rPr>
        <w:fldChar w:fldCharType="begin"/>
      </w:r>
      <w:r w:rsidRPr="00D87D02">
        <w:rPr>
          <w:b/>
        </w:rPr>
        <w:instrText xml:space="preserve"> HYPERLINK  \l "Group_and_day_programme_guidelines" </w:instrText>
      </w:r>
      <w:r w:rsidRPr="00D87D02">
        <w:rPr>
          <w:b/>
        </w:rPr>
      </w:r>
      <w:r w:rsidRPr="00D87D02">
        <w:rPr>
          <w:b/>
        </w:rPr>
        <w:fldChar w:fldCharType="separate"/>
      </w:r>
      <w:r w:rsidRPr="00D87D02">
        <w:rPr>
          <w:rStyle w:val="Hyperlink"/>
          <w:b w:val="0"/>
          <w:color w:val="auto"/>
          <w:szCs w:val="22"/>
        </w:rPr>
        <w:t>Group and day programme guidelines</w:t>
      </w:r>
      <w:r w:rsidRPr="00D87D02">
        <w:rPr>
          <w:b/>
        </w:rPr>
        <w:fldChar w:fldCharType="end"/>
      </w:r>
      <w:r w:rsidRPr="00D87D02">
        <w:t>:</w:t>
      </w:r>
    </w:p>
    <w:p w14:paraId="50B73F7F" w14:textId="77777777" w:rsidR="00AB1158" w:rsidRPr="00D87D02" w:rsidRDefault="00AB1158" w:rsidP="0008337B">
      <w:pPr>
        <w:pStyle w:val="Dash"/>
      </w:pPr>
      <w:hyperlink w:anchor="T07" w:history="1">
        <w:r w:rsidRPr="00D87D02">
          <w:rPr>
            <w:rStyle w:val="Hyperlink"/>
            <w:b w:val="0"/>
            <w:color w:val="auto"/>
            <w:szCs w:val="22"/>
          </w:rPr>
          <w:t xml:space="preserve">Group programme session attendances – </w:t>
        </w:r>
        <w:r w:rsidRPr="002A7702">
          <w:rPr>
            <w:rStyle w:val="Hyperlink"/>
            <w:szCs w:val="22"/>
          </w:rPr>
          <w:t>T07</w:t>
        </w:r>
      </w:hyperlink>
    </w:p>
    <w:p w14:paraId="210BD756" w14:textId="77777777" w:rsidR="00AB1158" w:rsidRPr="00D87D02" w:rsidRDefault="00AB1158" w:rsidP="0008337B">
      <w:pPr>
        <w:pStyle w:val="Dash"/>
      </w:pPr>
      <w:hyperlink w:anchor="T22" w:history="1">
        <w:r w:rsidRPr="00D87D02">
          <w:rPr>
            <w:rStyle w:val="Hyperlink"/>
            <w:b w:val="0"/>
            <w:color w:val="auto"/>
            <w:szCs w:val="22"/>
          </w:rPr>
          <w:t xml:space="preserve">Day treatment programme attendances – </w:t>
        </w:r>
        <w:r w:rsidRPr="002A7702">
          <w:rPr>
            <w:rStyle w:val="Hyperlink"/>
            <w:szCs w:val="22"/>
          </w:rPr>
          <w:t>T22</w:t>
        </w:r>
      </w:hyperlink>
    </w:p>
    <w:p w14:paraId="5E50BCCE" w14:textId="77777777" w:rsidR="00AB1158" w:rsidRPr="00D87D02" w:rsidRDefault="00AB1158" w:rsidP="0008337B">
      <w:pPr>
        <w:pStyle w:val="Dash"/>
      </w:pPr>
      <w:hyperlink w:anchor="T23" w:history="1">
        <w:r w:rsidRPr="00D87D02">
          <w:rPr>
            <w:rStyle w:val="Hyperlink"/>
            <w:b w:val="0"/>
            <w:color w:val="auto"/>
            <w:szCs w:val="22"/>
          </w:rPr>
          <w:t xml:space="preserve">Day activity programme attendances – </w:t>
        </w:r>
        <w:r w:rsidRPr="002A7702">
          <w:rPr>
            <w:rStyle w:val="Hyperlink"/>
            <w:szCs w:val="22"/>
          </w:rPr>
          <w:t>T23</w:t>
        </w:r>
      </w:hyperlink>
    </w:p>
    <w:p w14:paraId="5A681E60" w14:textId="77777777" w:rsidR="00AB1158" w:rsidRPr="00D87D02" w:rsidRDefault="00AB1158" w:rsidP="0008337B">
      <w:pPr>
        <w:pStyle w:val="Bullet"/>
      </w:pPr>
      <w:hyperlink w:anchor="T24" w:history="1">
        <w:r w:rsidRPr="00D87D02">
          <w:rPr>
            <w:rStyle w:val="Hyperlink"/>
            <w:b w:val="0"/>
            <w:color w:val="auto"/>
            <w:szCs w:val="22"/>
          </w:rPr>
          <w:t xml:space="preserve">Work opportunity, employment or vocational support – </w:t>
        </w:r>
        <w:r w:rsidRPr="002A7702">
          <w:rPr>
            <w:rStyle w:val="Hyperlink"/>
            <w:szCs w:val="22"/>
          </w:rPr>
          <w:t>T24</w:t>
        </w:r>
      </w:hyperlink>
    </w:p>
    <w:p w14:paraId="67622629" w14:textId="77777777" w:rsidR="00AB1158" w:rsidRPr="00D87D02" w:rsidRDefault="00AB1158" w:rsidP="0008337B">
      <w:pPr>
        <w:pStyle w:val="Bullet"/>
      </w:pPr>
      <w:hyperlink w:anchor="T43" w:history="1">
        <w:r w:rsidRPr="00D87D02">
          <w:rPr>
            <w:rStyle w:val="Hyperlink"/>
            <w:b w:val="0"/>
            <w:color w:val="auto"/>
            <w:szCs w:val="22"/>
          </w:rPr>
          <w:t xml:space="preserve">Community support contacts – </w:t>
        </w:r>
        <w:r w:rsidRPr="002A7702">
          <w:rPr>
            <w:rStyle w:val="Hyperlink"/>
            <w:szCs w:val="22"/>
          </w:rPr>
          <w:t>T43</w:t>
        </w:r>
      </w:hyperlink>
    </w:p>
    <w:p w14:paraId="3B5ED234" w14:textId="77777777" w:rsidR="00AB1158" w:rsidRPr="00D87D02" w:rsidRDefault="00AB1158" w:rsidP="0008337B">
      <w:pPr>
        <w:pStyle w:val="Bullet"/>
      </w:pPr>
      <w:hyperlink w:anchor="T44" w:history="1">
        <w:r w:rsidRPr="00D87D02">
          <w:rPr>
            <w:rStyle w:val="Hyperlink"/>
            <w:b w:val="0"/>
            <w:color w:val="auto"/>
            <w:szCs w:val="22"/>
          </w:rPr>
          <w:t xml:space="preserve">Advocacy – </w:t>
        </w:r>
        <w:r w:rsidRPr="002A7702">
          <w:rPr>
            <w:rStyle w:val="Hyperlink"/>
            <w:szCs w:val="22"/>
          </w:rPr>
          <w:t>T44</w:t>
        </w:r>
      </w:hyperlink>
    </w:p>
    <w:p w14:paraId="3FB2F087" w14:textId="77777777" w:rsidR="00AB1158" w:rsidRPr="00D87D02" w:rsidRDefault="00AB1158" w:rsidP="0008337B">
      <w:pPr>
        <w:pStyle w:val="Bullet"/>
      </w:pPr>
      <w:hyperlink w:anchor="T45" w:history="1">
        <w:r w:rsidRPr="00D87D02">
          <w:rPr>
            <w:rStyle w:val="Hyperlink"/>
            <w:b w:val="0"/>
            <w:color w:val="auto"/>
            <w:szCs w:val="22"/>
          </w:rPr>
          <w:t xml:space="preserve">Peer support – </w:t>
        </w:r>
        <w:r w:rsidRPr="002A7702">
          <w:rPr>
            <w:rStyle w:val="Hyperlink"/>
            <w:szCs w:val="22"/>
          </w:rPr>
          <w:t>T45</w:t>
        </w:r>
      </w:hyperlink>
    </w:p>
    <w:p w14:paraId="4EC24A80" w14:textId="77777777" w:rsidR="00AB1158" w:rsidRPr="00C94BB7" w:rsidRDefault="00AB1158" w:rsidP="0008337B">
      <w:pPr>
        <w:pStyle w:val="Heading2"/>
        <w:spacing w:before="720"/>
      </w:pPr>
      <w:bookmarkStart w:id="127" w:name="_Toc74652659"/>
      <w:bookmarkStart w:id="128" w:name="_Toc163564936"/>
      <w:bookmarkStart w:id="129" w:name="_Toc163808087"/>
      <w:bookmarkStart w:id="130" w:name="Ongoing_community_treatment"/>
      <w:r w:rsidRPr="00C94BB7">
        <w:lastRenderedPageBreak/>
        <w:t>Ongoing community treatment</w:t>
      </w:r>
      <w:bookmarkEnd w:id="127"/>
      <w:bookmarkEnd w:id="128"/>
      <w:bookmarkEnd w:id="129"/>
    </w:p>
    <w:bookmarkEnd w:id="130"/>
    <w:p w14:paraId="0EB0FA14" w14:textId="77777777" w:rsidR="00AB1158" w:rsidRPr="00D87D02" w:rsidRDefault="00AB1158" w:rsidP="0008337B">
      <w:pPr>
        <w:pStyle w:val="Bullet"/>
      </w:pPr>
      <w:r w:rsidRPr="00D87D02">
        <w:rPr>
          <w:b/>
        </w:rPr>
        <w:fldChar w:fldCharType="begin"/>
      </w:r>
      <w:r w:rsidRPr="00D87D02">
        <w:rPr>
          <w:b/>
        </w:rPr>
        <w:instrText xml:space="preserve"> HYPERLINK \l "T08" </w:instrText>
      </w:r>
      <w:r w:rsidRPr="00D87D02">
        <w:rPr>
          <w:b/>
        </w:rPr>
      </w:r>
      <w:r w:rsidRPr="00D87D02">
        <w:rPr>
          <w:b/>
        </w:rPr>
        <w:fldChar w:fldCharType="separate"/>
      </w:r>
      <w:r w:rsidRPr="00D87D02">
        <w:rPr>
          <w:rStyle w:val="Hyperlink"/>
          <w:b w:val="0"/>
          <w:color w:val="auto"/>
          <w:szCs w:val="22"/>
        </w:rPr>
        <w:t xml:space="preserve">Care/liaison coordination contacts – </w:t>
      </w:r>
      <w:r w:rsidRPr="002A7702">
        <w:rPr>
          <w:rStyle w:val="Hyperlink"/>
          <w:szCs w:val="22"/>
        </w:rPr>
        <w:t>T08</w:t>
      </w:r>
      <w:r w:rsidRPr="00D87D02">
        <w:rPr>
          <w:rStyle w:val="Hyperlink"/>
          <w:b w:val="0"/>
          <w:color w:val="auto"/>
          <w:szCs w:val="22"/>
        </w:rPr>
        <w:fldChar w:fldCharType="end"/>
      </w:r>
    </w:p>
    <w:p w14:paraId="3676821F" w14:textId="0F2DC06C" w:rsidR="00AB1158" w:rsidRPr="00EE6BA3" w:rsidRDefault="00AB1158" w:rsidP="0008337B">
      <w:pPr>
        <w:pStyle w:val="Bullet"/>
        <w:rPr>
          <w:rStyle w:val="Hyperlink"/>
          <w:b w:val="0"/>
          <w:color w:val="auto"/>
        </w:rPr>
      </w:pPr>
      <w:hyperlink w:anchor="T32" w:history="1">
        <w:r w:rsidRPr="00D87D02">
          <w:rPr>
            <w:rStyle w:val="Hyperlink"/>
            <w:b w:val="0"/>
            <w:color w:val="auto"/>
            <w:szCs w:val="22"/>
          </w:rPr>
          <w:t xml:space="preserve">Contact with family/whānau – consumer not present – </w:t>
        </w:r>
        <w:r w:rsidRPr="002A7702">
          <w:rPr>
            <w:rStyle w:val="Hyperlink"/>
            <w:szCs w:val="22"/>
          </w:rPr>
          <w:t>T32</w:t>
        </w:r>
      </w:hyperlink>
    </w:p>
    <w:p w14:paraId="693BA34F" w14:textId="5FEF7AB0" w:rsidR="005F4510" w:rsidRPr="00D87D02" w:rsidRDefault="005F4510" w:rsidP="005F4510">
      <w:pPr>
        <w:pStyle w:val="Bullet"/>
      </w:pPr>
      <w:hyperlink w:anchor="T42" w:history="1">
        <w:r w:rsidRPr="00BC1851">
          <w:rPr>
            <w:rStyle w:val="Hyperlink"/>
            <w:b w:val="0"/>
            <w:color w:val="auto"/>
            <w:szCs w:val="22"/>
          </w:rPr>
          <w:t>Individual treatment attendance –</w:t>
        </w:r>
      </w:hyperlink>
      <w:r>
        <w:rPr>
          <w:rStyle w:val="Hyperlink"/>
          <w:color w:val="auto"/>
          <w:szCs w:val="22"/>
        </w:rPr>
        <w:t xml:space="preserve"> T53</w:t>
      </w:r>
    </w:p>
    <w:p w14:paraId="450491E1" w14:textId="77777777" w:rsidR="00AB1158" w:rsidRPr="00D87D02" w:rsidRDefault="00AB1158" w:rsidP="0008337B">
      <w:pPr>
        <w:pStyle w:val="Bullet"/>
      </w:pPr>
      <w:r w:rsidRPr="00D87D02">
        <w:t>Cultural activity guidelines:</w:t>
      </w:r>
    </w:p>
    <w:p w14:paraId="5B5D4C5D" w14:textId="77777777" w:rsidR="00AB1158" w:rsidRPr="00D87D02" w:rsidRDefault="00AB1158" w:rsidP="0008337B">
      <w:pPr>
        <w:pStyle w:val="Dash"/>
      </w:pPr>
      <w:hyperlink w:anchor="T38" w:history="1">
        <w:r w:rsidRPr="00D87D02">
          <w:rPr>
            <w:rStyle w:val="Hyperlink"/>
            <w:b w:val="0"/>
            <w:color w:val="auto"/>
            <w:szCs w:val="22"/>
          </w:rPr>
          <w:t xml:space="preserve">Māori-specific interventions – </w:t>
        </w:r>
        <w:r w:rsidRPr="002A7702">
          <w:rPr>
            <w:rStyle w:val="Hyperlink"/>
            <w:szCs w:val="22"/>
          </w:rPr>
          <w:t>T38</w:t>
        </w:r>
      </w:hyperlink>
    </w:p>
    <w:p w14:paraId="25476DA5" w14:textId="77777777" w:rsidR="00AB1158" w:rsidRPr="00D87D02" w:rsidRDefault="00AB1158" w:rsidP="0008337B">
      <w:pPr>
        <w:pStyle w:val="Dash"/>
      </w:pPr>
      <w:hyperlink w:anchor="T39" w:history="1">
        <w:r w:rsidRPr="00D87D02">
          <w:rPr>
            <w:rStyle w:val="Hyperlink"/>
            <w:b w:val="0"/>
            <w:color w:val="auto"/>
            <w:szCs w:val="22"/>
          </w:rPr>
          <w:t xml:space="preserve">Integrated Māori and clinical interventions – </w:t>
        </w:r>
        <w:r w:rsidRPr="002A7702">
          <w:rPr>
            <w:rStyle w:val="Hyperlink"/>
            <w:szCs w:val="22"/>
          </w:rPr>
          <w:t>T39</w:t>
        </w:r>
      </w:hyperlink>
    </w:p>
    <w:p w14:paraId="40460EF6" w14:textId="77777777" w:rsidR="00AB1158" w:rsidRPr="00D87D02" w:rsidRDefault="00AB1158" w:rsidP="0008337B">
      <w:pPr>
        <w:pStyle w:val="Dash"/>
      </w:pPr>
      <w:hyperlink w:anchor="T40" w:history="1">
        <w:r w:rsidRPr="00D87D02">
          <w:rPr>
            <w:rStyle w:val="Hyperlink"/>
            <w:b w:val="0"/>
            <w:color w:val="auto"/>
            <w:szCs w:val="22"/>
          </w:rPr>
          <w:t xml:space="preserve">Pacific peoples cultural activity – </w:t>
        </w:r>
        <w:r w:rsidRPr="002A7702">
          <w:rPr>
            <w:rStyle w:val="Hyperlink"/>
            <w:szCs w:val="22"/>
          </w:rPr>
          <w:t>T40</w:t>
        </w:r>
      </w:hyperlink>
    </w:p>
    <w:p w14:paraId="5AB8B9CC" w14:textId="77777777" w:rsidR="00AB1158" w:rsidRPr="00D87D02" w:rsidRDefault="00AB1158" w:rsidP="0008337B">
      <w:pPr>
        <w:pStyle w:val="Dash"/>
        <w:rPr>
          <w:rStyle w:val="Hyperlink"/>
          <w:b w:val="0"/>
          <w:color w:val="auto"/>
        </w:rPr>
      </w:pPr>
      <w:hyperlink w:anchor="T41" w:history="1">
        <w:r w:rsidRPr="00D87D02">
          <w:rPr>
            <w:rStyle w:val="Hyperlink"/>
            <w:b w:val="0"/>
            <w:color w:val="auto"/>
            <w:szCs w:val="22"/>
          </w:rPr>
          <w:t xml:space="preserve">Other cultural specific activity – </w:t>
        </w:r>
        <w:r w:rsidRPr="002A7702">
          <w:rPr>
            <w:rStyle w:val="Hyperlink"/>
            <w:szCs w:val="22"/>
          </w:rPr>
          <w:t>T41</w:t>
        </w:r>
      </w:hyperlink>
    </w:p>
    <w:p w14:paraId="7BBCBD6B" w14:textId="77777777" w:rsidR="00AB1158" w:rsidRPr="00D87D02" w:rsidRDefault="00AB1158" w:rsidP="0008337B">
      <w:pPr>
        <w:pStyle w:val="Dash"/>
        <w:rPr>
          <w:rStyle w:val="Hyperlink"/>
          <w:b w:val="0"/>
          <w:color w:val="auto"/>
        </w:rPr>
      </w:pPr>
      <w:r w:rsidRPr="00D87D02">
        <w:rPr>
          <w:b/>
        </w:rPr>
        <w:fldChar w:fldCharType="begin"/>
      </w:r>
      <w:r w:rsidRPr="00D87D02">
        <w:rPr>
          <w:b/>
        </w:rPr>
        <w:instrText xml:space="preserve"> HYPERLINK  \l "_T51_–_Integrated" </w:instrText>
      </w:r>
      <w:r w:rsidRPr="00D87D02">
        <w:rPr>
          <w:b/>
        </w:rPr>
      </w:r>
      <w:r w:rsidRPr="00D87D02">
        <w:rPr>
          <w:b/>
        </w:rPr>
        <w:fldChar w:fldCharType="separate"/>
      </w:r>
      <w:r w:rsidRPr="00D87D02">
        <w:rPr>
          <w:rStyle w:val="Hyperlink"/>
          <w:b w:val="0"/>
          <w:color w:val="auto"/>
          <w:szCs w:val="22"/>
        </w:rPr>
        <w:t xml:space="preserve">Integrated Pacific and clinical interventions – </w:t>
      </w:r>
      <w:r w:rsidRPr="002A7702">
        <w:rPr>
          <w:rStyle w:val="Hyperlink"/>
          <w:szCs w:val="22"/>
        </w:rPr>
        <w:t>T51</w:t>
      </w:r>
    </w:p>
    <w:p w14:paraId="12BBAACF" w14:textId="77777777" w:rsidR="00AB1158" w:rsidRPr="00D87D02" w:rsidRDefault="00AB1158" w:rsidP="0008337B">
      <w:pPr>
        <w:pStyle w:val="Bullet"/>
      </w:pPr>
      <w:r w:rsidRPr="00D87D02">
        <w:rPr>
          <w:b/>
        </w:rPr>
        <w:fldChar w:fldCharType="end"/>
      </w:r>
      <w:r w:rsidRPr="00D87D02">
        <w:t>Support for family/whānau:</w:t>
      </w:r>
    </w:p>
    <w:p w14:paraId="44948145" w14:textId="77777777" w:rsidR="00901EAF" w:rsidRPr="00D87D02" w:rsidRDefault="00AB1158" w:rsidP="0008337B">
      <w:pPr>
        <w:pStyle w:val="Dash"/>
        <w:rPr>
          <w:rStyle w:val="Hyperlink"/>
          <w:b w:val="0"/>
          <w:color w:val="auto"/>
          <w:szCs w:val="22"/>
        </w:rPr>
      </w:pPr>
      <w:r w:rsidRPr="00D87D02">
        <w:rPr>
          <w:b/>
        </w:rPr>
        <w:fldChar w:fldCharType="begin"/>
      </w:r>
      <w:r w:rsidRPr="00D87D02">
        <w:rPr>
          <w:b/>
        </w:rPr>
        <w:instrText xml:space="preserve"> HYPERLINK  \l "T47" </w:instrText>
      </w:r>
      <w:r w:rsidRPr="00D87D02">
        <w:rPr>
          <w:b/>
        </w:rPr>
      </w:r>
      <w:r w:rsidRPr="00D87D02">
        <w:rPr>
          <w:b/>
        </w:rPr>
        <w:fldChar w:fldCharType="separate"/>
      </w:r>
      <w:r w:rsidRPr="00D87D02">
        <w:rPr>
          <w:rStyle w:val="Hyperlink"/>
          <w:b w:val="0"/>
          <w:color w:val="auto"/>
          <w:szCs w:val="22"/>
        </w:rPr>
        <w:t xml:space="preserve">Support for family/whānau – </w:t>
      </w:r>
      <w:r w:rsidRPr="002A7702">
        <w:rPr>
          <w:rStyle w:val="Hyperlink"/>
          <w:szCs w:val="22"/>
        </w:rPr>
        <w:t>T47</w:t>
      </w:r>
    </w:p>
    <w:p w14:paraId="10300524" w14:textId="77777777" w:rsidR="00901EAF" w:rsidRPr="00D87D02" w:rsidRDefault="00AB1158" w:rsidP="0008337B">
      <w:pPr>
        <w:pStyle w:val="Dash"/>
        <w:rPr>
          <w:rStyle w:val="Hyperlink"/>
          <w:b w:val="0"/>
          <w:color w:val="auto"/>
          <w:szCs w:val="22"/>
        </w:rPr>
      </w:pPr>
      <w:r w:rsidRPr="00D87D02">
        <w:rPr>
          <w:b/>
        </w:rPr>
        <w:fldChar w:fldCharType="end"/>
      </w:r>
      <w:hyperlink w:anchor="T49_from_July_2016" w:history="1">
        <w:r w:rsidRPr="00D87D02">
          <w:rPr>
            <w:rStyle w:val="Hyperlink"/>
            <w:b w:val="0"/>
            <w:color w:val="auto"/>
            <w:szCs w:val="22"/>
          </w:rPr>
          <w:t xml:space="preserve">Support for children of parents with mental illness and addictions (COPMIA) – </w:t>
        </w:r>
        <w:r w:rsidRPr="002A7702">
          <w:rPr>
            <w:rStyle w:val="Hyperlink"/>
            <w:szCs w:val="22"/>
          </w:rPr>
          <w:t>T49</w:t>
        </w:r>
      </w:hyperlink>
    </w:p>
    <w:p w14:paraId="1D41FE16" w14:textId="77777777" w:rsidR="00901EAF" w:rsidRPr="00D87D02" w:rsidRDefault="00AB1158" w:rsidP="0008337B">
      <w:pPr>
        <w:pStyle w:val="Dash"/>
        <w:rPr>
          <w:rStyle w:val="Hyperlink"/>
          <w:b w:val="0"/>
          <w:color w:val="auto"/>
          <w:szCs w:val="22"/>
        </w:rPr>
      </w:pPr>
      <w:r w:rsidRPr="00D87D02">
        <w:rPr>
          <w:b/>
        </w:rPr>
        <w:fldChar w:fldCharType="begin"/>
      </w:r>
      <w:r w:rsidRPr="00D87D02">
        <w:rPr>
          <w:b/>
        </w:rPr>
        <w:instrText>HYPERLINK  \l "T50"</w:instrText>
      </w:r>
      <w:r w:rsidRPr="00D87D02">
        <w:rPr>
          <w:b/>
        </w:rPr>
      </w:r>
      <w:r w:rsidRPr="00D87D02">
        <w:rPr>
          <w:b/>
        </w:rPr>
        <w:fldChar w:fldCharType="separate"/>
      </w:r>
      <w:r w:rsidRPr="00D87D02">
        <w:rPr>
          <w:rStyle w:val="Hyperlink"/>
          <w:b w:val="0"/>
          <w:color w:val="auto"/>
          <w:szCs w:val="22"/>
        </w:rPr>
        <w:t xml:space="preserve">Support for parents with mental illness and addictions – </w:t>
      </w:r>
      <w:r w:rsidRPr="002A7702">
        <w:rPr>
          <w:rStyle w:val="Hyperlink"/>
          <w:szCs w:val="22"/>
        </w:rPr>
        <w:t>T50</w:t>
      </w:r>
    </w:p>
    <w:p w14:paraId="07BD5AD4" w14:textId="77777777" w:rsidR="00AB1158" w:rsidRPr="00D02CD0" w:rsidRDefault="00AB1158" w:rsidP="00D87D02">
      <w:pPr>
        <w:rPr>
          <w:rStyle w:val="Hyperlink"/>
          <w:szCs w:val="22"/>
        </w:rPr>
      </w:pPr>
      <w:r w:rsidRPr="00D87D02">
        <w:fldChar w:fldCharType="end"/>
      </w:r>
    </w:p>
    <w:p w14:paraId="06521969" w14:textId="77777777" w:rsidR="00AB1158" w:rsidRPr="0008337B" w:rsidRDefault="00AB1158" w:rsidP="0008337B">
      <w:pPr>
        <w:pStyle w:val="Heading2"/>
      </w:pPr>
      <w:bookmarkStart w:id="131" w:name="_Integrated_Primary_Mental"/>
      <w:bookmarkStart w:id="132" w:name="_Toc74652660"/>
      <w:bookmarkStart w:id="133" w:name="_Toc163564937"/>
      <w:bookmarkStart w:id="134" w:name="_Toc163808088"/>
      <w:bookmarkEnd w:id="131"/>
      <w:r w:rsidRPr="0008337B">
        <w:t>Integrated Primary Mental Health &amp;</w:t>
      </w:r>
      <w:r w:rsidRPr="00334863">
        <w:rPr>
          <w:rStyle w:val="Hyperlink"/>
          <w:color w:val="auto"/>
        </w:rPr>
        <w:t xml:space="preserve"> </w:t>
      </w:r>
      <w:r w:rsidRPr="0008337B">
        <w:t>Addiction (IPMHA) services</w:t>
      </w:r>
      <w:bookmarkEnd w:id="132"/>
      <w:bookmarkEnd w:id="133"/>
      <w:bookmarkEnd w:id="134"/>
    </w:p>
    <w:p w14:paraId="16A592EF" w14:textId="77777777" w:rsidR="00AB1158" w:rsidRPr="00517FB2" w:rsidRDefault="002A7702" w:rsidP="0008337B">
      <w:pPr>
        <w:pStyle w:val="Bullet"/>
      </w:pPr>
      <w:hyperlink w:anchor="_T52_–_Health" w:history="1">
        <w:r>
          <w:rPr>
            <w:rStyle w:val="Hyperlink"/>
            <w:b w:val="0"/>
            <w:color w:val="auto"/>
          </w:rPr>
          <w:t xml:space="preserve">Health coaching contact – </w:t>
        </w:r>
        <w:r w:rsidRPr="002A7702">
          <w:rPr>
            <w:rStyle w:val="Hyperlink"/>
          </w:rPr>
          <w:t>T52</w:t>
        </w:r>
      </w:hyperlink>
    </w:p>
    <w:p w14:paraId="6902A0BB" w14:textId="77777777" w:rsidR="00AB1158" w:rsidRDefault="00AB1158" w:rsidP="00D87D02"/>
    <w:p w14:paraId="24DD11D5" w14:textId="77777777" w:rsidR="00AB1158" w:rsidRPr="00C94BB7" w:rsidRDefault="00AB1158" w:rsidP="00E03517">
      <w:pPr>
        <w:pStyle w:val="Heading1"/>
      </w:pPr>
      <w:bookmarkStart w:id="135" w:name="_Residential_and_inpatient"/>
      <w:bookmarkStart w:id="136" w:name="_Toc433706575"/>
      <w:bookmarkStart w:id="137" w:name="Residential_inpatient_activity_guideline"/>
      <w:bookmarkStart w:id="138" w:name="_Toc74652661"/>
      <w:bookmarkStart w:id="139" w:name="_Toc163564938"/>
      <w:bookmarkStart w:id="140" w:name="_Toc163808089"/>
      <w:bookmarkEnd w:id="135"/>
      <w:r w:rsidRPr="00C94BB7">
        <w:lastRenderedPageBreak/>
        <w:t>Residential and inpatient activity guidelines</w:t>
      </w:r>
      <w:bookmarkEnd w:id="136"/>
      <w:bookmarkEnd w:id="137"/>
      <w:bookmarkEnd w:id="138"/>
      <w:bookmarkEnd w:id="139"/>
      <w:bookmarkEnd w:id="140"/>
    </w:p>
    <w:p w14:paraId="5001E16F" w14:textId="1A38EE9F" w:rsidR="00AB1158" w:rsidRDefault="00AB1158" w:rsidP="00E03517">
      <w:r>
        <w:t xml:space="preserve">PRIMHD has rules governing which </w:t>
      </w:r>
      <w:r w:rsidRPr="00716B7E">
        <w:rPr>
          <w:i/>
        </w:rPr>
        <w:t>team type</w:t>
      </w:r>
      <w:r>
        <w:t>/</w:t>
      </w:r>
      <w:r w:rsidRPr="0002166C">
        <w:rPr>
          <w:i/>
          <w:iCs/>
        </w:rPr>
        <w:t>activity type</w:t>
      </w:r>
      <w:r>
        <w:t xml:space="preserve"> combinations can report bed nights, which includes consideration of the team setting. The matrix in section 5.10 of the PRIMHD File Specification </w:t>
      </w:r>
      <w:r w:rsidRPr="006776BC">
        <w:t>identifies the valid combinations</w:t>
      </w:r>
      <w:r>
        <w:t xml:space="preserve">. The PRIMHD File Specification can be found </w:t>
      </w:r>
      <w:r w:rsidR="00E03517">
        <w:t xml:space="preserve">on the </w:t>
      </w:r>
      <w:hyperlink r:id="rId40" w:history="1">
        <w:r w:rsidR="005A1894" w:rsidRPr="005A1894">
          <w:rPr>
            <w:rFonts w:cs="Segoe UI"/>
            <w:b/>
            <w:bCs/>
          </w:rPr>
          <w:t>Health New Zealand</w:t>
        </w:r>
        <w:r w:rsidR="00624A04">
          <w:rPr>
            <w:rStyle w:val="Hyperlink"/>
          </w:rPr>
          <w:t xml:space="preserve"> </w:t>
        </w:r>
        <w:r w:rsidR="00E03517">
          <w:rPr>
            <w:rStyle w:val="Hyperlink"/>
          </w:rPr>
          <w:t>website</w:t>
        </w:r>
      </w:hyperlink>
      <w:r w:rsidR="00E03517" w:rsidRPr="00E03517">
        <w:t>.</w:t>
      </w:r>
    </w:p>
    <w:p w14:paraId="73323CFB" w14:textId="77777777" w:rsidR="00AB1158" w:rsidRDefault="00AB1158" w:rsidP="00E03517"/>
    <w:p w14:paraId="695A6B55" w14:textId="565CCC7B" w:rsidR="00AB1158" w:rsidRDefault="00E03517" w:rsidP="00E03517">
      <w:r>
        <w:fldChar w:fldCharType="begin"/>
      </w:r>
      <w:r>
        <w:instrText xml:space="preserve"> REF _Ref75515814 \h </w:instrText>
      </w:r>
      <w:r>
        <w:fldChar w:fldCharType="separate"/>
      </w:r>
      <w:r w:rsidR="00970D6F">
        <w:t>Table </w:t>
      </w:r>
      <w:r w:rsidR="00970D6F">
        <w:rPr>
          <w:noProof/>
        </w:rPr>
        <w:t>1</w:t>
      </w:r>
      <w:r>
        <w:fldChar w:fldCharType="end"/>
      </w:r>
      <w:r w:rsidR="00AB1158">
        <w:t xml:space="preserve"> shows </w:t>
      </w:r>
      <w:r w:rsidR="00AB1158" w:rsidRPr="002F7D87">
        <w:t xml:space="preserve">a </w:t>
      </w:r>
      <w:r w:rsidR="00AB1158">
        <w:t xml:space="preserve">simplified </w:t>
      </w:r>
      <w:r w:rsidR="00AB1158" w:rsidRPr="002F7D87">
        <w:t>list of team types and team settin</w:t>
      </w:r>
      <w:r w:rsidR="00AB1158">
        <w:t>g combinations that can report bed nights. Community team types,</w:t>
      </w:r>
      <w:r w:rsidR="00AB1158" w:rsidRPr="00243E4A">
        <w:t xml:space="preserve"> or </w:t>
      </w:r>
      <w:r w:rsidR="00AB1158">
        <w:t>team types with a community team setting,</w:t>
      </w:r>
      <w:r w:rsidR="00AB1158" w:rsidRPr="00243E4A">
        <w:t xml:space="preserve"> ar</w:t>
      </w:r>
      <w:r w:rsidR="00AB1158">
        <w:t xml:space="preserve">e not able to report bed nights, </w:t>
      </w:r>
      <w:r w:rsidR="00901EAF">
        <w:t>‘</w:t>
      </w:r>
      <w:r w:rsidR="00AB1158">
        <w:t>on leave</w:t>
      </w:r>
      <w:r w:rsidR="00901EAF">
        <w:t>’</w:t>
      </w:r>
      <w:r w:rsidR="00AB1158">
        <w:t xml:space="preserve"> activities or seclusion.</w:t>
      </w:r>
    </w:p>
    <w:p w14:paraId="4CD48959" w14:textId="77777777" w:rsidR="00AB1158" w:rsidRDefault="00AB1158" w:rsidP="00AB1158"/>
    <w:p w14:paraId="10A603A3" w14:textId="2E6279A6" w:rsidR="00AB1158" w:rsidRDefault="00E03517" w:rsidP="00E03517">
      <w:pPr>
        <w:pStyle w:val="Table"/>
      </w:pPr>
      <w:bookmarkStart w:id="141" w:name="_Ref75515814"/>
      <w:bookmarkStart w:id="142" w:name="_Toc74652707"/>
      <w:bookmarkStart w:id="143" w:name="_Toc75521831"/>
      <w:r>
        <w:t>Table </w:t>
      </w:r>
      <w:r w:rsidR="007D5672">
        <w:fldChar w:fldCharType="begin"/>
      </w:r>
      <w:r w:rsidR="007D5672">
        <w:instrText xml:space="preserve"> SEQ Table \* ARABIC </w:instrText>
      </w:r>
      <w:r w:rsidR="007D5672">
        <w:fldChar w:fldCharType="separate"/>
      </w:r>
      <w:r w:rsidR="00970D6F">
        <w:rPr>
          <w:noProof/>
        </w:rPr>
        <w:t>1</w:t>
      </w:r>
      <w:r w:rsidR="007D5672">
        <w:rPr>
          <w:noProof/>
        </w:rPr>
        <w:fldChar w:fldCharType="end"/>
      </w:r>
      <w:bookmarkEnd w:id="141"/>
      <w:r w:rsidR="00AB1158" w:rsidRPr="003F2624">
        <w:t>: Team type and team setting combinations valid for reporting bed nights to PRIMHD</w:t>
      </w:r>
      <w:bookmarkEnd w:id="142"/>
      <w:bookmarkEnd w:id="143"/>
    </w:p>
    <w:tbl>
      <w:tblPr>
        <w:tblStyle w:val="TableGrid"/>
        <w:tblW w:w="8080"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985"/>
        <w:gridCol w:w="4395"/>
        <w:gridCol w:w="1700"/>
      </w:tblGrid>
      <w:tr w:rsidR="00AB1158" w:rsidRPr="00E03517" w14:paraId="583889D6" w14:textId="77777777" w:rsidTr="00E03517">
        <w:trPr>
          <w:cantSplit/>
        </w:trPr>
        <w:tc>
          <w:tcPr>
            <w:tcW w:w="1985" w:type="dxa"/>
            <w:tcBorders>
              <w:top w:val="nil"/>
              <w:bottom w:val="nil"/>
            </w:tcBorders>
            <w:shd w:val="clear" w:color="auto" w:fill="D9D9D9" w:themeFill="background1" w:themeFillShade="D9"/>
          </w:tcPr>
          <w:p w14:paraId="4BE631B2" w14:textId="77777777" w:rsidR="00AB1158" w:rsidRPr="00E03517" w:rsidRDefault="00AB1158" w:rsidP="00E03517">
            <w:pPr>
              <w:pStyle w:val="TableText"/>
              <w:rPr>
                <w:b/>
              </w:rPr>
            </w:pPr>
            <w:r w:rsidRPr="00E03517">
              <w:rPr>
                <w:b/>
              </w:rPr>
              <w:t>Team type code</w:t>
            </w:r>
          </w:p>
        </w:tc>
        <w:tc>
          <w:tcPr>
            <w:tcW w:w="4395" w:type="dxa"/>
            <w:tcBorders>
              <w:top w:val="nil"/>
              <w:bottom w:val="nil"/>
            </w:tcBorders>
            <w:shd w:val="clear" w:color="auto" w:fill="D9D9D9" w:themeFill="background1" w:themeFillShade="D9"/>
          </w:tcPr>
          <w:p w14:paraId="590D5D51" w14:textId="77777777" w:rsidR="00AB1158" w:rsidRPr="00E03517" w:rsidRDefault="00AB1158" w:rsidP="00E03517">
            <w:pPr>
              <w:pStyle w:val="TableText"/>
              <w:rPr>
                <w:b/>
              </w:rPr>
            </w:pPr>
            <w:r w:rsidRPr="00E03517">
              <w:rPr>
                <w:b/>
              </w:rPr>
              <w:t>Team type description</w:t>
            </w:r>
          </w:p>
        </w:tc>
        <w:tc>
          <w:tcPr>
            <w:tcW w:w="1700" w:type="dxa"/>
            <w:tcBorders>
              <w:top w:val="nil"/>
              <w:bottom w:val="nil"/>
            </w:tcBorders>
            <w:shd w:val="clear" w:color="auto" w:fill="D9D9D9" w:themeFill="background1" w:themeFillShade="D9"/>
            <w:vAlign w:val="bottom"/>
          </w:tcPr>
          <w:p w14:paraId="70C1DC97" w14:textId="77777777" w:rsidR="00AB1158" w:rsidRPr="00E03517" w:rsidRDefault="00AB1158" w:rsidP="00E03517">
            <w:pPr>
              <w:pStyle w:val="TableText"/>
              <w:rPr>
                <w:b/>
              </w:rPr>
            </w:pPr>
            <w:r w:rsidRPr="00E03517">
              <w:rPr>
                <w:b/>
              </w:rPr>
              <w:t>Team setting</w:t>
            </w:r>
          </w:p>
        </w:tc>
      </w:tr>
      <w:tr w:rsidR="00AB1158" w14:paraId="5B9C5413" w14:textId="77777777" w:rsidTr="00E03517">
        <w:trPr>
          <w:cantSplit/>
        </w:trPr>
        <w:tc>
          <w:tcPr>
            <w:tcW w:w="1985" w:type="dxa"/>
            <w:tcBorders>
              <w:top w:val="nil"/>
            </w:tcBorders>
          </w:tcPr>
          <w:p w14:paraId="0C0CAFB0" w14:textId="77777777" w:rsidR="00AB1158" w:rsidRPr="002F7D87" w:rsidRDefault="00AB1158" w:rsidP="00E03517">
            <w:pPr>
              <w:pStyle w:val="TableText"/>
            </w:pPr>
            <w:r>
              <w:t>01</w:t>
            </w:r>
          </w:p>
        </w:tc>
        <w:tc>
          <w:tcPr>
            <w:tcW w:w="4395" w:type="dxa"/>
            <w:tcBorders>
              <w:top w:val="nil"/>
            </w:tcBorders>
          </w:tcPr>
          <w:p w14:paraId="5DBC975A" w14:textId="77777777" w:rsidR="00AB1158" w:rsidRPr="002F7D87" w:rsidRDefault="00AB1158" w:rsidP="00E03517">
            <w:pPr>
              <w:pStyle w:val="TableText"/>
            </w:pPr>
            <w:r w:rsidRPr="002F7D87">
              <w:t>Inpatient</w:t>
            </w:r>
            <w:r>
              <w:t xml:space="preserve"> Team</w:t>
            </w:r>
          </w:p>
        </w:tc>
        <w:tc>
          <w:tcPr>
            <w:tcW w:w="1700" w:type="dxa"/>
            <w:tcBorders>
              <w:top w:val="nil"/>
            </w:tcBorders>
          </w:tcPr>
          <w:p w14:paraId="27073C2D" w14:textId="77777777" w:rsidR="00AB1158" w:rsidRPr="002F7D87" w:rsidRDefault="00AB1158" w:rsidP="00E03517">
            <w:pPr>
              <w:pStyle w:val="TableText"/>
            </w:pPr>
            <w:r>
              <w:t>I</w:t>
            </w:r>
          </w:p>
        </w:tc>
      </w:tr>
      <w:tr w:rsidR="00AB1158" w14:paraId="643C898D" w14:textId="77777777" w:rsidTr="00E03517">
        <w:trPr>
          <w:cantSplit/>
        </w:trPr>
        <w:tc>
          <w:tcPr>
            <w:tcW w:w="1985" w:type="dxa"/>
          </w:tcPr>
          <w:p w14:paraId="175252EB" w14:textId="77777777" w:rsidR="00AB1158" w:rsidRPr="002F7D87" w:rsidRDefault="00AB1158" w:rsidP="00E03517">
            <w:pPr>
              <w:pStyle w:val="TableText"/>
            </w:pPr>
            <w:r>
              <w:t>03</w:t>
            </w:r>
          </w:p>
        </w:tc>
        <w:tc>
          <w:tcPr>
            <w:tcW w:w="4395" w:type="dxa"/>
          </w:tcPr>
          <w:p w14:paraId="4C43B811" w14:textId="77777777" w:rsidR="00AB1158" w:rsidRPr="002F7D87" w:rsidRDefault="00AB1158" w:rsidP="00E03517">
            <w:pPr>
              <w:pStyle w:val="TableText"/>
            </w:pPr>
            <w:r w:rsidRPr="002F7D87">
              <w:t>A</w:t>
            </w:r>
            <w:r>
              <w:t xml:space="preserve">lcohol and </w:t>
            </w:r>
            <w:r w:rsidRPr="002F7D87">
              <w:t>D</w:t>
            </w:r>
            <w:r>
              <w:t>rug Team</w:t>
            </w:r>
          </w:p>
        </w:tc>
        <w:tc>
          <w:tcPr>
            <w:tcW w:w="1700" w:type="dxa"/>
          </w:tcPr>
          <w:p w14:paraId="5CF954F1" w14:textId="77777777" w:rsidR="00AB1158" w:rsidRPr="002F7D87" w:rsidRDefault="00AB1158" w:rsidP="00E03517">
            <w:pPr>
              <w:pStyle w:val="TableText"/>
            </w:pPr>
            <w:r w:rsidRPr="002F7D87">
              <w:t>R, I, M</w:t>
            </w:r>
          </w:p>
        </w:tc>
      </w:tr>
      <w:tr w:rsidR="00AB1158" w14:paraId="2E995395" w14:textId="77777777" w:rsidTr="00E03517">
        <w:trPr>
          <w:cantSplit/>
        </w:trPr>
        <w:tc>
          <w:tcPr>
            <w:tcW w:w="1985" w:type="dxa"/>
          </w:tcPr>
          <w:p w14:paraId="0175C490" w14:textId="77777777" w:rsidR="00AB1158" w:rsidRPr="002F7D87" w:rsidRDefault="00AB1158" w:rsidP="00E03517">
            <w:pPr>
              <w:pStyle w:val="TableText"/>
            </w:pPr>
            <w:r>
              <w:t>05</w:t>
            </w:r>
          </w:p>
        </w:tc>
        <w:tc>
          <w:tcPr>
            <w:tcW w:w="4395" w:type="dxa"/>
          </w:tcPr>
          <w:p w14:paraId="1E026FBA" w14:textId="77777777" w:rsidR="00AB1158" w:rsidRPr="002F7D87" w:rsidRDefault="00AB1158" w:rsidP="00E03517">
            <w:pPr>
              <w:pStyle w:val="TableText"/>
            </w:pPr>
            <w:r w:rsidRPr="002F7D87">
              <w:t>Forensic</w:t>
            </w:r>
            <w:r>
              <w:t xml:space="preserve"> Team</w:t>
            </w:r>
          </w:p>
        </w:tc>
        <w:tc>
          <w:tcPr>
            <w:tcW w:w="1700" w:type="dxa"/>
          </w:tcPr>
          <w:p w14:paraId="5E84FAE0" w14:textId="77777777" w:rsidR="00AB1158" w:rsidRPr="002F7D87" w:rsidRDefault="00AB1158" w:rsidP="00E03517">
            <w:pPr>
              <w:pStyle w:val="TableText"/>
            </w:pPr>
            <w:r w:rsidRPr="002F7D87">
              <w:t>R, I, M</w:t>
            </w:r>
          </w:p>
        </w:tc>
      </w:tr>
      <w:tr w:rsidR="00AB1158" w14:paraId="36556125" w14:textId="77777777" w:rsidTr="00E03517">
        <w:trPr>
          <w:cantSplit/>
        </w:trPr>
        <w:tc>
          <w:tcPr>
            <w:tcW w:w="1985" w:type="dxa"/>
          </w:tcPr>
          <w:p w14:paraId="4B284203" w14:textId="77777777" w:rsidR="00AB1158" w:rsidRPr="002F7D87" w:rsidRDefault="00AB1158" w:rsidP="00E03517">
            <w:pPr>
              <w:pStyle w:val="TableText"/>
            </w:pPr>
            <w:r>
              <w:t>08</w:t>
            </w:r>
          </w:p>
        </w:tc>
        <w:tc>
          <w:tcPr>
            <w:tcW w:w="4395" w:type="dxa"/>
          </w:tcPr>
          <w:p w14:paraId="6279407C" w14:textId="77777777" w:rsidR="00AB1158" w:rsidRPr="002F7D87" w:rsidRDefault="00AB1158" w:rsidP="00E03517">
            <w:pPr>
              <w:pStyle w:val="TableText"/>
            </w:pPr>
            <w:r w:rsidRPr="002F7D87">
              <w:t>Residential</w:t>
            </w:r>
            <w:r>
              <w:t>/Accommodation Team</w:t>
            </w:r>
          </w:p>
        </w:tc>
        <w:tc>
          <w:tcPr>
            <w:tcW w:w="1700" w:type="dxa"/>
          </w:tcPr>
          <w:p w14:paraId="60ABB541" w14:textId="77777777" w:rsidR="00AB1158" w:rsidRPr="002F7D87" w:rsidRDefault="00AB1158" w:rsidP="00E03517">
            <w:pPr>
              <w:pStyle w:val="TableText"/>
            </w:pPr>
            <w:r>
              <w:t>R</w:t>
            </w:r>
          </w:p>
        </w:tc>
      </w:tr>
      <w:tr w:rsidR="00AB1158" w14:paraId="7BF9C833" w14:textId="77777777" w:rsidTr="00E03517">
        <w:trPr>
          <w:cantSplit/>
        </w:trPr>
        <w:tc>
          <w:tcPr>
            <w:tcW w:w="1985" w:type="dxa"/>
          </w:tcPr>
          <w:p w14:paraId="047C9CD1" w14:textId="77777777" w:rsidR="00AB1158" w:rsidRPr="002F7D87" w:rsidRDefault="00AB1158" w:rsidP="00E03517">
            <w:pPr>
              <w:pStyle w:val="TableText"/>
            </w:pPr>
            <w:r>
              <w:t>11</w:t>
            </w:r>
          </w:p>
        </w:tc>
        <w:tc>
          <w:tcPr>
            <w:tcW w:w="4395" w:type="dxa"/>
          </w:tcPr>
          <w:p w14:paraId="3B989F45" w14:textId="77777777" w:rsidR="00AB1158" w:rsidRPr="002F7D87" w:rsidRDefault="00AB1158" w:rsidP="00E03517">
            <w:pPr>
              <w:pStyle w:val="TableText"/>
            </w:pPr>
            <w:r w:rsidRPr="002F7D87">
              <w:t>Co-Existing Problems</w:t>
            </w:r>
            <w:r>
              <w:t xml:space="preserve"> Team</w:t>
            </w:r>
          </w:p>
        </w:tc>
        <w:tc>
          <w:tcPr>
            <w:tcW w:w="1700" w:type="dxa"/>
          </w:tcPr>
          <w:p w14:paraId="6922ED62" w14:textId="77777777" w:rsidR="00AB1158" w:rsidRPr="002F7D87" w:rsidRDefault="00AB1158" w:rsidP="00E03517">
            <w:pPr>
              <w:pStyle w:val="TableText"/>
            </w:pPr>
            <w:r w:rsidRPr="002F7D87">
              <w:t>R</w:t>
            </w:r>
          </w:p>
        </w:tc>
      </w:tr>
      <w:tr w:rsidR="00AB1158" w14:paraId="4F5239DB" w14:textId="77777777" w:rsidTr="00E03517">
        <w:trPr>
          <w:cantSplit/>
        </w:trPr>
        <w:tc>
          <w:tcPr>
            <w:tcW w:w="1985" w:type="dxa"/>
          </w:tcPr>
          <w:p w14:paraId="3882598B" w14:textId="77777777" w:rsidR="00AB1158" w:rsidRPr="002F7D87" w:rsidRDefault="00AB1158" w:rsidP="00E03517">
            <w:pPr>
              <w:pStyle w:val="TableText"/>
            </w:pPr>
            <w:r>
              <w:t>12</w:t>
            </w:r>
          </w:p>
        </w:tc>
        <w:tc>
          <w:tcPr>
            <w:tcW w:w="4395" w:type="dxa"/>
          </w:tcPr>
          <w:p w14:paraId="7BB1FDA3" w14:textId="77777777" w:rsidR="00AB1158" w:rsidRPr="002F7D87" w:rsidRDefault="00AB1158" w:rsidP="00E03517">
            <w:pPr>
              <w:pStyle w:val="TableText"/>
            </w:pPr>
            <w:r w:rsidRPr="002F7D87">
              <w:t>Intellectual Disability Dual Diagnosis</w:t>
            </w:r>
            <w:r>
              <w:t xml:space="preserve"> Team</w:t>
            </w:r>
          </w:p>
        </w:tc>
        <w:tc>
          <w:tcPr>
            <w:tcW w:w="1700" w:type="dxa"/>
          </w:tcPr>
          <w:p w14:paraId="765C55BD" w14:textId="77777777" w:rsidR="00AB1158" w:rsidRPr="002F7D87" w:rsidRDefault="00AB1158" w:rsidP="00E03517">
            <w:pPr>
              <w:pStyle w:val="TableText"/>
            </w:pPr>
            <w:r w:rsidRPr="002F7D87">
              <w:t>R, I</w:t>
            </w:r>
          </w:p>
        </w:tc>
      </w:tr>
      <w:tr w:rsidR="00AB1158" w14:paraId="2CFE2ED9" w14:textId="77777777" w:rsidTr="00E03517">
        <w:trPr>
          <w:cantSplit/>
        </w:trPr>
        <w:tc>
          <w:tcPr>
            <w:tcW w:w="1985" w:type="dxa"/>
          </w:tcPr>
          <w:p w14:paraId="20826CB0" w14:textId="77777777" w:rsidR="00AB1158" w:rsidRPr="002F7D87" w:rsidRDefault="00AB1158" w:rsidP="00E03517">
            <w:pPr>
              <w:pStyle w:val="TableText"/>
            </w:pPr>
            <w:r>
              <w:t>14</w:t>
            </w:r>
          </w:p>
        </w:tc>
        <w:tc>
          <w:tcPr>
            <w:tcW w:w="4395" w:type="dxa"/>
          </w:tcPr>
          <w:p w14:paraId="46906584" w14:textId="77777777" w:rsidR="00AB1158" w:rsidRPr="002F7D87" w:rsidRDefault="00AB1158" w:rsidP="00E03517">
            <w:pPr>
              <w:pStyle w:val="TableText"/>
            </w:pPr>
            <w:r w:rsidRPr="002F7D87">
              <w:t>Specialty</w:t>
            </w:r>
            <w:r>
              <w:t xml:space="preserve"> Team</w:t>
            </w:r>
          </w:p>
        </w:tc>
        <w:tc>
          <w:tcPr>
            <w:tcW w:w="1700" w:type="dxa"/>
          </w:tcPr>
          <w:p w14:paraId="2C936108" w14:textId="77777777" w:rsidR="00AB1158" w:rsidRPr="002F7D87" w:rsidRDefault="00AB1158" w:rsidP="00E03517">
            <w:pPr>
              <w:pStyle w:val="TableText"/>
            </w:pPr>
            <w:r w:rsidRPr="002F7D87">
              <w:t>R, I</w:t>
            </w:r>
          </w:p>
        </w:tc>
      </w:tr>
      <w:tr w:rsidR="00AB1158" w14:paraId="5F6C572A" w14:textId="77777777" w:rsidTr="00E03517">
        <w:trPr>
          <w:cantSplit/>
        </w:trPr>
        <w:tc>
          <w:tcPr>
            <w:tcW w:w="1985" w:type="dxa"/>
          </w:tcPr>
          <w:p w14:paraId="2E58047D" w14:textId="77777777" w:rsidR="00AB1158" w:rsidRPr="002F7D87" w:rsidRDefault="00AB1158" w:rsidP="00E03517">
            <w:pPr>
              <w:pStyle w:val="TableText"/>
            </w:pPr>
            <w:r>
              <w:t>15</w:t>
            </w:r>
          </w:p>
        </w:tc>
        <w:tc>
          <w:tcPr>
            <w:tcW w:w="4395" w:type="dxa"/>
          </w:tcPr>
          <w:p w14:paraId="01B0F818" w14:textId="77777777" w:rsidR="00AB1158" w:rsidRPr="002F7D87" w:rsidRDefault="00AB1158" w:rsidP="00E03517">
            <w:pPr>
              <w:pStyle w:val="TableText"/>
            </w:pPr>
            <w:r w:rsidRPr="002F7D87">
              <w:t xml:space="preserve">Maternal </w:t>
            </w:r>
            <w:r>
              <w:t>Mental Health Team</w:t>
            </w:r>
          </w:p>
        </w:tc>
        <w:tc>
          <w:tcPr>
            <w:tcW w:w="1700" w:type="dxa"/>
          </w:tcPr>
          <w:p w14:paraId="7D2A6B89" w14:textId="77777777" w:rsidR="00AB1158" w:rsidRPr="002F7D87" w:rsidRDefault="00AB1158" w:rsidP="00E03517">
            <w:pPr>
              <w:pStyle w:val="TableText"/>
            </w:pPr>
            <w:r w:rsidRPr="002F7D87">
              <w:t>I</w:t>
            </w:r>
          </w:p>
        </w:tc>
      </w:tr>
      <w:tr w:rsidR="00AB1158" w14:paraId="5A218A93" w14:textId="77777777" w:rsidTr="00E03517">
        <w:trPr>
          <w:cantSplit/>
        </w:trPr>
        <w:tc>
          <w:tcPr>
            <w:tcW w:w="1985" w:type="dxa"/>
          </w:tcPr>
          <w:p w14:paraId="5A58C27E" w14:textId="77777777" w:rsidR="00AB1158" w:rsidRPr="002F7D87" w:rsidRDefault="00AB1158" w:rsidP="00E03517">
            <w:pPr>
              <w:pStyle w:val="TableText"/>
            </w:pPr>
            <w:r>
              <w:t>16</w:t>
            </w:r>
          </w:p>
        </w:tc>
        <w:tc>
          <w:tcPr>
            <w:tcW w:w="4395" w:type="dxa"/>
          </w:tcPr>
          <w:p w14:paraId="1A2A4C9E" w14:textId="77777777" w:rsidR="00AB1158" w:rsidRPr="002F7D87" w:rsidRDefault="00AB1158" w:rsidP="00E03517">
            <w:pPr>
              <w:pStyle w:val="TableText"/>
            </w:pPr>
            <w:r w:rsidRPr="002F7D87">
              <w:t>Eating Disorder</w:t>
            </w:r>
            <w:r>
              <w:t xml:space="preserve"> Team</w:t>
            </w:r>
          </w:p>
        </w:tc>
        <w:tc>
          <w:tcPr>
            <w:tcW w:w="1700" w:type="dxa"/>
          </w:tcPr>
          <w:p w14:paraId="63CA1201" w14:textId="77777777" w:rsidR="00AB1158" w:rsidRPr="002F7D87" w:rsidRDefault="00AB1158" w:rsidP="00E03517">
            <w:pPr>
              <w:pStyle w:val="TableText"/>
            </w:pPr>
            <w:r w:rsidRPr="002F7D87">
              <w:t>R, I</w:t>
            </w:r>
          </w:p>
        </w:tc>
      </w:tr>
    </w:tbl>
    <w:p w14:paraId="53CE1DEA" w14:textId="77777777" w:rsidR="00AB1158" w:rsidRDefault="00AB1158" w:rsidP="00E03517">
      <w:pPr>
        <w:pStyle w:val="Note"/>
      </w:pPr>
      <w:r>
        <w:t>Notes: R = residential; I = inpatient; M = m</w:t>
      </w:r>
      <w:r w:rsidRPr="00E145B9">
        <w:t>ixed</w:t>
      </w:r>
    </w:p>
    <w:p w14:paraId="255E8528" w14:textId="77777777" w:rsidR="00AB1158" w:rsidRPr="001F125A" w:rsidRDefault="00AB1158" w:rsidP="00E03517"/>
    <w:p w14:paraId="36271FA1" w14:textId="77777777" w:rsidR="00AB1158" w:rsidRPr="00C94BB7" w:rsidRDefault="00AB1158" w:rsidP="00E03517">
      <w:pPr>
        <w:pStyle w:val="Heading2"/>
      </w:pPr>
      <w:bookmarkStart w:id="144" w:name="_Toc433706576"/>
      <w:bookmarkStart w:id="145" w:name="_Toc74652662"/>
      <w:bookmarkStart w:id="146" w:name="_Toc163564939"/>
      <w:bookmarkStart w:id="147" w:name="_Toc163808090"/>
      <w:r w:rsidRPr="00C94BB7">
        <w:lastRenderedPageBreak/>
        <w:t>Rules for reporting inpatient and residential activity</w:t>
      </w:r>
      <w:bookmarkEnd w:id="144"/>
      <w:bookmarkEnd w:id="145"/>
      <w:bookmarkEnd w:id="146"/>
      <w:bookmarkEnd w:id="147"/>
    </w:p>
    <w:p w14:paraId="15F54400" w14:textId="34B28CF5" w:rsidR="00AB1158" w:rsidRDefault="00AB1158" w:rsidP="00E03517">
      <w:pPr>
        <w:keepNext/>
      </w:pPr>
      <w:r w:rsidRPr="002F7D87">
        <w:t>Inpatient</w:t>
      </w:r>
      <w:r w:rsidR="00144418">
        <w:t xml:space="preserve"> and residential</w:t>
      </w:r>
      <w:r w:rsidRPr="002F7D87">
        <w:t xml:space="preserve"> teams report bed nights and leave nights in </w:t>
      </w:r>
      <w:r>
        <w:t xml:space="preserve">the form of T code activities. </w:t>
      </w:r>
      <w:r w:rsidRPr="002F7D87">
        <w:t>The following rules apply to reporting bed night activity</w:t>
      </w:r>
      <w:r>
        <w:t>.</w:t>
      </w:r>
    </w:p>
    <w:p w14:paraId="7D3E65AD" w14:textId="77777777" w:rsidR="00AB1158" w:rsidRDefault="00AB1158" w:rsidP="00F069B2">
      <w:pPr>
        <w:pStyle w:val="Bullet"/>
      </w:pPr>
      <w:r w:rsidRPr="00B834CF">
        <w:rPr>
          <w:b/>
        </w:rPr>
        <w:t>Bed night</w:t>
      </w:r>
      <w:r w:rsidRPr="002F7D87">
        <w:t xml:space="preserve"> refers to</w:t>
      </w:r>
      <w:r>
        <w:t xml:space="preserve"> a period that spans midnight and which takes place in inpatient or residential teams, identified by team type.</w:t>
      </w:r>
    </w:p>
    <w:p w14:paraId="5DCF8818" w14:textId="77777777" w:rsidR="00AB1158" w:rsidRDefault="00AB1158" w:rsidP="00F069B2">
      <w:pPr>
        <w:pStyle w:val="Bullet"/>
      </w:pPr>
      <w:r>
        <w:t>An inpatient activity type code used with a community team type is not a valid bed night.</w:t>
      </w:r>
    </w:p>
    <w:p w14:paraId="3BA8CBDC" w14:textId="7EFD511C" w:rsidR="00AB1158" w:rsidRDefault="00AB1158" w:rsidP="00144418">
      <w:pPr>
        <w:pStyle w:val="Bullet"/>
        <w:numPr>
          <w:ilvl w:val="0"/>
          <w:numId w:val="0"/>
        </w:numPr>
        <w:ind w:left="284"/>
      </w:pPr>
      <w:r>
        <w:t xml:space="preserve">Where the </w:t>
      </w:r>
      <w:r w:rsidRPr="005F4510">
        <w:rPr>
          <w:b/>
        </w:rPr>
        <w:t>intention is that a service user will be on leave over midnight</w:t>
      </w:r>
      <w:r>
        <w:t xml:space="preserve">, report T37 </w:t>
      </w:r>
      <w:r w:rsidR="00901EAF">
        <w:t>‘</w:t>
      </w:r>
      <w:r w:rsidRPr="00D52A1B">
        <w:t>On leave</w:t>
      </w:r>
      <w:r w:rsidR="00901EAF">
        <w:t>’</w:t>
      </w:r>
      <w:r w:rsidRPr="00D52A1B">
        <w:t>.</w:t>
      </w:r>
      <w:r>
        <w:t xml:space="preserve"> </w:t>
      </w:r>
      <w:r w:rsidRPr="00D52A1B">
        <w:t>If the leave period doesn</w:t>
      </w:r>
      <w:r w:rsidR="00901EAF">
        <w:t>’</w:t>
      </w:r>
      <w:r w:rsidRPr="00D52A1B">
        <w:t>t go according to plan and the service user returns before midnight, report the end of the leave record as the time of return.</w:t>
      </w:r>
      <w:r>
        <w:t xml:space="preserve"> </w:t>
      </w:r>
      <w:r w:rsidRPr="00D52A1B">
        <w:t xml:space="preserve">Report the relevant bed night activity code with the appropriate start </w:t>
      </w:r>
      <w:r w:rsidR="004F7CB7" w:rsidRPr="00D52A1B">
        <w:t>time.</w:t>
      </w:r>
      <w:r w:rsidR="004F7CB7">
        <w:t xml:space="preserve"> Note</w:t>
      </w:r>
      <w:r>
        <w:t>: although this is not correct as per the HISO definition of T37 On leave, these records are accepted in PRIMHD.</w:t>
      </w:r>
    </w:p>
    <w:p w14:paraId="55A18260" w14:textId="09B5094C" w:rsidR="00AB1158" w:rsidRDefault="00AB1158" w:rsidP="00F069B2">
      <w:pPr>
        <w:pStyle w:val="Bullet"/>
      </w:pPr>
      <w:r w:rsidRPr="00B834CF">
        <w:rPr>
          <w:b/>
        </w:rPr>
        <w:t>Brief stays</w:t>
      </w:r>
      <w:r w:rsidRPr="002F7D87">
        <w:t xml:space="preserve"> in an inpatient bed that do not span midnight are not bed nights and should not</w:t>
      </w:r>
      <w:r>
        <w:t xml:space="preserve"> be reported by inpatient teams, respite or residential services.</w:t>
      </w:r>
    </w:p>
    <w:p w14:paraId="01325798" w14:textId="568CCCEA" w:rsidR="00144418" w:rsidRDefault="00144418" w:rsidP="00EE6BA3">
      <w:pPr>
        <w:pStyle w:val="Bullet"/>
        <w:numPr>
          <w:ilvl w:val="0"/>
          <w:numId w:val="0"/>
        </w:numPr>
      </w:pPr>
      <w:r>
        <w:rPr>
          <w:b/>
        </w:rPr>
        <w:t>For residential services:</w:t>
      </w:r>
    </w:p>
    <w:p w14:paraId="5F7DA8A6" w14:textId="7A0F0024" w:rsidR="00144418" w:rsidRDefault="00144418" w:rsidP="00144418">
      <w:pPr>
        <w:pStyle w:val="Bullet"/>
      </w:pPr>
      <w:r>
        <w:t>It is not necessary to report bednights in separate monthly records. Instead what is advised for residential service users is one bednight activity record with the activity start date set to the date the client entered the bed and the activity end date set to the date the service user leaves the bed. The bednight activity end date should be left blank while the client remains in the bed.</w:t>
      </w:r>
    </w:p>
    <w:p w14:paraId="29B4A45D" w14:textId="0E028E7E" w:rsidR="00144418" w:rsidRDefault="00144418" w:rsidP="00144418">
      <w:pPr>
        <w:pStyle w:val="Bullet"/>
      </w:pPr>
      <w:r>
        <w:t xml:space="preserve">Each month, for the service users remaining in your service, the residential referral needs to be submitted for processing with no change required to the bednight record itself. This monthly submission of the referral with the open bednight activity lets PRIMHD know that the service user is still in the </w:t>
      </w:r>
      <w:r w:rsidR="007A0643">
        <w:t>bed and</w:t>
      </w:r>
      <w:r>
        <w:t xml:space="preserve"> enables accurate calculation of the length of stay to date.</w:t>
      </w:r>
    </w:p>
    <w:p w14:paraId="12124726" w14:textId="77777777" w:rsidR="00144418" w:rsidRPr="004843CA" w:rsidRDefault="00144418" w:rsidP="00144418">
      <w:pPr>
        <w:pStyle w:val="Bullet"/>
      </w:pPr>
      <w:r>
        <w:t>When the service user exits care from your service, the bednight activity record should be ended, along with the referral.</w:t>
      </w:r>
    </w:p>
    <w:p w14:paraId="0E6092C7" w14:textId="77777777" w:rsidR="00144418" w:rsidRDefault="00144418" w:rsidP="00144418">
      <w:pPr>
        <w:pStyle w:val="Bullet"/>
        <w:numPr>
          <w:ilvl w:val="0"/>
          <w:numId w:val="0"/>
        </w:numPr>
      </w:pPr>
    </w:p>
    <w:p w14:paraId="30137358" w14:textId="77777777" w:rsidR="00AB1158" w:rsidRDefault="00AB1158" w:rsidP="00F069B2"/>
    <w:p w14:paraId="753CC1F8" w14:textId="77777777" w:rsidR="00AB1158" w:rsidRPr="00C94BB7" w:rsidRDefault="00AB1158" w:rsidP="00F069B2">
      <w:pPr>
        <w:pStyle w:val="Heading3"/>
      </w:pPr>
      <w:r w:rsidRPr="00C94BB7">
        <w:t>Example 1</w:t>
      </w:r>
    </w:p>
    <w:p w14:paraId="36EA407A" w14:textId="77777777" w:rsidR="00AB1158" w:rsidRDefault="00AB1158" w:rsidP="00F069B2">
      <w:r>
        <w:t>A s</w:t>
      </w:r>
      <w:r w:rsidRPr="002F7D87">
        <w:t xml:space="preserve">ervice user is admitted </w:t>
      </w:r>
      <w:r>
        <w:t xml:space="preserve">for crisis respite </w:t>
      </w:r>
      <w:r w:rsidRPr="002F7D87">
        <w:t>at 4</w:t>
      </w:r>
      <w:r w:rsidR="00F069B2">
        <w:t> </w:t>
      </w:r>
      <w:r w:rsidRPr="002F7D87">
        <w:t>pm on 23 February and dischar</w:t>
      </w:r>
      <w:r>
        <w:t>ged the following day at 10</w:t>
      </w:r>
      <w:r w:rsidR="00F069B2">
        <w:t> </w:t>
      </w:r>
      <w:r>
        <w:t>am. Report</w:t>
      </w:r>
      <w:r w:rsidRPr="002F7D87">
        <w:t xml:space="preserve"> to PRIMHD as:</w:t>
      </w:r>
    </w:p>
    <w:p w14:paraId="53B86C0D" w14:textId="77777777" w:rsidR="00AB1158" w:rsidRDefault="00AB1158" w:rsidP="00F069B2">
      <w:pPr>
        <w:pStyle w:val="Quote"/>
      </w:pPr>
      <w:r>
        <w:t xml:space="preserve">T05 – </w:t>
      </w:r>
      <w:r w:rsidRPr="002F7D87">
        <w:t>Start</w:t>
      </w:r>
      <w:r>
        <w:t xml:space="preserve"> date/</w:t>
      </w:r>
      <w:r w:rsidRPr="002F7D87">
        <w:t>time 23/2/2015 1600</w:t>
      </w:r>
      <w:r>
        <w:t xml:space="preserve"> </w:t>
      </w:r>
      <w:r w:rsidRPr="002F7D87">
        <w:t>hrs</w:t>
      </w:r>
      <w:r>
        <w:t>, end date/</w:t>
      </w:r>
      <w:r w:rsidRPr="002F7D87">
        <w:t>time 24/2/2015 1000</w:t>
      </w:r>
      <w:r>
        <w:t xml:space="preserve"> </w:t>
      </w:r>
      <w:r w:rsidRPr="002F7D87">
        <w:t>hrs</w:t>
      </w:r>
      <w:r>
        <w:t>.</w:t>
      </w:r>
    </w:p>
    <w:p w14:paraId="6515FF7E" w14:textId="77777777" w:rsidR="00AB1158" w:rsidRPr="002F7D87" w:rsidRDefault="00AB1158" w:rsidP="00F069B2"/>
    <w:p w14:paraId="17F77DA3" w14:textId="77777777" w:rsidR="00AB1158" w:rsidRPr="00C94BB7" w:rsidRDefault="00AB1158" w:rsidP="00F069B2">
      <w:pPr>
        <w:pStyle w:val="Heading3"/>
      </w:pPr>
      <w:r w:rsidRPr="00C94BB7">
        <w:lastRenderedPageBreak/>
        <w:t>Example 2</w:t>
      </w:r>
    </w:p>
    <w:p w14:paraId="0C9B892B" w14:textId="77777777" w:rsidR="00AB1158" w:rsidRPr="002C233F" w:rsidRDefault="00AB1158" w:rsidP="00F069B2">
      <w:r w:rsidRPr="002C233F">
        <w:t>A service user is given overnight leave to go home from a sub-acute facility from 4</w:t>
      </w:r>
      <w:r>
        <w:t xml:space="preserve"> </w:t>
      </w:r>
      <w:r w:rsidRPr="002C233F">
        <w:t>pm on Friday 12</w:t>
      </w:r>
      <w:r>
        <w:t> </w:t>
      </w:r>
      <w:r w:rsidRPr="002C233F">
        <w:t>June in the afternoon until Saturday afternoon at 4</w:t>
      </w:r>
      <w:r>
        <w:t xml:space="preserve"> </w:t>
      </w:r>
      <w:r w:rsidRPr="002C233F">
        <w:t>pm. The leave period doesn</w:t>
      </w:r>
      <w:r w:rsidR="00901EAF">
        <w:t>’</w:t>
      </w:r>
      <w:r w:rsidRPr="002C233F">
        <w:t>t go as planned and the service user returns at 11</w:t>
      </w:r>
      <w:r>
        <w:t xml:space="preserve"> </w:t>
      </w:r>
      <w:r w:rsidRPr="002C233F">
        <w:t>pm on Friday night. Report to PRIMHD as:</w:t>
      </w:r>
    </w:p>
    <w:p w14:paraId="45E9FDE1" w14:textId="243AA3EB" w:rsidR="00AB1158" w:rsidRPr="002C233F" w:rsidRDefault="00AB1158" w:rsidP="00F069B2">
      <w:pPr>
        <w:pStyle w:val="Quote"/>
      </w:pPr>
      <w:r w:rsidRPr="002C233F">
        <w:t>T37 – Start date/time 12/6/2015 1600</w:t>
      </w:r>
      <w:r>
        <w:t xml:space="preserve"> </w:t>
      </w:r>
      <w:r w:rsidRPr="002C233F">
        <w:t>hrs, end date/time 12/6/2015 2300</w:t>
      </w:r>
      <w:r>
        <w:t xml:space="preserve"> </w:t>
      </w:r>
      <w:r w:rsidR="004F7CB7" w:rsidRPr="002C233F">
        <w:t>hrs.</w:t>
      </w:r>
    </w:p>
    <w:p w14:paraId="3CBD709D" w14:textId="77777777" w:rsidR="00AB1158" w:rsidRDefault="00AB1158" w:rsidP="00F069B2">
      <w:pPr>
        <w:pStyle w:val="Quote"/>
      </w:pPr>
      <w:r w:rsidRPr="002C233F">
        <w:t>T04 – Start date/time 12/6/2015 2300</w:t>
      </w:r>
      <w:r>
        <w:t xml:space="preserve"> </w:t>
      </w:r>
      <w:r w:rsidRPr="002C233F">
        <w:t>hrs</w:t>
      </w:r>
      <w:r>
        <w:t>.</w:t>
      </w:r>
    </w:p>
    <w:p w14:paraId="4A9602A3" w14:textId="77777777" w:rsidR="00F069B2" w:rsidRPr="00F069B2" w:rsidRDefault="00F069B2" w:rsidP="00F069B2"/>
    <w:p w14:paraId="77F00B9E" w14:textId="77777777" w:rsidR="00AB1158" w:rsidRPr="00C94BB7" w:rsidRDefault="00AB1158" w:rsidP="00F069B2">
      <w:pPr>
        <w:pStyle w:val="Heading3"/>
      </w:pPr>
      <w:r w:rsidRPr="00C94BB7">
        <w:t>Example 3</w:t>
      </w:r>
    </w:p>
    <w:p w14:paraId="4EFA9586" w14:textId="77777777" w:rsidR="00AB1158" w:rsidRDefault="00AB1158" w:rsidP="00F069B2">
      <w:r>
        <w:t>A s</w:t>
      </w:r>
      <w:r w:rsidRPr="002F7D87">
        <w:t>ervice user is admitted at 4</w:t>
      </w:r>
      <w:r>
        <w:t xml:space="preserve"> </w:t>
      </w:r>
      <w:r w:rsidRPr="002F7D87">
        <w:t>pm and di</w:t>
      </w:r>
      <w:r>
        <w:t>scharged the same day at 11 pm.</w:t>
      </w:r>
    </w:p>
    <w:p w14:paraId="7E470985" w14:textId="77777777" w:rsidR="00AB1158" w:rsidRDefault="00AB1158" w:rsidP="00F069B2">
      <w:pPr>
        <w:pStyle w:val="Quote"/>
      </w:pPr>
      <w:r w:rsidRPr="002F7D87">
        <w:t xml:space="preserve">This is not a bed night activity and should not be reported to PRIMHD </w:t>
      </w:r>
      <w:r>
        <w:t xml:space="preserve">using an inpatient activity code. PRIMHD identifies </w:t>
      </w:r>
      <w:r w:rsidRPr="002F7D87">
        <w:t>these records</w:t>
      </w:r>
      <w:r>
        <w:t xml:space="preserve"> as </w:t>
      </w:r>
      <w:r w:rsidR="00901EAF">
        <w:t>‘</w:t>
      </w:r>
      <w:r>
        <w:t>bad data</w:t>
      </w:r>
      <w:r w:rsidR="00901EAF">
        <w:t>’</w:t>
      </w:r>
      <w:r w:rsidRPr="002F7D87">
        <w:t>.</w:t>
      </w:r>
    </w:p>
    <w:p w14:paraId="06453D57" w14:textId="77777777" w:rsidR="00AB1158" w:rsidRDefault="00AB1158" w:rsidP="00F069B2">
      <w:pPr>
        <w:pStyle w:val="Heading2"/>
        <w:spacing w:before="720"/>
      </w:pPr>
      <w:bookmarkStart w:id="148" w:name="_Toc433706577"/>
      <w:bookmarkStart w:id="149" w:name="_Toc74652663"/>
      <w:bookmarkStart w:id="150" w:name="_Toc163564940"/>
      <w:bookmarkStart w:id="151" w:name="_Toc163808091"/>
      <w:r>
        <w:t>Residential and inpatient activity types</w:t>
      </w:r>
      <w:bookmarkEnd w:id="148"/>
      <w:bookmarkEnd w:id="149"/>
      <w:bookmarkEnd w:id="150"/>
      <w:bookmarkEnd w:id="151"/>
    </w:p>
    <w:p w14:paraId="294ED633" w14:textId="5060BAFA" w:rsidR="00AB1158" w:rsidRDefault="00AB1158" w:rsidP="00517FB2">
      <w:r>
        <w:t>T</w:t>
      </w:r>
      <w:r w:rsidRPr="002F7D87">
        <w:t>he PRIMHD definition</w:t>
      </w:r>
      <w:r>
        <w:t>s</w:t>
      </w:r>
      <w:r w:rsidRPr="002F7D87">
        <w:t xml:space="preserve"> and related business rules for each</w:t>
      </w:r>
      <w:r>
        <w:t xml:space="preserve"> residential or inpatient bed night activity are detailed in </w:t>
      </w:r>
      <w:r w:rsidR="00517FB2">
        <w:fldChar w:fldCharType="begin"/>
      </w:r>
      <w:r w:rsidR="00517FB2">
        <w:instrText xml:space="preserve"> REF _Ref75516204 \h </w:instrText>
      </w:r>
      <w:r w:rsidR="00517FB2">
        <w:fldChar w:fldCharType="separate"/>
      </w:r>
      <w:r w:rsidR="00970D6F">
        <w:t>Table </w:t>
      </w:r>
      <w:r w:rsidR="00970D6F">
        <w:rPr>
          <w:noProof/>
        </w:rPr>
        <w:t>2</w:t>
      </w:r>
      <w:r w:rsidR="00517FB2">
        <w:fldChar w:fldCharType="end"/>
      </w:r>
      <w:r>
        <w:t>.</w:t>
      </w:r>
    </w:p>
    <w:p w14:paraId="507C20B8" w14:textId="77777777" w:rsidR="00AB1158" w:rsidRDefault="00AB1158" w:rsidP="00517FB2"/>
    <w:p w14:paraId="4500038B" w14:textId="16332D38" w:rsidR="00AB1158" w:rsidRPr="009245A4" w:rsidRDefault="00AB1158" w:rsidP="00517FB2">
      <w:pPr>
        <w:pStyle w:val="Box"/>
      </w:pPr>
      <w:r w:rsidRPr="002C233F">
        <w:t xml:space="preserve">Some activity types are valid only for specific services. </w:t>
      </w:r>
      <w:r>
        <w:t>Refer to the</w:t>
      </w:r>
      <w:r w:rsidRPr="002C233F">
        <w:t xml:space="preserve"> PRIMHD matrix</w:t>
      </w:r>
      <w:r>
        <w:t xml:space="preserve"> in section 5.10 of the </w:t>
      </w:r>
      <w:hyperlink r:id="rId41" w:history="1">
        <w:r w:rsidRPr="00CA7FDD">
          <w:rPr>
            <w:rStyle w:val="Hyperlink"/>
          </w:rPr>
          <w:t>PRIMHD File Specification</w:t>
        </w:r>
      </w:hyperlink>
      <w:r w:rsidR="00901EAF">
        <w:t xml:space="preserve"> </w:t>
      </w:r>
      <w:r w:rsidRPr="002C233F">
        <w:t xml:space="preserve">to identify which team types can use which T codes where this is not clarified in the descriptions in </w:t>
      </w:r>
      <w:r w:rsidR="00517FB2">
        <w:fldChar w:fldCharType="begin"/>
      </w:r>
      <w:r w:rsidR="00517FB2">
        <w:instrText xml:space="preserve"> REF _Ref75516204 \h </w:instrText>
      </w:r>
      <w:r w:rsidR="00517FB2">
        <w:fldChar w:fldCharType="separate"/>
      </w:r>
      <w:r w:rsidR="00970D6F">
        <w:t>Table </w:t>
      </w:r>
      <w:r w:rsidR="00970D6F">
        <w:rPr>
          <w:noProof/>
        </w:rPr>
        <w:t>2</w:t>
      </w:r>
      <w:r w:rsidR="00517FB2">
        <w:fldChar w:fldCharType="end"/>
      </w:r>
      <w:r w:rsidRPr="002C233F">
        <w:t>.</w:t>
      </w:r>
    </w:p>
    <w:p w14:paraId="2C94B706" w14:textId="77777777" w:rsidR="00AB1158" w:rsidRDefault="00AB1158" w:rsidP="00517FB2"/>
    <w:p w14:paraId="603E3E9D" w14:textId="5D2A789D" w:rsidR="00AB1158" w:rsidRPr="003E0360" w:rsidRDefault="00517FB2" w:rsidP="00517FB2">
      <w:pPr>
        <w:pStyle w:val="Table"/>
      </w:pPr>
      <w:bookmarkStart w:id="152" w:name="_Ref75516204"/>
      <w:bookmarkStart w:id="153" w:name="_Toc74652708"/>
      <w:bookmarkStart w:id="154" w:name="_Toc75521832"/>
      <w:r>
        <w:t>Table </w:t>
      </w:r>
      <w:r w:rsidR="007D5672">
        <w:fldChar w:fldCharType="begin"/>
      </w:r>
      <w:r w:rsidR="007D5672">
        <w:instrText xml:space="preserve"> SEQ Table \* ARABIC </w:instrText>
      </w:r>
      <w:r w:rsidR="007D5672">
        <w:fldChar w:fldCharType="separate"/>
      </w:r>
      <w:r w:rsidR="00970D6F">
        <w:rPr>
          <w:noProof/>
        </w:rPr>
        <w:t>2</w:t>
      </w:r>
      <w:r w:rsidR="007D5672">
        <w:rPr>
          <w:noProof/>
        </w:rPr>
        <w:fldChar w:fldCharType="end"/>
      </w:r>
      <w:bookmarkEnd w:id="152"/>
      <w:r w:rsidR="00AB1158" w:rsidRPr="003E0360">
        <w:t xml:space="preserve">: </w:t>
      </w:r>
      <w:r w:rsidR="00AB1158">
        <w:t>PRIMHD residential and inpatient activity types and definitions</w:t>
      </w:r>
      <w:bookmarkEnd w:id="153"/>
      <w:bookmarkEnd w:id="154"/>
    </w:p>
    <w:tbl>
      <w:tblPr>
        <w:tblW w:w="8080" w:type="dxa"/>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2410"/>
        <w:gridCol w:w="4111"/>
        <w:gridCol w:w="1559"/>
      </w:tblGrid>
      <w:tr w:rsidR="00AB1158" w:rsidRPr="00517FB2" w14:paraId="5629E27E" w14:textId="77777777" w:rsidTr="00517FB2">
        <w:trPr>
          <w:cantSplit/>
          <w:tblHeader/>
        </w:trPr>
        <w:tc>
          <w:tcPr>
            <w:tcW w:w="2410" w:type="dxa"/>
            <w:tcBorders>
              <w:top w:val="nil"/>
              <w:bottom w:val="nil"/>
            </w:tcBorders>
            <w:shd w:val="clear" w:color="auto" w:fill="D9D9D9" w:themeFill="background1" w:themeFillShade="D9"/>
          </w:tcPr>
          <w:p w14:paraId="4EF4FA48" w14:textId="77777777" w:rsidR="00AB1158" w:rsidRPr="00517FB2" w:rsidRDefault="00AB1158" w:rsidP="00517FB2">
            <w:pPr>
              <w:pStyle w:val="TableText"/>
              <w:ind w:right="113"/>
              <w:rPr>
                <w:b/>
              </w:rPr>
            </w:pPr>
            <w:r w:rsidRPr="00517FB2">
              <w:rPr>
                <w:b/>
              </w:rPr>
              <w:t>Activity type description</w:t>
            </w:r>
          </w:p>
        </w:tc>
        <w:tc>
          <w:tcPr>
            <w:tcW w:w="4111" w:type="dxa"/>
            <w:tcBorders>
              <w:top w:val="nil"/>
              <w:bottom w:val="nil"/>
            </w:tcBorders>
            <w:shd w:val="clear" w:color="auto" w:fill="D9D9D9" w:themeFill="background1" w:themeFillShade="D9"/>
          </w:tcPr>
          <w:p w14:paraId="27326F8E" w14:textId="77777777" w:rsidR="00AB1158" w:rsidRPr="00517FB2" w:rsidRDefault="00AB1158" w:rsidP="00517FB2">
            <w:pPr>
              <w:pStyle w:val="TableText"/>
              <w:ind w:right="113"/>
              <w:rPr>
                <w:b/>
              </w:rPr>
            </w:pPr>
            <w:r w:rsidRPr="00517FB2">
              <w:rPr>
                <w:b/>
              </w:rPr>
              <w:t>PRIMHD definition</w:t>
            </w:r>
          </w:p>
        </w:tc>
        <w:tc>
          <w:tcPr>
            <w:tcW w:w="1559" w:type="dxa"/>
            <w:tcBorders>
              <w:top w:val="nil"/>
              <w:bottom w:val="nil"/>
            </w:tcBorders>
            <w:shd w:val="clear" w:color="auto" w:fill="D9D9D9" w:themeFill="background1" w:themeFillShade="D9"/>
          </w:tcPr>
          <w:p w14:paraId="54EE546E" w14:textId="77777777" w:rsidR="00AB1158" w:rsidRPr="00517FB2" w:rsidRDefault="00AB1158" w:rsidP="00517FB2">
            <w:pPr>
              <w:pStyle w:val="TableText"/>
              <w:jc w:val="center"/>
              <w:rPr>
                <w:b/>
              </w:rPr>
            </w:pPr>
            <w:r w:rsidRPr="00517FB2">
              <w:rPr>
                <w:b/>
              </w:rPr>
              <w:t>Inpatient activity type code</w:t>
            </w:r>
          </w:p>
        </w:tc>
      </w:tr>
      <w:tr w:rsidR="00AB1158" w:rsidRPr="002F7D87" w14:paraId="282230DE" w14:textId="77777777" w:rsidTr="00517FB2">
        <w:trPr>
          <w:cantSplit/>
        </w:trPr>
        <w:tc>
          <w:tcPr>
            <w:tcW w:w="2410" w:type="dxa"/>
            <w:tcBorders>
              <w:top w:val="nil"/>
            </w:tcBorders>
            <w:hideMark/>
          </w:tcPr>
          <w:p w14:paraId="1FE2D025" w14:textId="77777777" w:rsidR="00AB1158" w:rsidRPr="00AF4484" w:rsidRDefault="00AB1158" w:rsidP="00517FB2">
            <w:pPr>
              <w:pStyle w:val="TableText"/>
              <w:ind w:right="113"/>
            </w:pPr>
            <w:r w:rsidRPr="00AF4484">
              <w:t xml:space="preserve">Mental health intensive </w:t>
            </w:r>
            <w:r>
              <w:t>c</w:t>
            </w:r>
            <w:r w:rsidRPr="00AF4484">
              <w:t>are inpatient or equivalent occupied bed nights</w:t>
            </w:r>
          </w:p>
        </w:tc>
        <w:tc>
          <w:tcPr>
            <w:tcW w:w="4111" w:type="dxa"/>
            <w:tcBorders>
              <w:top w:val="nil"/>
            </w:tcBorders>
          </w:tcPr>
          <w:p w14:paraId="5B57E325" w14:textId="77777777" w:rsidR="00AB1158" w:rsidRPr="00AF4484" w:rsidRDefault="00AB1158" w:rsidP="00517FB2">
            <w:pPr>
              <w:pStyle w:val="TableText"/>
              <w:ind w:right="113"/>
            </w:pPr>
            <w:r w:rsidRPr="00AF4484">
              <w:t xml:space="preserve">Time spent by a </w:t>
            </w:r>
            <w:r w:rsidRPr="004F0F45">
              <w:t>tangata whaiora/consumer in a certified (to Health and Disability Sector standards) acute mental health intensive care inpatient service. These 24-hour care and treatment services are provided to manage people with serious acute mental health disorders, whose condition presents a danger to themselves or other people. These tāngata whaiora/consumers are generally the subject</w:t>
            </w:r>
            <w:r w:rsidRPr="00AF4484">
              <w:t xml:space="preserve"> of a compulsory assessment or treatment order.</w:t>
            </w:r>
          </w:p>
        </w:tc>
        <w:tc>
          <w:tcPr>
            <w:tcW w:w="1559" w:type="dxa"/>
            <w:tcBorders>
              <w:top w:val="nil"/>
            </w:tcBorders>
          </w:tcPr>
          <w:p w14:paraId="55B1FC20" w14:textId="77777777" w:rsidR="00AB1158" w:rsidRPr="003E0360" w:rsidRDefault="00AB1158" w:rsidP="00517FB2">
            <w:pPr>
              <w:pStyle w:val="TableText"/>
              <w:jc w:val="center"/>
              <w:rPr>
                <w:sz w:val="20"/>
              </w:rPr>
            </w:pPr>
            <w:bookmarkStart w:id="155" w:name="T02"/>
            <w:r w:rsidRPr="009A4D60">
              <w:t>T02</w:t>
            </w:r>
            <w:bookmarkEnd w:id="155"/>
          </w:p>
        </w:tc>
      </w:tr>
      <w:tr w:rsidR="00AB1158" w:rsidRPr="002F7D87" w14:paraId="037ED6E7" w14:textId="77777777" w:rsidTr="00517FB2">
        <w:trPr>
          <w:cantSplit/>
        </w:trPr>
        <w:tc>
          <w:tcPr>
            <w:tcW w:w="2410" w:type="dxa"/>
            <w:hideMark/>
          </w:tcPr>
          <w:p w14:paraId="42B974F0" w14:textId="77777777" w:rsidR="00AB1158" w:rsidRPr="00AF4484" w:rsidRDefault="00AB1158" w:rsidP="00517FB2">
            <w:pPr>
              <w:pStyle w:val="TableText"/>
              <w:ind w:right="113"/>
            </w:pPr>
            <w:r w:rsidRPr="00AF4484">
              <w:lastRenderedPageBreak/>
              <w:t>Mental health acute inpatient or equivalent occupied bed nights</w:t>
            </w:r>
          </w:p>
        </w:tc>
        <w:tc>
          <w:tcPr>
            <w:tcW w:w="4111" w:type="dxa"/>
          </w:tcPr>
          <w:p w14:paraId="5FC7EF2E" w14:textId="77777777" w:rsidR="00AB1158" w:rsidRPr="00AF4484" w:rsidRDefault="00AB1158" w:rsidP="00517FB2">
            <w:pPr>
              <w:pStyle w:val="TableText"/>
              <w:ind w:right="113"/>
            </w:pPr>
            <w:r w:rsidRPr="00AF4484">
              <w:t>Time spent by a consumer in a mental health acute inpatient or equivalent service. These 24</w:t>
            </w:r>
            <w:r w:rsidR="00517FB2">
              <w:noBreakHyphen/>
            </w:r>
            <w:r w:rsidRPr="00AF4484">
              <w:t>hour care and treatment services are provided to people experiencing severe acute symptoms, requiring intensive input for a short period of time.</w:t>
            </w:r>
          </w:p>
        </w:tc>
        <w:tc>
          <w:tcPr>
            <w:tcW w:w="1559" w:type="dxa"/>
          </w:tcPr>
          <w:p w14:paraId="142FA94E" w14:textId="77777777" w:rsidR="00AB1158" w:rsidRPr="003E0360" w:rsidRDefault="00AB1158" w:rsidP="00517FB2">
            <w:pPr>
              <w:pStyle w:val="TableText"/>
              <w:jc w:val="center"/>
              <w:rPr>
                <w:sz w:val="20"/>
              </w:rPr>
            </w:pPr>
            <w:bookmarkStart w:id="156" w:name="T03"/>
            <w:r w:rsidRPr="009A4D60">
              <w:t>T03</w:t>
            </w:r>
            <w:bookmarkEnd w:id="156"/>
          </w:p>
        </w:tc>
      </w:tr>
      <w:tr w:rsidR="00AB1158" w:rsidRPr="002F7D87" w14:paraId="5DC019E1" w14:textId="77777777" w:rsidTr="00517FB2">
        <w:trPr>
          <w:cantSplit/>
        </w:trPr>
        <w:tc>
          <w:tcPr>
            <w:tcW w:w="2410" w:type="dxa"/>
            <w:hideMark/>
          </w:tcPr>
          <w:p w14:paraId="34070CEC" w14:textId="77777777" w:rsidR="00AB1158" w:rsidRPr="00AF4484" w:rsidRDefault="00AB1158" w:rsidP="00517FB2">
            <w:pPr>
              <w:pStyle w:val="TableText"/>
              <w:ind w:right="113"/>
            </w:pPr>
            <w:r w:rsidRPr="00AF4484">
              <w:t>Mental health sub-acute inpatient or equivalent occupied bed nights</w:t>
            </w:r>
          </w:p>
        </w:tc>
        <w:tc>
          <w:tcPr>
            <w:tcW w:w="4111" w:type="dxa"/>
          </w:tcPr>
          <w:p w14:paraId="0D878BA2" w14:textId="77777777" w:rsidR="00AB1158" w:rsidRPr="004F0F45" w:rsidRDefault="00AB1158" w:rsidP="00517FB2">
            <w:pPr>
              <w:pStyle w:val="TableText"/>
              <w:ind w:right="113"/>
            </w:pPr>
            <w:r w:rsidRPr="004F0F45">
              <w:t>Time spent by a consumer in a mental health sub-acute inpatient or equivalent service. These 24</w:t>
            </w:r>
            <w:r w:rsidR="00517FB2">
              <w:noBreakHyphen/>
            </w:r>
            <w:r w:rsidRPr="004F0F45">
              <w:t>hour care and treatment services are provided to manage unwell people, requiring less intensive input for a longer period of time.</w:t>
            </w:r>
          </w:p>
        </w:tc>
        <w:tc>
          <w:tcPr>
            <w:tcW w:w="1559" w:type="dxa"/>
          </w:tcPr>
          <w:p w14:paraId="24048DC9" w14:textId="77777777" w:rsidR="00AB1158" w:rsidRPr="003E0360" w:rsidRDefault="00AB1158" w:rsidP="00517FB2">
            <w:pPr>
              <w:pStyle w:val="TableText"/>
              <w:jc w:val="center"/>
              <w:rPr>
                <w:sz w:val="20"/>
              </w:rPr>
            </w:pPr>
            <w:bookmarkStart w:id="157" w:name="T04"/>
            <w:r w:rsidRPr="009A4D60">
              <w:t>T04</w:t>
            </w:r>
            <w:bookmarkEnd w:id="157"/>
          </w:p>
        </w:tc>
      </w:tr>
      <w:tr w:rsidR="00AB1158" w:rsidRPr="002F7D87" w14:paraId="7EBF513A" w14:textId="77777777" w:rsidTr="00517FB2">
        <w:trPr>
          <w:cantSplit/>
        </w:trPr>
        <w:tc>
          <w:tcPr>
            <w:tcW w:w="2410" w:type="dxa"/>
            <w:hideMark/>
          </w:tcPr>
          <w:p w14:paraId="2DADBFFB" w14:textId="77777777" w:rsidR="00AB1158" w:rsidRPr="00AF4484" w:rsidRDefault="00AB1158" w:rsidP="00517FB2">
            <w:pPr>
              <w:pStyle w:val="TableText"/>
              <w:ind w:right="113"/>
            </w:pPr>
            <w:r w:rsidRPr="00AF4484">
              <w:t>Crisis respite care occupied bed nights</w:t>
            </w:r>
          </w:p>
        </w:tc>
        <w:tc>
          <w:tcPr>
            <w:tcW w:w="4111" w:type="dxa"/>
          </w:tcPr>
          <w:p w14:paraId="7DAAC198" w14:textId="77777777" w:rsidR="00AB1158" w:rsidRPr="004F0F45" w:rsidRDefault="00AB1158" w:rsidP="00517FB2">
            <w:pPr>
              <w:pStyle w:val="TableText"/>
              <w:ind w:right="113"/>
            </w:pPr>
            <w:r w:rsidRPr="004F0F45">
              <w:t xml:space="preserve">Short-term care for a person requiring support in an urgent situation as an alternative to admission to </w:t>
            </w:r>
            <w:r>
              <w:t>an acute mental health service.</w:t>
            </w:r>
          </w:p>
        </w:tc>
        <w:tc>
          <w:tcPr>
            <w:tcW w:w="1559" w:type="dxa"/>
          </w:tcPr>
          <w:p w14:paraId="1AD1D404" w14:textId="77777777" w:rsidR="00AB1158" w:rsidRPr="003E0360" w:rsidRDefault="00AB1158" w:rsidP="00517FB2">
            <w:pPr>
              <w:pStyle w:val="TableText"/>
              <w:jc w:val="center"/>
              <w:rPr>
                <w:sz w:val="20"/>
              </w:rPr>
            </w:pPr>
            <w:bookmarkStart w:id="158" w:name="T05"/>
            <w:r w:rsidRPr="009A4D60">
              <w:t>T05</w:t>
            </w:r>
            <w:bookmarkEnd w:id="158"/>
          </w:p>
        </w:tc>
      </w:tr>
      <w:tr w:rsidR="00AB1158" w:rsidRPr="002F7D87" w14:paraId="4BDE555F" w14:textId="77777777" w:rsidTr="00517FB2">
        <w:trPr>
          <w:cantSplit/>
        </w:trPr>
        <w:tc>
          <w:tcPr>
            <w:tcW w:w="2410" w:type="dxa"/>
          </w:tcPr>
          <w:p w14:paraId="0C9C0B9E" w14:textId="77777777" w:rsidR="00AB1158" w:rsidRPr="00AF4484" w:rsidRDefault="00AB1158" w:rsidP="00517FB2">
            <w:pPr>
              <w:pStyle w:val="TableText"/>
              <w:keepNext/>
              <w:ind w:right="113"/>
            </w:pPr>
            <w:r w:rsidRPr="00AF4484">
              <w:t>Maximum secure inpatient occupied bed nights</w:t>
            </w:r>
          </w:p>
        </w:tc>
        <w:tc>
          <w:tcPr>
            <w:tcW w:w="4111" w:type="dxa"/>
          </w:tcPr>
          <w:p w14:paraId="59767574" w14:textId="77777777" w:rsidR="00AB1158" w:rsidRPr="004F0F45" w:rsidRDefault="00AB1158" w:rsidP="00517FB2">
            <w:pPr>
              <w:pStyle w:val="TableText"/>
              <w:keepNext/>
              <w:ind w:right="113"/>
            </w:pPr>
            <w:r w:rsidRPr="004F0F45">
              <w:t>Time spent by a consumer in a maximum secure service. These 24-hour care and treatment services are provided to eligible people who require higher levels of observation and intensive treatment and/or secure care over longer periods than can be provided in medium secure units.</w:t>
            </w:r>
          </w:p>
          <w:p w14:paraId="3084C0CD" w14:textId="77777777" w:rsidR="00AB1158" w:rsidRPr="004F0F45" w:rsidRDefault="00AB1158" w:rsidP="00517FB2">
            <w:pPr>
              <w:pStyle w:val="TableText"/>
              <w:keepNext/>
              <w:ind w:right="113"/>
            </w:pPr>
            <w:r w:rsidRPr="004F0F45">
              <w:t>This code is specific to Forensic mental health and addiction services.</w:t>
            </w:r>
          </w:p>
        </w:tc>
        <w:tc>
          <w:tcPr>
            <w:tcW w:w="1559" w:type="dxa"/>
          </w:tcPr>
          <w:p w14:paraId="6FE55442" w14:textId="77777777" w:rsidR="00AB1158" w:rsidRPr="009A4D60" w:rsidRDefault="00AB1158" w:rsidP="00517FB2">
            <w:pPr>
              <w:pStyle w:val="TableText"/>
              <w:keepNext/>
              <w:jc w:val="center"/>
            </w:pPr>
            <w:bookmarkStart w:id="159" w:name="T11"/>
            <w:bookmarkEnd w:id="159"/>
            <w:r>
              <w:t>T11</w:t>
            </w:r>
          </w:p>
        </w:tc>
      </w:tr>
      <w:tr w:rsidR="00AB1158" w:rsidRPr="002F7D87" w14:paraId="6FC49612" w14:textId="77777777" w:rsidTr="00517FB2">
        <w:trPr>
          <w:cantSplit/>
        </w:trPr>
        <w:tc>
          <w:tcPr>
            <w:tcW w:w="2410" w:type="dxa"/>
          </w:tcPr>
          <w:p w14:paraId="2B7DFED8" w14:textId="77777777" w:rsidR="00AB1158" w:rsidRPr="00AF4484" w:rsidRDefault="00AB1158" w:rsidP="00517FB2">
            <w:pPr>
              <w:pStyle w:val="TableText"/>
              <w:ind w:right="113"/>
            </w:pPr>
            <w:r w:rsidRPr="00AF4484">
              <w:t>Medium secure inpatient occupied bed nights</w:t>
            </w:r>
          </w:p>
        </w:tc>
        <w:tc>
          <w:tcPr>
            <w:tcW w:w="4111" w:type="dxa"/>
          </w:tcPr>
          <w:p w14:paraId="1BA67C70" w14:textId="77777777" w:rsidR="00AB1158" w:rsidRPr="004F0F45" w:rsidRDefault="00AB1158" w:rsidP="00517FB2">
            <w:pPr>
              <w:pStyle w:val="TableText"/>
              <w:ind w:right="113"/>
            </w:pPr>
            <w:r w:rsidRPr="004F0F45">
              <w:t>Time spent by a consumer in a medium secure service. These 24-hour care and treatment services are provided to eligible people who are in need of more intensive assessment and/or treatment than can be provided in a less secure setting.</w:t>
            </w:r>
          </w:p>
          <w:p w14:paraId="5D00919A" w14:textId="77777777" w:rsidR="00AB1158" w:rsidRPr="004F0F45" w:rsidRDefault="00AB1158" w:rsidP="00517FB2">
            <w:pPr>
              <w:pStyle w:val="TableText"/>
              <w:ind w:right="113"/>
            </w:pPr>
            <w:r w:rsidRPr="004F0F45">
              <w:t>This code is specific to Forensic mental health and addiction services.</w:t>
            </w:r>
          </w:p>
        </w:tc>
        <w:tc>
          <w:tcPr>
            <w:tcW w:w="1559" w:type="dxa"/>
          </w:tcPr>
          <w:p w14:paraId="79DEB4A2" w14:textId="77777777" w:rsidR="00AB1158" w:rsidRPr="009A4D60" w:rsidRDefault="00AB1158" w:rsidP="00517FB2">
            <w:pPr>
              <w:pStyle w:val="TableText"/>
              <w:jc w:val="center"/>
            </w:pPr>
            <w:bookmarkStart w:id="160" w:name="T12"/>
            <w:bookmarkEnd w:id="160"/>
            <w:r>
              <w:t>T12</w:t>
            </w:r>
          </w:p>
        </w:tc>
      </w:tr>
      <w:tr w:rsidR="00AB1158" w:rsidRPr="002F7D87" w14:paraId="6FA492BB" w14:textId="77777777" w:rsidTr="00517FB2">
        <w:trPr>
          <w:cantSplit/>
        </w:trPr>
        <w:tc>
          <w:tcPr>
            <w:tcW w:w="2410" w:type="dxa"/>
          </w:tcPr>
          <w:p w14:paraId="63BE2E0B" w14:textId="77777777" w:rsidR="00AB1158" w:rsidRPr="00AF4484" w:rsidRDefault="00AB1158" w:rsidP="00517FB2">
            <w:pPr>
              <w:pStyle w:val="TableText"/>
              <w:ind w:right="113"/>
            </w:pPr>
            <w:r w:rsidRPr="00AF4484">
              <w:t>Minimum secure inpatient occupied bed nights</w:t>
            </w:r>
          </w:p>
        </w:tc>
        <w:tc>
          <w:tcPr>
            <w:tcW w:w="4111" w:type="dxa"/>
          </w:tcPr>
          <w:p w14:paraId="11F93F6E" w14:textId="77777777" w:rsidR="00AB1158" w:rsidRPr="004F0F45" w:rsidRDefault="00AB1158" w:rsidP="00517FB2">
            <w:pPr>
              <w:pStyle w:val="TableText"/>
              <w:ind w:right="113"/>
            </w:pPr>
            <w:r w:rsidRPr="004F0F45">
              <w:t>Time spent by a consumer in a minimum secure service. These 24-hour care and treatment services are provided for eligible persons as part of recovery oriented process.</w:t>
            </w:r>
          </w:p>
          <w:p w14:paraId="220313DD" w14:textId="77777777" w:rsidR="00AB1158" w:rsidRPr="004F0F45" w:rsidRDefault="00AB1158" w:rsidP="00517FB2">
            <w:pPr>
              <w:pStyle w:val="TableText"/>
              <w:ind w:right="113"/>
            </w:pPr>
            <w:r w:rsidRPr="004F0F45">
              <w:t>This code is specific to Forensic mental health and addiction services.</w:t>
            </w:r>
          </w:p>
        </w:tc>
        <w:tc>
          <w:tcPr>
            <w:tcW w:w="1559" w:type="dxa"/>
          </w:tcPr>
          <w:p w14:paraId="6B1DC1E6" w14:textId="77777777" w:rsidR="00AB1158" w:rsidRPr="009A4D60" w:rsidRDefault="00AB1158" w:rsidP="00517FB2">
            <w:pPr>
              <w:pStyle w:val="TableText"/>
              <w:jc w:val="center"/>
            </w:pPr>
            <w:bookmarkStart w:id="161" w:name="T13"/>
            <w:bookmarkEnd w:id="161"/>
            <w:r>
              <w:t>T13</w:t>
            </w:r>
          </w:p>
        </w:tc>
      </w:tr>
      <w:tr w:rsidR="00AB1158" w:rsidRPr="002F7D87" w14:paraId="54576669" w14:textId="77777777" w:rsidTr="00517FB2">
        <w:trPr>
          <w:cantSplit/>
        </w:trPr>
        <w:tc>
          <w:tcPr>
            <w:tcW w:w="2410" w:type="dxa"/>
          </w:tcPr>
          <w:p w14:paraId="179E0BA5" w14:textId="77777777" w:rsidR="00AB1158" w:rsidRPr="00AF4484" w:rsidRDefault="00AB1158" w:rsidP="00517FB2">
            <w:pPr>
              <w:pStyle w:val="TableText"/>
              <w:ind w:right="113"/>
            </w:pPr>
            <w:r w:rsidRPr="00AF4484">
              <w:t>Forensic step down occupied bed nights</w:t>
            </w:r>
          </w:p>
        </w:tc>
        <w:tc>
          <w:tcPr>
            <w:tcW w:w="4111" w:type="dxa"/>
          </w:tcPr>
          <w:p w14:paraId="25316839" w14:textId="77777777" w:rsidR="00AB1158" w:rsidRPr="00AF4484" w:rsidRDefault="00AB1158" w:rsidP="00517FB2">
            <w:pPr>
              <w:pStyle w:val="TableText"/>
              <w:ind w:right="113"/>
            </w:pPr>
            <w:r w:rsidRPr="00AF4484">
              <w:t>To provide a recovery-oriented community</w:t>
            </w:r>
            <w:r>
              <w:t>-</w:t>
            </w:r>
            <w:r w:rsidRPr="00AF4484">
              <w:t>based service that enhances the skills and functional independence of people who are assessed as requiring care in an environment with some structure, supervision and support but no longer require the secure environment or the treatment component that a Forensic inpatient service provides.</w:t>
            </w:r>
          </w:p>
          <w:p w14:paraId="73781DC8" w14:textId="77777777" w:rsidR="00AB1158" w:rsidRPr="00AF4484" w:rsidRDefault="00AB1158" w:rsidP="00517FB2">
            <w:pPr>
              <w:pStyle w:val="TableText"/>
              <w:ind w:right="113"/>
            </w:pPr>
            <w:r w:rsidRPr="00AF4484">
              <w:t>This code is specific to Forensic mental health and addiction services.</w:t>
            </w:r>
          </w:p>
        </w:tc>
        <w:tc>
          <w:tcPr>
            <w:tcW w:w="1559" w:type="dxa"/>
          </w:tcPr>
          <w:p w14:paraId="621B8202" w14:textId="77777777" w:rsidR="00AB1158" w:rsidRPr="009A4D60" w:rsidRDefault="00AB1158" w:rsidP="00517FB2">
            <w:pPr>
              <w:pStyle w:val="TableText"/>
              <w:jc w:val="center"/>
            </w:pPr>
            <w:bookmarkStart w:id="162" w:name="T14"/>
            <w:bookmarkEnd w:id="162"/>
            <w:r>
              <w:t>T14</w:t>
            </w:r>
          </w:p>
        </w:tc>
      </w:tr>
      <w:tr w:rsidR="00AB1158" w:rsidRPr="002F7D87" w14:paraId="1B261ADC" w14:textId="77777777" w:rsidTr="00517FB2">
        <w:trPr>
          <w:cantSplit/>
        </w:trPr>
        <w:tc>
          <w:tcPr>
            <w:tcW w:w="2410" w:type="dxa"/>
            <w:hideMark/>
          </w:tcPr>
          <w:p w14:paraId="3800A243" w14:textId="77777777" w:rsidR="00AB1158" w:rsidRPr="00AF4484" w:rsidRDefault="00AB1158" w:rsidP="00517FB2">
            <w:pPr>
              <w:pStyle w:val="TableText"/>
              <w:ind w:right="113"/>
            </w:pPr>
            <w:r w:rsidRPr="00AF4484">
              <w:lastRenderedPageBreak/>
              <w:t>Substance abuse withdrawal management/</w:t>
            </w:r>
            <w:r>
              <w:t xml:space="preserve"> </w:t>
            </w:r>
            <w:r w:rsidRPr="00AF4484">
              <w:t>detoxification occupied bed nights (medical)</w:t>
            </w:r>
          </w:p>
        </w:tc>
        <w:tc>
          <w:tcPr>
            <w:tcW w:w="4111" w:type="dxa"/>
          </w:tcPr>
          <w:p w14:paraId="0B5DAF32" w14:textId="77777777" w:rsidR="00AB1158" w:rsidRPr="00AF4484" w:rsidRDefault="00AB1158" w:rsidP="00517FB2">
            <w:pPr>
              <w:pStyle w:val="TableText"/>
              <w:ind w:right="113"/>
            </w:pPr>
            <w:r w:rsidRPr="00AF4484">
              <w:t xml:space="preserve">Time spent by </w:t>
            </w:r>
            <w:r w:rsidRPr="004F0F45">
              <w:t>a tangata whaiora/consumer in a medical substance abuse detoxification service</w:t>
            </w:r>
            <w:r w:rsidRPr="00AF4484">
              <w:t>. These 24-hour care and detoxification services are provided by or on behalf of contracted alcohol and drug providers or facilities in an inpatient setting.</w:t>
            </w:r>
          </w:p>
        </w:tc>
        <w:tc>
          <w:tcPr>
            <w:tcW w:w="1559" w:type="dxa"/>
          </w:tcPr>
          <w:p w14:paraId="2416D640" w14:textId="77777777" w:rsidR="00AB1158" w:rsidRPr="003E0360" w:rsidRDefault="00AB1158" w:rsidP="00517FB2">
            <w:pPr>
              <w:pStyle w:val="TableText"/>
              <w:jc w:val="center"/>
              <w:rPr>
                <w:sz w:val="20"/>
              </w:rPr>
            </w:pPr>
            <w:bookmarkStart w:id="163" w:name="T16"/>
            <w:r w:rsidRPr="009A4D60">
              <w:t>T16</w:t>
            </w:r>
            <w:bookmarkEnd w:id="163"/>
          </w:p>
        </w:tc>
      </w:tr>
      <w:tr w:rsidR="00AB1158" w:rsidRPr="002F7D87" w14:paraId="402FDBD9" w14:textId="77777777" w:rsidTr="00517FB2">
        <w:trPr>
          <w:cantSplit/>
        </w:trPr>
        <w:tc>
          <w:tcPr>
            <w:tcW w:w="2410" w:type="dxa"/>
          </w:tcPr>
          <w:p w14:paraId="1FE139F3" w14:textId="77777777" w:rsidR="00AB1158" w:rsidRPr="00AF4484" w:rsidRDefault="00AB1158" w:rsidP="00517FB2">
            <w:pPr>
              <w:pStyle w:val="TableText"/>
              <w:ind w:right="113"/>
            </w:pPr>
            <w:r w:rsidRPr="00AF4484">
              <w:t>Substance abuse residential service occupied bed nights</w:t>
            </w:r>
          </w:p>
        </w:tc>
        <w:tc>
          <w:tcPr>
            <w:tcW w:w="4111" w:type="dxa"/>
          </w:tcPr>
          <w:p w14:paraId="1E78D275" w14:textId="77777777" w:rsidR="00AB1158" w:rsidRPr="00AF4484" w:rsidRDefault="00AB1158" w:rsidP="00517FB2">
            <w:pPr>
              <w:pStyle w:val="TableText"/>
              <w:ind w:right="113"/>
            </w:pPr>
            <w:r w:rsidRPr="00AF4484">
              <w:t xml:space="preserve">Time spent by a </w:t>
            </w:r>
            <w:r w:rsidRPr="00EC1060">
              <w:t>tangata whaiora/consumer in</w:t>
            </w:r>
            <w:r w:rsidRPr="00AF4484">
              <w:t xml:space="preserve"> a substance abuse residential service. These 24</w:t>
            </w:r>
            <w:r w:rsidR="00517FB2">
              <w:noBreakHyphen/>
            </w:r>
            <w:r w:rsidRPr="00AF4484">
              <w:t>hour care and treatment services are provided to people with particular requirements unable to be met in less structured or supported settings.</w:t>
            </w:r>
          </w:p>
        </w:tc>
        <w:tc>
          <w:tcPr>
            <w:tcW w:w="1559" w:type="dxa"/>
          </w:tcPr>
          <w:p w14:paraId="1C2E884E" w14:textId="77777777" w:rsidR="00AB1158" w:rsidRPr="009A4D60" w:rsidRDefault="00AB1158" w:rsidP="00517FB2">
            <w:pPr>
              <w:pStyle w:val="TableText"/>
              <w:jc w:val="center"/>
            </w:pPr>
            <w:bookmarkStart w:id="164" w:name="T20"/>
            <w:bookmarkEnd w:id="164"/>
            <w:r>
              <w:t>T20</w:t>
            </w:r>
          </w:p>
        </w:tc>
      </w:tr>
      <w:tr w:rsidR="00AB1158" w:rsidRPr="002F7D87" w14:paraId="2ECE6C7A" w14:textId="77777777" w:rsidTr="00517FB2">
        <w:trPr>
          <w:cantSplit/>
        </w:trPr>
        <w:tc>
          <w:tcPr>
            <w:tcW w:w="2410" w:type="dxa"/>
            <w:hideMark/>
          </w:tcPr>
          <w:p w14:paraId="0711E090" w14:textId="77777777" w:rsidR="00AB1158" w:rsidRPr="00AF4484" w:rsidRDefault="00AB1158" w:rsidP="00517FB2">
            <w:pPr>
              <w:pStyle w:val="TableText"/>
              <w:keepNext/>
              <w:ind w:right="113"/>
            </w:pPr>
            <w:r w:rsidRPr="00AF4484">
              <w:t>Psychiatric disability rehabilitation occupied bed nights</w:t>
            </w:r>
          </w:p>
        </w:tc>
        <w:tc>
          <w:tcPr>
            <w:tcW w:w="4111" w:type="dxa"/>
          </w:tcPr>
          <w:p w14:paraId="53E0A7CA" w14:textId="77777777" w:rsidR="00AB1158" w:rsidRPr="00AF4484" w:rsidRDefault="00AB1158" w:rsidP="00517FB2">
            <w:pPr>
              <w:pStyle w:val="TableText"/>
              <w:keepNext/>
              <w:ind w:right="113"/>
            </w:pPr>
            <w:r w:rsidRPr="00AF4484">
              <w:t>Time spent by a tangata whaiora/consumer in a mental health and addiction rehabilitation unit.</w:t>
            </w:r>
          </w:p>
        </w:tc>
        <w:tc>
          <w:tcPr>
            <w:tcW w:w="1559" w:type="dxa"/>
          </w:tcPr>
          <w:p w14:paraId="6C91C20D" w14:textId="77777777" w:rsidR="00AB1158" w:rsidRPr="003E0360" w:rsidRDefault="00AB1158" w:rsidP="00517FB2">
            <w:pPr>
              <w:pStyle w:val="TableText"/>
              <w:keepNext/>
              <w:jc w:val="center"/>
              <w:rPr>
                <w:sz w:val="20"/>
              </w:rPr>
            </w:pPr>
            <w:bookmarkStart w:id="165" w:name="T21"/>
            <w:bookmarkEnd w:id="165"/>
            <w:r w:rsidRPr="009A4D60">
              <w:t>T21</w:t>
            </w:r>
          </w:p>
        </w:tc>
      </w:tr>
      <w:tr w:rsidR="00AB1158" w:rsidRPr="002F7D87" w14:paraId="0C55DB2E" w14:textId="77777777" w:rsidTr="00517FB2">
        <w:trPr>
          <w:cantSplit/>
        </w:trPr>
        <w:tc>
          <w:tcPr>
            <w:tcW w:w="2410" w:type="dxa"/>
          </w:tcPr>
          <w:p w14:paraId="4024529F" w14:textId="77777777" w:rsidR="00AB1158" w:rsidRPr="00AF4484" w:rsidRDefault="00AB1158" w:rsidP="00517FB2">
            <w:pPr>
              <w:pStyle w:val="TableText"/>
              <w:ind w:right="113"/>
            </w:pPr>
            <w:r w:rsidRPr="00AF4484">
              <w:t>Residential facility with responsive night support occupied bed nights</w:t>
            </w:r>
          </w:p>
        </w:tc>
        <w:tc>
          <w:tcPr>
            <w:tcW w:w="4111" w:type="dxa"/>
          </w:tcPr>
          <w:p w14:paraId="4C82707B" w14:textId="77777777" w:rsidR="00AB1158" w:rsidRPr="00AF4484" w:rsidRDefault="00AB1158" w:rsidP="00517FB2">
            <w:pPr>
              <w:pStyle w:val="TableText"/>
              <w:ind w:right="113"/>
            </w:pPr>
            <w:r w:rsidRPr="00AF4484">
              <w:t>Time spent by a tangata whaiora/consumer in a community-based housing and recovery-focused support service offering responsive night support for people who experience mental illness and/or addiction</w:t>
            </w:r>
            <w:r>
              <w:t>.</w:t>
            </w:r>
          </w:p>
        </w:tc>
        <w:tc>
          <w:tcPr>
            <w:tcW w:w="1559" w:type="dxa"/>
          </w:tcPr>
          <w:p w14:paraId="43220CE7" w14:textId="77777777" w:rsidR="00AB1158" w:rsidRPr="009A4D60" w:rsidRDefault="00AB1158" w:rsidP="00517FB2">
            <w:pPr>
              <w:pStyle w:val="TableText"/>
              <w:jc w:val="center"/>
            </w:pPr>
            <w:bookmarkStart w:id="166" w:name="T27"/>
            <w:bookmarkEnd w:id="166"/>
            <w:r>
              <w:t>T27</w:t>
            </w:r>
          </w:p>
        </w:tc>
      </w:tr>
      <w:tr w:rsidR="00AB1158" w:rsidRPr="002F7D87" w14:paraId="540C879C" w14:textId="77777777" w:rsidTr="00517FB2">
        <w:trPr>
          <w:cantSplit/>
        </w:trPr>
        <w:tc>
          <w:tcPr>
            <w:tcW w:w="2410" w:type="dxa"/>
          </w:tcPr>
          <w:p w14:paraId="54C61E58" w14:textId="77777777" w:rsidR="00AB1158" w:rsidRPr="00AF4484" w:rsidRDefault="00AB1158" w:rsidP="00517FB2">
            <w:pPr>
              <w:pStyle w:val="TableText"/>
              <w:ind w:right="113"/>
            </w:pPr>
            <w:r w:rsidRPr="00AF4484">
              <w:t>Residential facility with awake night support occupied bed nights</w:t>
            </w:r>
          </w:p>
        </w:tc>
        <w:tc>
          <w:tcPr>
            <w:tcW w:w="4111" w:type="dxa"/>
          </w:tcPr>
          <w:p w14:paraId="4F86FD5F" w14:textId="77777777" w:rsidR="00AB1158" w:rsidRPr="00AF4484" w:rsidRDefault="00AB1158" w:rsidP="00517FB2">
            <w:pPr>
              <w:pStyle w:val="TableText"/>
              <w:ind w:right="113"/>
            </w:pPr>
            <w:r w:rsidRPr="00AF4484">
              <w:t xml:space="preserve">Time spent by a tangata whaiora/consumer </w:t>
            </w:r>
            <w:r>
              <w:t xml:space="preserve">in </w:t>
            </w:r>
            <w:r w:rsidRPr="00AF4484">
              <w:t>a community-based housing and recovery-focused support service for people who experience mental illness and/or addiction, with higher levels of acuity</w:t>
            </w:r>
            <w:r>
              <w:t>,</w:t>
            </w:r>
            <w:r w:rsidRPr="00AF4484">
              <w:t xml:space="preserve"> where 24-hour support, provided by appropriately trained and qualified support workers</w:t>
            </w:r>
            <w:r>
              <w:t>,</w:t>
            </w:r>
            <w:r w:rsidRPr="00AF4484">
              <w:t xml:space="preserve"> and access to clinical staff</w:t>
            </w:r>
            <w:r>
              <w:t>,</w:t>
            </w:r>
            <w:r w:rsidRPr="00AF4484">
              <w:t xml:space="preserve"> </w:t>
            </w:r>
            <w:r>
              <w:t>is</w:t>
            </w:r>
            <w:r w:rsidRPr="00AF4484">
              <w:t xml:space="preserve"> required to meet individual needs.</w:t>
            </w:r>
          </w:p>
        </w:tc>
        <w:tc>
          <w:tcPr>
            <w:tcW w:w="1559" w:type="dxa"/>
          </w:tcPr>
          <w:p w14:paraId="08B2F277" w14:textId="77777777" w:rsidR="00AB1158" w:rsidRPr="009A4D60" w:rsidRDefault="00AB1158" w:rsidP="00517FB2">
            <w:pPr>
              <w:pStyle w:val="TableText"/>
              <w:jc w:val="center"/>
            </w:pPr>
            <w:bookmarkStart w:id="167" w:name="T28"/>
            <w:bookmarkEnd w:id="167"/>
            <w:r>
              <w:t>T28</w:t>
            </w:r>
          </w:p>
        </w:tc>
      </w:tr>
      <w:tr w:rsidR="00AB1158" w:rsidRPr="002F7D87" w14:paraId="230F7F6B" w14:textId="77777777" w:rsidTr="00517FB2">
        <w:trPr>
          <w:cantSplit/>
        </w:trPr>
        <w:tc>
          <w:tcPr>
            <w:tcW w:w="2410" w:type="dxa"/>
          </w:tcPr>
          <w:p w14:paraId="7FBB5757" w14:textId="77777777" w:rsidR="00AB1158" w:rsidRPr="00AF4484" w:rsidRDefault="00AB1158" w:rsidP="00517FB2">
            <w:pPr>
              <w:pStyle w:val="TableText"/>
              <w:ind w:right="113"/>
            </w:pPr>
            <w:r w:rsidRPr="00AF4484">
              <w:t>Community residential occupied bed nights</w:t>
            </w:r>
          </w:p>
        </w:tc>
        <w:tc>
          <w:tcPr>
            <w:tcW w:w="4111" w:type="dxa"/>
          </w:tcPr>
          <w:p w14:paraId="5112A57B" w14:textId="77777777" w:rsidR="00AB1158" w:rsidRPr="00AF4484" w:rsidRDefault="00AB1158" w:rsidP="00517FB2">
            <w:pPr>
              <w:pStyle w:val="TableText"/>
              <w:ind w:right="113"/>
            </w:pPr>
            <w:r w:rsidRPr="00AF4484">
              <w:t>Time spent by a tangata whaiora/consumer in a residential support service. These 24-hour care and treatment services are provided to t</w:t>
            </w:r>
            <w:r>
              <w:t>ā</w:t>
            </w:r>
            <w:r w:rsidRPr="00AF4484">
              <w:t>ngata whaiora/consumers, some with complex and/or chronic conditions, and often for a long period of time.</w:t>
            </w:r>
          </w:p>
        </w:tc>
        <w:tc>
          <w:tcPr>
            <w:tcW w:w="1559" w:type="dxa"/>
          </w:tcPr>
          <w:p w14:paraId="536349B5" w14:textId="77777777" w:rsidR="00AB1158" w:rsidRPr="009A4D60" w:rsidRDefault="00AB1158" w:rsidP="00517FB2">
            <w:pPr>
              <w:pStyle w:val="TableText"/>
              <w:jc w:val="center"/>
            </w:pPr>
            <w:bookmarkStart w:id="168" w:name="T29"/>
            <w:bookmarkEnd w:id="168"/>
            <w:r>
              <w:t>T29</w:t>
            </w:r>
          </w:p>
        </w:tc>
      </w:tr>
      <w:tr w:rsidR="00AB1158" w:rsidRPr="002F7D87" w14:paraId="23D311ED" w14:textId="77777777" w:rsidTr="00517FB2">
        <w:trPr>
          <w:cantSplit/>
        </w:trPr>
        <w:tc>
          <w:tcPr>
            <w:tcW w:w="2410" w:type="dxa"/>
            <w:hideMark/>
          </w:tcPr>
          <w:p w14:paraId="2497FD78" w14:textId="77777777" w:rsidR="00AB1158" w:rsidRPr="00AF4484" w:rsidRDefault="00AB1158" w:rsidP="00517FB2">
            <w:pPr>
              <w:pStyle w:val="TableText"/>
              <w:ind w:right="113"/>
            </w:pPr>
            <w:r w:rsidRPr="00AF4484">
              <w:t>Planned respite care occupied bed nights</w:t>
            </w:r>
          </w:p>
        </w:tc>
        <w:tc>
          <w:tcPr>
            <w:tcW w:w="4111" w:type="dxa"/>
          </w:tcPr>
          <w:p w14:paraId="75E3B703" w14:textId="77777777" w:rsidR="00AB1158" w:rsidRPr="00AF4484" w:rsidRDefault="00AB1158" w:rsidP="00517FB2">
            <w:pPr>
              <w:pStyle w:val="TableText"/>
              <w:ind w:right="113"/>
            </w:pPr>
            <w:r w:rsidRPr="00AF4484">
              <w:t>Time spent by a tangata whaiora/consumer in a respite care service or receiving home</w:t>
            </w:r>
            <w:r>
              <w:t>-</w:t>
            </w:r>
            <w:r w:rsidRPr="00AF4484">
              <w:t>based respite care. For use by people who require a short break from their usual living situation (usually planned).</w:t>
            </w:r>
          </w:p>
        </w:tc>
        <w:tc>
          <w:tcPr>
            <w:tcW w:w="1559" w:type="dxa"/>
          </w:tcPr>
          <w:p w14:paraId="3BF0E6CD" w14:textId="77777777" w:rsidR="00AB1158" w:rsidRPr="003E0360" w:rsidRDefault="00AB1158" w:rsidP="00517FB2">
            <w:pPr>
              <w:pStyle w:val="TableText"/>
              <w:jc w:val="center"/>
              <w:rPr>
                <w:sz w:val="20"/>
              </w:rPr>
            </w:pPr>
            <w:bookmarkStart w:id="169" w:name="T30"/>
            <w:r w:rsidRPr="009A4D60">
              <w:t>T30</w:t>
            </w:r>
            <w:bookmarkEnd w:id="169"/>
          </w:p>
        </w:tc>
      </w:tr>
      <w:tr w:rsidR="00AB1158" w:rsidRPr="002F7D87" w14:paraId="0B13390A" w14:textId="77777777" w:rsidTr="00517FB2">
        <w:trPr>
          <w:cantSplit/>
        </w:trPr>
        <w:tc>
          <w:tcPr>
            <w:tcW w:w="2410" w:type="dxa"/>
            <w:hideMark/>
          </w:tcPr>
          <w:p w14:paraId="73638790" w14:textId="77777777" w:rsidR="00AB1158" w:rsidRPr="00AF4484" w:rsidRDefault="00AB1158" w:rsidP="00517FB2">
            <w:pPr>
              <w:pStyle w:val="TableText"/>
              <w:ind w:right="113"/>
            </w:pPr>
            <w:r w:rsidRPr="00AF4484">
              <w:t>On leave</w:t>
            </w:r>
          </w:p>
        </w:tc>
        <w:tc>
          <w:tcPr>
            <w:tcW w:w="4111" w:type="dxa"/>
          </w:tcPr>
          <w:p w14:paraId="4C5490AE" w14:textId="77777777" w:rsidR="00AB1158" w:rsidRPr="00AF4484" w:rsidRDefault="00AB1158" w:rsidP="00517FB2">
            <w:pPr>
              <w:pStyle w:val="TableText"/>
              <w:ind w:right="113"/>
            </w:pPr>
            <w:r w:rsidRPr="00AF4484">
              <w:t>The absence of a tangata whaiora/consumer from the health</w:t>
            </w:r>
            <w:r>
              <w:t xml:space="preserve"> </w:t>
            </w:r>
            <w:r w:rsidRPr="00AF4484">
              <w:t>care/support facility to which they were most recently admitted/entered. Leave is reported only where that tangata whaiora/consumer is absent at midnight and is entered instead of the bed night for that period of leave.</w:t>
            </w:r>
          </w:p>
        </w:tc>
        <w:tc>
          <w:tcPr>
            <w:tcW w:w="1559" w:type="dxa"/>
          </w:tcPr>
          <w:p w14:paraId="633F364E" w14:textId="77777777" w:rsidR="00AB1158" w:rsidRPr="00B5285E" w:rsidRDefault="00AB1158" w:rsidP="00517FB2">
            <w:pPr>
              <w:pStyle w:val="TableText"/>
              <w:jc w:val="center"/>
              <w:rPr>
                <w:rStyle w:val="Hyperlink"/>
              </w:rPr>
            </w:pPr>
            <w:hyperlink w:anchor="T37" w:history="1">
              <w:r w:rsidRPr="00B5285E">
                <w:rPr>
                  <w:rStyle w:val="Hyperlink"/>
                </w:rPr>
                <w:t>T37</w:t>
              </w:r>
            </w:hyperlink>
          </w:p>
        </w:tc>
      </w:tr>
      <w:tr w:rsidR="00AB1158" w:rsidRPr="002F7D87" w14:paraId="07A54048" w14:textId="77777777" w:rsidTr="00517FB2">
        <w:trPr>
          <w:cantSplit/>
        </w:trPr>
        <w:tc>
          <w:tcPr>
            <w:tcW w:w="2410" w:type="dxa"/>
          </w:tcPr>
          <w:p w14:paraId="7B7FDAEB" w14:textId="77777777" w:rsidR="00AB1158" w:rsidRPr="00AF4484" w:rsidRDefault="00AB1158" w:rsidP="00517FB2">
            <w:pPr>
              <w:pStyle w:val="TableText"/>
              <w:ind w:right="113"/>
            </w:pPr>
            <w:r w:rsidRPr="00AF4484">
              <w:t>Co-existing disorders residential service occupied bed nights</w:t>
            </w:r>
          </w:p>
        </w:tc>
        <w:tc>
          <w:tcPr>
            <w:tcW w:w="4111" w:type="dxa"/>
          </w:tcPr>
          <w:p w14:paraId="72FE629A" w14:textId="77777777" w:rsidR="00AB1158" w:rsidRPr="00AF4484" w:rsidRDefault="00AB1158" w:rsidP="00517FB2">
            <w:pPr>
              <w:pStyle w:val="TableText"/>
              <w:ind w:right="113"/>
            </w:pPr>
            <w:r w:rsidRPr="00AF4484">
              <w:t>Recovery</w:t>
            </w:r>
            <w:r>
              <w:t>-</w:t>
            </w:r>
            <w:r w:rsidRPr="00AF4484">
              <w:t>orientated community-based service that will provide housing and treatment interventions for t</w:t>
            </w:r>
            <w:r>
              <w:t>ā</w:t>
            </w:r>
            <w:r w:rsidRPr="00AF4484">
              <w:t>ngata whaiora/consumers who have co-existing mental health problems with alcohol and/or other drug misuse.</w:t>
            </w:r>
          </w:p>
        </w:tc>
        <w:tc>
          <w:tcPr>
            <w:tcW w:w="1559" w:type="dxa"/>
          </w:tcPr>
          <w:p w14:paraId="2419AA41" w14:textId="77777777" w:rsidR="00AB1158" w:rsidRPr="009A4D60" w:rsidRDefault="00AB1158" w:rsidP="00517FB2">
            <w:pPr>
              <w:pStyle w:val="TableText"/>
              <w:jc w:val="center"/>
            </w:pPr>
            <w:bookmarkStart w:id="170" w:name="T48"/>
            <w:r>
              <w:t>T48</w:t>
            </w:r>
            <w:bookmarkEnd w:id="170"/>
          </w:p>
        </w:tc>
      </w:tr>
    </w:tbl>
    <w:p w14:paraId="699FB444" w14:textId="77777777" w:rsidR="00AB1158" w:rsidRDefault="00AB1158" w:rsidP="00517FB2"/>
    <w:p w14:paraId="2ED371B1" w14:textId="77777777" w:rsidR="00AB1158" w:rsidRDefault="00AB1158" w:rsidP="00517FB2">
      <w:pPr>
        <w:pStyle w:val="Box"/>
      </w:pPr>
      <w:r w:rsidRPr="000B1C8B">
        <w:rPr>
          <w:b/>
        </w:rPr>
        <w:t>Team type</w:t>
      </w:r>
      <w:r w:rsidRPr="002C233F">
        <w:t xml:space="preserve"> is not reported to PRIMHD but is mapped to each </w:t>
      </w:r>
      <w:r w:rsidRPr="000B1C8B">
        <w:rPr>
          <w:b/>
        </w:rPr>
        <w:t>team code</w:t>
      </w:r>
      <w:r w:rsidRPr="002C233F">
        <w:t>. Please refer to your local mapping document for more information.</w:t>
      </w:r>
    </w:p>
    <w:p w14:paraId="00BD56BE" w14:textId="77777777" w:rsidR="00AB1158" w:rsidRPr="00690A61" w:rsidRDefault="00AB1158" w:rsidP="00517FB2"/>
    <w:p w14:paraId="7AB5566A" w14:textId="77777777" w:rsidR="00AB1158" w:rsidRPr="00C94BB7" w:rsidRDefault="00AB1158" w:rsidP="00517FB2">
      <w:pPr>
        <w:pStyle w:val="Heading2"/>
      </w:pPr>
      <w:bookmarkStart w:id="171" w:name="_Toc433706578"/>
      <w:bookmarkStart w:id="172" w:name="_Toc74652664"/>
      <w:bookmarkStart w:id="173" w:name="_Toc163564941"/>
      <w:bookmarkStart w:id="174" w:name="_Toc163808092"/>
      <w:r w:rsidRPr="00C94BB7">
        <w:t>Other activity types that can be reported by residential or inpatient services</w:t>
      </w:r>
      <w:bookmarkEnd w:id="171"/>
      <w:bookmarkEnd w:id="172"/>
      <w:bookmarkEnd w:id="173"/>
      <w:bookmarkEnd w:id="174"/>
    </w:p>
    <w:p w14:paraId="19C124D6" w14:textId="77777777" w:rsidR="00AB1158" w:rsidRDefault="00AB1158" w:rsidP="00517FB2">
      <w:r>
        <w:t>Residential and inpatient</w:t>
      </w:r>
      <w:r w:rsidRPr="002F7D87">
        <w:t xml:space="preserve"> services can also report the following </w:t>
      </w:r>
      <w:r>
        <w:t>activity types, which are not bed nights.</w:t>
      </w:r>
    </w:p>
    <w:p w14:paraId="21AEDC38" w14:textId="77777777" w:rsidR="00AB1158" w:rsidRDefault="00AB1158" w:rsidP="00517FB2"/>
    <w:p w14:paraId="4C4305D8" w14:textId="77777777" w:rsidR="00AB1158" w:rsidRPr="002F7D87" w:rsidRDefault="00AB1158" w:rsidP="00517FB2">
      <w:r w:rsidRPr="002F7D87">
        <w:t>These activities should not span a 24</w:t>
      </w:r>
      <w:r>
        <w:t>-</w:t>
      </w:r>
      <w:r w:rsidRPr="002F7D87">
        <w:t xml:space="preserve">hour period or span midnight, with the exception of seclusion reporting, which has specific requirements when reporting over a period </w:t>
      </w:r>
      <w:r>
        <w:t xml:space="preserve">including </w:t>
      </w:r>
      <w:r w:rsidRPr="002F7D87">
        <w:t>midnight.</w:t>
      </w:r>
    </w:p>
    <w:p w14:paraId="4243FD78" w14:textId="77777777" w:rsidR="00AB1158" w:rsidRDefault="00AB1158" w:rsidP="00517FB2"/>
    <w:p w14:paraId="455FC1CE" w14:textId="77777777" w:rsidR="00AB1158" w:rsidRDefault="00AB1158" w:rsidP="00517FB2">
      <w:r w:rsidRPr="002F7D87">
        <w:t xml:space="preserve">To view the PRIMHD definition and related business rules and/or case scenarios for these activities, click on the appropriate </w:t>
      </w:r>
      <w:r>
        <w:t xml:space="preserve">T </w:t>
      </w:r>
      <w:r w:rsidRPr="002F7D87">
        <w:t>code.</w:t>
      </w:r>
    </w:p>
    <w:p w14:paraId="059AD42E" w14:textId="77777777" w:rsidR="00AB1158" w:rsidRDefault="00AB1158" w:rsidP="00517FB2"/>
    <w:p w14:paraId="1FCAA21C" w14:textId="6EA63DFA" w:rsidR="00AB1158" w:rsidRDefault="00517FB2" w:rsidP="00517FB2">
      <w:pPr>
        <w:pStyle w:val="Table"/>
      </w:pPr>
      <w:bookmarkStart w:id="175" w:name="_Toc74652709"/>
      <w:bookmarkStart w:id="176" w:name="_Toc75521833"/>
      <w:r>
        <w:t>Table </w:t>
      </w:r>
      <w:r w:rsidR="007D5672">
        <w:fldChar w:fldCharType="begin"/>
      </w:r>
      <w:r w:rsidR="007D5672">
        <w:instrText xml:space="preserve"> SEQ Table \* ARABIC </w:instrText>
      </w:r>
      <w:r w:rsidR="007D5672">
        <w:fldChar w:fldCharType="separate"/>
      </w:r>
      <w:r w:rsidR="00970D6F">
        <w:rPr>
          <w:noProof/>
        </w:rPr>
        <w:t>3</w:t>
      </w:r>
      <w:r w:rsidR="007D5672">
        <w:rPr>
          <w:noProof/>
        </w:rPr>
        <w:fldChar w:fldCharType="end"/>
      </w:r>
      <w:r w:rsidR="00AB1158" w:rsidRPr="004843CA">
        <w:t>: Non</w:t>
      </w:r>
      <w:r w:rsidR="00AB1158">
        <w:t>-</w:t>
      </w:r>
      <w:r w:rsidR="00AB1158" w:rsidRPr="004843CA">
        <w:t>bed night activities that can be reported by residential and inpatient team types</w:t>
      </w:r>
      <w:bookmarkEnd w:id="175"/>
      <w:bookmarkEnd w:id="176"/>
    </w:p>
    <w:tbl>
      <w:tblPr>
        <w:tblW w:w="8080" w:type="dxa"/>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4678"/>
        <w:gridCol w:w="1559"/>
      </w:tblGrid>
      <w:tr w:rsidR="00AB1158" w:rsidRPr="00517FB2" w14:paraId="43379809" w14:textId="77777777" w:rsidTr="00517FB2">
        <w:trPr>
          <w:cantSplit/>
        </w:trPr>
        <w:tc>
          <w:tcPr>
            <w:tcW w:w="1843" w:type="dxa"/>
            <w:tcBorders>
              <w:top w:val="nil"/>
              <w:bottom w:val="nil"/>
            </w:tcBorders>
            <w:shd w:val="clear" w:color="auto" w:fill="D9D9D9" w:themeFill="background1" w:themeFillShade="D9"/>
          </w:tcPr>
          <w:p w14:paraId="3BB9C4E5" w14:textId="77777777" w:rsidR="00AB1158" w:rsidRPr="00517FB2" w:rsidRDefault="00AB1158" w:rsidP="00517FB2">
            <w:pPr>
              <w:pStyle w:val="TableText"/>
              <w:ind w:right="113"/>
              <w:rPr>
                <w:b/>
              </w:rPr>
            </w:pPr>
            <w:r w:rsidRPr="00517FB2">
              <w:rPr>
                <w:b/>
              </w:rPr>
              <w:t>Activity type description</w:t>
            </w:r>
          </w:p>
        </w:tc>
        <w:tc>
          <w:tcPr>
            <w:tcW w:w="4678" w:type="dxa"/>
            <w:tcBorders>
              <w:top w:val="nil"/>
              <w:bottom w:val="nil"/>
            </w:tcBorders>
            <w:shd w:val="clear" w:color="auto" w:fill="D9D9D9" w:themeFill="background1" w:themeFillShade="D9"/>
          </w:tcPr>
          <w:p w14:paraId="60C34BEC" w14:textId="77777777" w:rsidR="00AB1158" w:rsidRPr="00517FB2" w:rsidRDefault="00AB1158" w:rsidP="00517FB2">
            <w:pPr>
              <w:pStyle w:val="TableText"/>
              <w:ind w:right="113"/>
              <w:rPr>
                <w:b/>
              </w:rPr>
            </w:pPr>
            <w:r w:rsidRPr="00517FB2">
              <w:rPr>
                <w:b/>
              </w:rPr>
              <w:t>PRIMHD definition</w:t>
            </w:r>
          </w:p>
        </w:tc>
        <w:tc>
          <w:tcPr>
            <w:tcW w:w="1559" w:type="dxa"/>
            <w:tcBorders>
              <w:top w:val="nil"/>
              <w:bottom w:val="nil"/>
            </w:tcBorders>
            <w:shd w:val="clear" w:color="auto" w:fill="D9D9D9" w:themeFill="background1" w:themeFillShade="D9"/>
          </w:tcPr>
          <w:p w14:paraId="3F44888E" w14:textId="77777777" w:rsidR="00AB1158" w:rsidRPr="00517FB2" w:rsidRDefault="00AB1158" w:rsidP="00517FB2">
            <w:pPr>
              <w:pStyle w:val="TableText"/>
              <w:jc w:val="center"/>
              <w:rPr>
                <w:b/>
              </w:rPr>
            </w:pPr>
            <w:r w:rsidRPr="00517FB2">
              <w:rPr>
                <w:b/>
              </w:rPr>
              <w:t>Inpatient activity type code</w:t>
            </w:r>
          </w:p>
        </w:tc>
      </w:tr>
      <w:tr w:rsidR="00AB1158" w:rsidRPr="002F7D87" w14:paraId="019A68A5" w14:textId="77777777" w:rsidTr="00517FB2">
        <w:trPr>
          <w:cantSplit/>
        </w:trPr>
        <w:tc>
          <w:tcPr>
            <w:tcW w:w="1843" w:type="dxa"/>
            <w:tcBorders>
              <w:top w:val="nil"/>
            </w:tcBorders>
          </w:tcPr>
          <w:p w14:paraId="46D0730D" w14:textId="77777777" w:rsidR="00AB1158" w:rsidRPr="002F7D87" w:rsidRDefault="00AB1158" w:rsidP="00517FB2">
            <w:pPr>
              <w:pStyle w:val="TableText"/>
              <w:ind w:right="113"/>
            </w:pPr>
            <w:r w:rsidRPr="002F7D87">
              <w:t>Seclusion</w:t>
            </w:r>
          </w:p>
        </w:tc>
        <w:tc>
          <w:tcPr>
            <w:tcW w:w="4678" w:type="dxa"/>
            <w:tcBorders>
              <w:top w:val="nil"/>
            </w:tcBorders>
          </w:tcPr>
          <w:p w14:paraId="45DA9523" w14:textId="77777777" w:rsidR="00AB1158" w:rsidRPr="00375716" w:rsidRDefault="00AB1158" w:rsidP="00517FB2">
            <w:pPr>
              <w:pStyle w:val="TableText"/>
              <w:ind w:right="113"/>
            </w:pPr>
            <w:r>
              <w:t>The placing of a service user, at any time and for any duration, alone in a room or area from which they cannot freely exit.</w:t>
            </w:r>
          </w:p>
        </w:tc>
        <w:tc>
          <w:tcPr>
            <w:tcW w:w="1559" w:type="dxa"/>
            <w:tcBorders>
              <w:top w:val="nil"/>
            </w:tcBorders>
          </w:tcPr>
          <w:p w14:paraId="6D982A44" w14:textId="77777777" w:rsidR="00AB1158" w:rsidRPr="00B5285E" w:rsidRDefault="00AB1158" w:rsidP="00517FB2">
            <w:pPr>
              <w:pStyle w:val="TableText"/>
              <w:jc w:val="center"/>
            </w:pPr>
            <w:hyperlink w:anchor="T33" w:history="1">
              <w:r w:rsidRPr="00B5285E">
                <w:rPr>
                  <w:rStyle w:val="Hyperlink"/>
                </w:rPr>
                <w:t>T33</w:t>
              </w:r>
            </w:hyperlink>
          </w:p>
        </w:tc>
      </w:tr>
      <w:tr w:rsidR="00AB1158" w:rsidRPr="002F7D87" w14:paraId="20E61125" w14:textId="77777777" w:rsidTr="00517FB2">
        <w:trPr>
          <w:cantSplit/>
        </w:trPr>
        <w:tc>
          <w:tcPr>
            <w:tcW w:w="1843" w:type="dxa"/>
          </w:tcPr>
          <w:p w14:paraId="1BAD31D3" w14:textId="77777777" w:rsidR="00AB1158" w:rsidRPr="002F7D87" w:rsidRDefault="00AB1158" w:rsidP="00517FB2">
            <w:pPr>
              <w:pStyle w:val="TableText"/>
              <w:ind w:right="113"/>
            </w:pPr>
            <w:r w:rsidRPr="002F7D87">
              <w:t>ECT</w:t>
            </w:r>
          </w:p>
        </w:tc>
        <w:tc>
          <w:tcPr>
            <w:tcW w:w="4678" w:type="dxa"/>
          </w:tcPr>
          <w:p w14:paraId="5E5D21C0" w14:textId="77777777" w:rsidR="00AB1158" w:rsidRPr="002F7D87" w:rsidRDefault="00AB1158" w:rsidP="00517FB2">
            <w:pPr>
              <w:pStyle w:val="TableText"/>
              <w:ind w:right="113"/>
            </w:pPr>
            <w:r w:rsidRPr="002F7D87">
              <w:t>Electro Convulsive Therapy</w:t>
            </w:r>
            <w:r w:rsidR="00517FB2">
              <w:t xml:space="preserve"> (ECT)</w:t>
            </w:r>
          </w:p>
        </w:tc>
        <w:tc>
          <w:tcPr>
            <w:tcW w:w="1559" w:type="dxa"/>
          </w:tcPr>
          <w:p w14:paraId="35E4ADA3" w14:textId="77777777" w:rsidR="00AB1158" w:rsidRPr="00B5285E" w:rsidRDefault="00AB1158" w:rsidP="00517FB2">
            <w:pPr>
              <w:pStyle w:val="TableText"/>
              <w:jc w:val="center"/>
            </w:pPr>
            <w:hyperlink w:anchor="T34" w:history="1">
              <w:r w:rsidRPr="00B5285E">
                <w:rPr>
                  <w:rStyle w:val="Hyperlink"/>
                </w:rPr>
                <w:t>T34</w:t>
              </w:r>
            </w:hyperlink>
          </w:p>
        </w:tc>
      </w:tr>
    </w:tbl>
    <w:p w14:paraId="352C847F" w14:textId="14A2851D" w:rsidR="00AB1158" w:rsidRDefault="00AB1158" w:rsidP="00517FB2"/>
    <w:p w14:paraId="07E3BDA1" w14:textId="631B7B5E" w:rsidR="00AB1158" w:rsidRDefault="00AB1158" w:rsidP="003F12A8">
      <w:pPr>
        <w:pStyle w:val="Heading1"/>
      </w:pPr>
      <w:bookmarkStart w:id="177" w:name="_Toc74652665"/>
      <w:bookmarkStart w:id="178" w:name="_Toc163564942"/>
      <w:bookmarkStart w:id="179" w:name="_Toc163808093"/>
      <w:bookmarkStart w:id="180" w:name="_Toc433706579"/>
      <w:r>
        <w:lastRenderedPageBreak/>
        <w:t>Family/whānau involvement</w:t>
      </w:r>
      <w:bookmarkEnd w:id="177"/>
      <w:bookmarkEnd w:id="178"/>
      <w:bookmarkEnd w:id="179"/>
    </w:p>
    <w:p w14:paraId="46EE7386" w14:textId="63966617" w:rsidR="00901EAF" w:rsidRDefault="00F809D1" w:rsidP="00AB67BD">
      <w:pPr>
        <w:rPr>
          <w:lang w:val="mi-NZ"/>
        </w:rPr>
      </w:pPr>
      <w:r>
        <w:t xml:space="preserve">Reporting family/whānau involvement on activity records in PRIMHD began at </w:t>
      </w:r>
      <w:r w:rsidR="00AB1158">
        <w:t>1 July 2021</w:t>
      </w:r>
      <w:r>
        <w:t xml:space="preserve">, and </w:t>
      </w:r>
      <w:r w:rsidR="00FB440D">
        <w:t xml:space="preserve">became </w:t>
      </w:r>
      <w:r>
        <w:t xml:space="preserve">mandatory </w:t>
      </w:r>
      <w:r w:rsidR="00FB440D">
        <w:t>at</w:t>
      </w:r>
      <w:r>
        <w:t xml:space="preserve"> 1 July 2024.</w:t>
      </w:r>
      <w:r w:rsidR="00AB1158">
        <w:t xml:space="preserve"> </w:t>
      </w:r>
      <w:r w:rsidR="00AB1158">
        <w:rPr>
          <w:lang w:val="mi-NZ"/>
        </w:rPr>
        <w:t>The family/whānau involvement (FWI) flag indicates whether a family/whānau member was involved with the tangata whaiora at an activity.</w:t>
      </w:r>
    </w:p>
    <w:p w14:paraId="44D2B1B3" w14:textId="77777777" w:rsidR="00AB1158" w:rsidRDefault="00AB1158" w:rsidP="001179CA">
      <w:pPr>
        <w:rPr>
          <w:lang w:val="mi-NZ"/>
        </w:rPr>
      </w:pPr>
    </w:p>
    <w:p w14:paraId="406D592C" w14:textId="05C9B8D1" w:rsidR="006F22AC" w:rsidRDefault="00AB1158" w:rsidP="001179CA">
      <w:r>
        <w:t xml:space="preserve">An overview of the applicability of FWI to each code is included in </w:t>
      </w:r>
      <w:r w:rsidR="001179CA">
        <w:fldChar w:fldCharType="begin"/>
      </w:r>
      <w:r w:rsidR="001179CA">
        <w:instrText xml:space="preserve"> REF _Ref75516570 \h </w:instrText>
      </w:r>
      <w:r w:rsidR="001179CA">
        <w:fldChar w:fldCharType="separate"/>
      </w:r>
      <w:r w:rsidR="00970D6F">
        <w:t>Table </w:t>
      </w:r>
      <w:r w:rsidR="00970D6F">
        <w:rPr>
          <w:noProof/>
        </w:rPr>
        <w:t>4</w:t>
      </w:r>
      <w:r w:rsidR="001179CA">
        <w:fldChar w:fldCharType="end"/>
      </w:r>
      <w:r>
        <w:t xml:space="preserve"> below. A full matrix can also be found in section 5.4 of the </w:t>
      </w:r>
      <w:hyperlink r:id="rId42" w:history="1">
        <w:r w:rsidRPr="00A15C6A">
          <w:rPr>
            <w:rStyle w:val="Hyperlink"/>
          </w:rPr>
          <w:t>PRIMHD file specification</w:t>
        </w:r>
      </w:hyperlink>
      <w:r>
        <w:t>. Please note the table below includes only T codes where the activity type is contact.</w:t>
      </w:r>
    </w:p>
    <w:p w14:paraId="1FBE2DC4" w14:textId="77777777" w:rsidR="006F22AC" w:rsidRDefault="006F22AC" w:rsidP="001179CA"/>
    <w:p w14:paraId="61F7E795" w14:textId="58334F78" w:rsidR="00AB1158" w:rsidRDefault="006F22AC" w:rsidP="001179CA">
      <w:r>
        <w:t xml:space="preserve">The FWI flag needs to be populated for </w:t>
      </w:r>
      <w:r>
        <w:rPr>
          <w:i/>
          <w:iCs/>
        </w:rPr>
        <w:t xml:space="preserve">all </w:t>
      </w:r>
      <w:r>
        <w:t xml:space="preserve">activity </w:t>
      </w:r>
      <w:r w:rsidR="000F1009">
        <w:t>records. Codes</w:t>
      </w:r>
      <w:r w:rsidR="00AB1158">
        <w:t xml:space="preserve"> where FWI will always be no (N) due to the activity type (</w:t>
      </w:r>
      <w:r w:rsidR="009132E5">
        <w:t>e.g.</w:t>
      </w:r>
      <w:r w:rsidR="00AB1158">
        <w:t xml:space="preserve"> bednights, leave, seclusion or ECT) are excluded from the table.</w:t>
      </w:r>
    </w:p>
    <w:p w14:paraId="7E7C2ADF" w14:textId="77777777" w:rsidR="00AB1158" w:rsidRDefault="00AB1158" w:rsidP="001179CA">
      <w:pPr>
        <w:jc w:val="right"/>
      </w:pPr>
    </w:p>
    <w:p w14:paraId="7C85B4DA" w14:textId="77B79F42" w:rsidR="00AB1158" w:rsidRPr="004F5DE3" w:rsidRDefault="001179CA" w:rsidP="001179CA">
      <w:pPr>
        <w:pStyle w:val="Table"/>
      </w:pPr>
      <w:bookmarkStart w:id="181" w:name="_Ref75516570"/>
      <w:bookmarkStart w:id="182" w:name="_Toc74652710"/>
      <w:bookmarkStart w:id="183" w:name="_Toc75521834"/>
      <w:r>
        <w:t>Table </w:t>
      </w:r>
      <w:r w:rsidR="007D5672">
        <w:fldChar w:fldCharType="begin"/>
      </w:r>
      <w:r w:rsidR="007D5672">
        <w:instrText xml:space="preserve"> SEQ Table \* ARABIC </w:instrText>
      </w:r>
      <w:r w:rsidR="007D5672">
        <w:fldChar w:fldCharType="separate"/>
      </w:r>
      <w:r w:rsidR="00970D6F">
        <w:rPr>
          <w:noProof/>
        </w:rPr>
        <w:t>4</w:t>
      </w:r>
      <w:r w:rsidR="007D5672">
        <w:rPr>
          <w:noProof/>
        </w:rPr>
        <w:fldChar w:fldCharType="end"/>
      </w:r>
      <w:bookmarkEnd w:id="181"/>
      <w:r w:rsidR="00AB1158" w:rsidRPr="004F5DE3">
        <w:t xml:space="preserve">: Activity </w:t>
      </w:r>
      <w:r>
        <w:t>t</w:t>
      </w:r>
      <w:r w:rsidR="00AB1158" w:rsidRPr="004F5DE3">
        <w:t xml:space="preserve">ype and </w:t>
      </w:r>
      <w:r>
        <w:t>f</w:t>
      </w:r>
      <w:r w:rsidR="00AB1158" w:rsidRPr="004F5DE3">
        <w:t xml:space="preserve">amily </w:t>
      </w:r>
      <w:r>
        <w:t>w</w:t>
      </w:r>
      <w:r w:rsidR="00AB1158" w:rsidRPr="004F5DE3">
        <w:t xml:space="preserve">hānau </w:t>
      </w:r>
      <w:r>
        <w:t>i</w:t>
      </w:r>
      <w:r w:rsidR="00AB1158" w:rsidRPr="004F5DE3">
        <w:t xml:space="preserve">nvolvement (FWI) </w:t>
      </w:r>
      <w:r>
        <w:t>m</w:t>
      </w:r>
      <w:r w:rsidR="00AB1158" w:rsidRPr="004F5DE3">
        <w:t xml:space="preserve">atrix for </w:t>
      </w:r>
      <w:r>
        <w:t>c</w:t>
      </w:r>
      <w:r w:rsidR="00AB1158" w:rsidRPr="004F5DE3">
        <w:t xml:space="preserve">ontact </w:t>
      </w:r>
      <w:r>
        <w:t>a</w:t>
      </w:r>
      <w:r w:rsidR="00AB1158" w:rsidRPr="004F5DE3">
        <w:t xml:space="preserve">ctivity </w:t>
      </w:r>
      <w:r>
        <w:t>t</w:t>
      </w:r>
      <w:r w:rsidR="00AB1158" w:rsidRPr="004F5DE3">
        <w:t xml:space="preserve">ype T </w:t>
      </w:r>
      <w:r>
        <w:t>c</w:t>
      </w:r>
      <w:r w:rsidR="00AB1158" w:rsidRPr="004F5DE3">
        <w:t>odes</w:t>
      </w:r>
      <w:bookmarkEnd w:id="182"/>
      <w:bookmarkEnd w:id="183"/>
    </w:p>
    <w:tbl>
      <w:tblPr>
        <w:tblW w:w="8080" w:type="dxa"/>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993"/>
        <w:gridCol w:w="3543"/>
        <w:gridCol w:w="567"/>
        <w:gridCol w:w="567"/>
        <w:gridCol w:w="2410"/>
      </w:tblGrid>
      <w:tr w:rsidR="001179CA" w:rsidRPr="001179CA" w14:paraId="1C7C4CA6" w14:textId="77777777" w:rsidTr="001179CA">
        <w:trPr>
          <w:cantSplit/>
          <w:tblHeader/>
        </w:trPr>
        <w:tc>
          <w:tcPr>
            <w:tcW w:w="993" w:type="dxa"/>
            <w:tcBorders>
              <w:top w:val="nil"/>
              <w:bottom w:val="nil"/>
            </w:tcBorders>
            <w:shd w:val="clear" w:color="auto" w:fill="D9D9D9" w:themeFill="background1" w:themeFillShade="D9"/>
            <w:noWrap/>
            <w:hideMark/>
          </w:tcPr>
          <w:p w14:paraId="30781B8A" w14:textId="77777777" w:rsidR="00AB1158" w:rsidRPr="001179CA" w:rsidRDefault="00AB1158" w:rsidP="001179CA">
            <w:pPr>
              <w:pStyle w:val="TableText"/>
              <w:rPr>
                <w:b/>
              </w:rPr>
            </w:pPr>
            <w:r w:rsidRPr="001179CA">
              <w:rPr>
                <w:b/>
              </w:rPr>
              <w:t>Activit</w:t>
            </w:r>
            <w:r w:rsidR="001179CA">
              <w:rPr>
                <w:b/>
              </w:rPr>
              <w:t>y c</w:t>
            </w:r>
            <w:r w:rsidRPr="001179CA">
              <w:rPr>
                <w:b/>
              </w:rPr>
              <w:t>ode</w:t>
            </w:r>
          </w:p>
        </w:tc>
        <w:tc>
          <w:tcPr>
            <w:tcW w:w="3543" w:type="dxa"/>
            <w:tcBorders>
              <w:top w:val="nil"/>
              <w:bottom w:val="nil"/>
            </w:tcBorders>
            <w:shd w:val="clear" w:color="auto" w:fill="D9D9D9" w:themeFill="background1" w:themeFillShade="D9"/>
          </w:tcPr>
          <w:p w14:paraId="0AC538DB" w14:textId="77777777" w:rsidR="00AB1158" w:rsidRPr="001179CA" w:rsidRDefault="00AB1158" w:rsidP="001179CA">
            <w:pPr>
              <w:pStyle w:val="TableText"/>
              <w:ind w:right="113"/>
              <w:rPr>
                <w:b/>
              </w:rPr>
            </w:pPr>
            <w:r w:rsidRPr="001179CA">
              <w:rPr>
                <w:b/>
              </w:rPr>
              <w:t>Short description</w:t>
            </w:r>
          </w:p>
        </w:tc>
        <w:tc>
          <w:tcPr>
            <w:tcW w:w="567" w:type="dxa"/>
            <w:tcBorders>
              <w:top w:val="nil"/>
              <w:bottom w:val="nil"/>
            </w:tcBorders>
            <w:shd w:val="clear" w:color="auto" w:fill="D9D9D9" w:themeFill="background1" w:themeFillShade="D9"/>
            <w:noWrap/>
            <w:hideMark/>
          </w:tcPr>
          <w:p w14:paraId="4B22D41E" w14:textId="77777777" w:rsidR="00AB1158" w:rsidRPr="001179CA" w:rsidRDefault="00AB1158" w:rsidP="001179CA">
            <w:pPr>
              <w:pStyle w:val="TableText"/>
              <w:jc w:val="center"/>
              <w:rPr>
                <w:b/>
              </w:rPr>
            </w:pPr>
            <w:r w:rsidRPr="001179CA">
              <w:rPr>
                <w:b/>
              </w:rPr>
              <w:t>FWI Y</w:t>
            </w:r>
          </w:p>
        </w:tc>
        <w:tc>
          <w:tcPr>
            <w:tcW w:w="567" w:type="dxa"/>
            <w:tcBorders>
              <w:top w:val="nil"/>
              <w:bottom w:val="nil"/>
            </w:tcBorders>
            <w:shd w:val="clear" w:color="auto" w:fill="D9D9D9" w:themeFill="background1" w:themeFillShade="D9"/>
            <w:noWrap/>
            <w:hideMark/>
          </w:tcPr>
          <w:p w14:paraId="12306356" w14:textId="77777777" w:rsidR="00AB1158" w:rsidRPr="001179CA" w:rsidRDefault="00AB1158" w:rsidP="001179CA">
            <w:pPr>
              <w:pStyle w:val="TableText"/>
              <w:jc w:val="center"/>
              <w:rPr>
                <w:b/>
              </w:rPr>
            </w:pPr>
            <w:r w:rsidRPr="001179CA">
              <w:rPr>
                <w:b/>
              </w:rPr>
              <w:t>FWI N</w:t>
            </w:r>
          </w:p>
        </w:tc>
        <w:tc>
          <w:tcPr>
            <w:tcW w:w="2410" w:type="dxa"/>
            <w:tcBorders>
              <w:top w:val="nil"/>
              <w:bottom w:val="nil"/>
            </w:tcBorders>
            <w:shd w:val="clear" w:color="auto" w:fill="D9D9D9" w:themeFill="background1" w:themeFillShade="D9"/>
            <w:hideMark/>
          </w:tcPr>
          <w:p w14:paraId="655F84F3" w14:textId="77777777" w:rsidR="00AB1158" w:rsidRPr="001179CA" w:rsidRDefault="00AB1158" w:rsidP="001179CA">
            <w:pPr>
              <w:pStyle w:val="TableText"/>
              <w:rPr>
                <w:b/>
              </w:rPr>
            </w:pPr>
            <w:r w:rsidRPr="001179CA">
              <w:rPr>
                <w:b/>
              </w:rPr>
              <w:t>Comment</w:t>
            </w:r>
          </w:p>
        </w:tc>
      </w:tr>
      <w:tr w:rsidR="00AB1158" w14:paraId="2D588D7F" w14:textId="77777777" w:rsidTr="001179CA">
        <w:trPr>
          <w:cantSplit/>
        </w:trPr>
        <w:tc>
          <w:tcPr>
            <w:tcW w:w="993" w:type="dxa"/>
            <w:tcBorders>
              <w:top w:val="nil"/>
            </w:tcBorders>
            <w:noWrap/>
            <w:hideMark/>
          </w:tcPr>
          <w:p w14:paraId="67954522" w14:textId="77777777" w:rsidR="00AB1158" w:rsidRPr="00CD3BD7" w:rsidRDefault="001270CC" w:rsidP="00793DD8">
            <w:pPr>
              <w:pStyle w:val="TableText"/>
              <w:rPr>
                <w:color w:val="000000"/>
                <w:lang w:eastAsia="en-NZ"/>
              </w:rPr>
            </w:pPr>
            <w:hyperlink w:anchor="_T01_–_Mental" w:history="1">
              <w:r w:rsidRPr="001270CC">
                <w:rPr>
                  <w:rStyle w:val="Hyperlink"/>
                  <w:lang w:eastAsia="en-NZ"/>
                </w:rPr>
                <w:t>T01</w:t>
              </w:r>
            </w:hyperlink>
          </w:p>
        </w:tc>
        <w:tc>
          <w:tcPr>
            <w:tcW w:w="3543" w:type="dxa"/>
            <w:tcBorders>
              <w:top w:val="nil"/>
            </w:tcBorders>
          </w:tcPr>
          <w:p w14:paraId="648A1878" w14:textId="77777777" w:rsidR="00AB1158" w:rsidRPr="00CD3BD7" w:rsidRDefault="00AB1158" w:rsidP="001179CA">
            <w:pPr>
              <w:pStyle w:val="TableText"/>
              <w:ind w:right="113"/>
              <w:rPr>
                <w:color w:val="000000"/>
                <w:lang w:eastAsia="en-NZ"/>
              </w:rPr>
            </w:pPr>
            <w:r w:rsidRPr="00CD3BD7">
              <w:rPr>
                <w:noProof/>
              </w:rPr>
              <w:t>Mental health crisis attendances</w:t>
            </w:r>
          </w:p>
        </w:tc>
        <w:tc>
          <w:tcPr>
            <w:tcW w:w="567" w:type="dxa"/>
            <w:tcBorders>
              <w:top w:val="nil"/>
            </w:tcBorders>
            <w:noWrap/>
            <w:hideMark/>
          </w:tcPr>
          <w:p w14:paraId="20D99BBF"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tcBorders>
              <w:top w:val="nil"/>
            </w:tcBorders>
            <w:noWrap/>
            <w:hideMark/>
          </w:tcPr>
          <w:p w14:paraId="5738B44B"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tcBorders>
              <w:top w:val="nil"/>
            </w:tcBorders>
            <w:hideMark/>
          </w:tcPr>
          <w:p w14:paraId="35698D25"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0354DAAF" w14:textId="77777777" w:rsidTr="001179CA">
        <w:trPr>
          <w:cantSplit/>
        </w:trPr>
        <w:tc>
          <w:tcPr>
            <w:tcW w:w="993" w:type="dxa"/>
            <w:noWrap/>
            <w:hideMark/>
          </w:tcPr>
          <w:p w14:paraId="39391ECC" w14:textId="77777777" w:rsidR="00AB1158" w:rsidRPr="00CD3BD7" w:rsidRDefault="001270CC" w:rsidP="00793DD8">
            <w:pPr>
              <w:pStyle w:val="TableText"/>
              <w:rPr>
                <w:color w:val="000000"/>
                <w:lang w:eastAsia="en-NZ"/>
              </w:rPr>
            </w:pPr>
            <w:hyperlink w:anchor="_T07_–_Group" w:history="1">
              <w:r w:rsidRPr="001270CC">
                <w:rPr>
                  <w:rStyle w:val="Hyperlink"/>
                  <w:lang w:eastAsia="en-NZ"/>
                </w:rPr>
                <w:t>T07</w:t>
              </w:r>
            </w:hyperlink>
          </w:p>
        </w:tc>
        <w:tc>
          <w:tcPr>
            <w:tcW w:w="3543" w:type="dxa"/>
          </w:tcPr>
          <w:p w14:paraId="5F5F53E5" w14:textId="77777777" w:rsidR="00AB1158" w:rsidRPr="00CD3BD7" w:rsidRDefault="00AB1158" w:rsidP="001179CA">
            <w:pPr>
              <w:pStyle w:val="TableText"/>
              <w:ind w:right="113"/>
              <w:rPr>
                <w:color w:val="000000"/>
                <w:lang w:eastAsia="en-NZ"/>
              </w:rPr>
            </w:pPr>
            <w:r w:rsidRPr="00CD3BD7">
              <w:rPr>
                <w:noProof/>
              </w:rPr>
              <w:t>Group programme session attendances</w:t>
            </w:r>
          </w:p>
        </w:tc>
        <w:tc>
          <w:tcPr>
            <w:tcW w:w="567" w:type="dxa"/>
            <w:noWrap/>
            <w:hideMark/>
          </w:tcPr>
          <w:p w14:paraId="67226596"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2DA00CD3"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7018D29E"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0AEF0BD3" w14:textId="77777777" w:rsidTr="001179CA">
        <w:trPr>
          <w:cantSplit/>
        </w:trPr>
        <w:tc>
          <w:tcPr>
            <w:tcW w:w="993" w:type="dxa"/>
            <w:noWrap/>
            <w:hideMark/>
          </w:tcPr>
          <w:p w14:paraId="6956129C" w14:textId="77777777" w:rsidR="00AB1158" w:rsidRPr="00CD3BD7" w:rsidRDefault="001270CC" w:rsidP="00793DD8">
            <w:pPr>
              <w:pStyle w:val="TableText"/>
              <w:rPr>
                <w:color w:val="000000"/>
                <w:lang w:eastAsia="en-NZ"/>
              </w:rPr>
            </w:pPr>
            <w:hyperlink w:anchor="_T08_–_Care/liaison" w:history="1">
              <w:r w:rsidRPr="001270CC">
                <w:rPr>
                  <w:rStyle w:val="Hyperlink"/>
                  <w:lang w:eastAsia="en-NZ"/>
                </w:rPr>
                <w:t>T08</w:t>
              </w:r>
            </w:hyperlink>
          </w:p>
        </w:tc>
        <w:tc>
          <w:tcPr>
            <w:tcW w:w="3543" w:type="dxa"/>
          </w:tcPr>
          <w:p w14:paraId="2614DCDE" w14:textId="77777777" w:rsidR="00AB1158" w:rsidRPr="00CD3BD7" w:rsidRDefault="00AB1158" w:rsidP="001179CA">
            <w:pPr>
              <w:pStyle w:val="TableText"/>
              <w:ind w:right="113"/>
              <w:rPr>
                <w:color w:val="000000"/>
                <w:lang w:eastAsia="en-NZ"/>
              </w:rPr>
            </w:pPr>
            <w:r w:rsidRPr="00CD3BD7">
              <w:rPr>
                <w:noProof/>
              </w:rPr>
              <w:t>Care/liaison coordination contacts</w:t>
            </w:r>
          </w:p>
        </w:tc>
        <w:tc>
          <w:tcPr>
            <w:tcW w:w="567" w:type="dxa"/>
            <w:noWrap/>
            <w:hideMark/>
          </w:tcPr>
          <w:p w14:paraId="0969F43D" w14:textId="77777777" w:rsidR="00AB1158" w:rsidRPr="00CD3BD7" w:rsidRDefault="00AB1158" w:rsidP="001179CA">
            <w:pPr>
              <w:pStyle w:val="TableText"/>
              <w:jc w:val="center"/>
              <w:rPr>
                <w:color w:val="000000"/>
                <w:lang w:eastAsia="en-NZ"/>
              </w:rPr>
            </w:pPr>
          </w:p>
        </w:tc>
        <w:tc>
          <w:tcPr>
            <w:tcW w:w="567" w:type="dxa"/>
            <w:noWrap/>
            <w:hideMark/>
          </w:tcPr>
          <w:p w14:paraId="40CB757E"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5867387E" w14:textId="77777777" w:rsidR="00AB1158" w:rsidRPr="00CD3BD7" w:rsidRDefault="00AB1158" w:rsidP="001179CA">
            <w:pPr>
              <w:pStyle w:val="TableText"/>
              <w:rPr>
                <w:color w:val="000000"/>
                <w:lang w:eastAsia="en-NZ"/>
              </w:rPr>
            </w:pPr>
            <w:r w:rsidRPr="00CD3BD7">
              <w:rPr>
                <w:color w:val="000000"/>
                <w:lang w:eastAsia="en-NZ"/>
              </w:rPr>
              <w:t>Should always be N</w:t>
            </w:r>
            <w:r w:rsidR="001179CA">
              <w:rPr>
                <w:color w:val="000000"/>
                <w:lang w:eastAsia="en-NZ"/>
              </w:rPr>
              <w:t>.</w:t>
            </w:r>
          </w:p>
        </w:tc>
      </w:tr>
      <w:tr w:rsidR="00AB1158" w14:paraId="493E7284" w14:textId="77777777" w:rsidTr="001179CA">
        <w:trPr>
          <w:cantSplit/>
        </w:trPr>
        <w:tc>
          <w:tcPr>
            <w:tcW w:w="993" w:type="dxa"/>
            <w:noWrap/>
            <w:hideMark/>
          </w:tcPr>
          <w:p w14:paraId="0FA54D29" w14:textId="77777777" w:rsidR="00AB1158" w:rsidRPr="00CD3BD7" w:rsidRDefault="001270CC" w:rsidP="00793DD8">
            <w:pPr>
              <w:pStyle w:val="TableText"/>
              <w:rPr>
                <w:color w:val="000000"/>
                <w:lang w:eastAsia="en-NZ"/>
              </w:rPr>
            </w:pPr>
            <w:hyperlink w:anchor="_T10_–_Completed" w:history="1">
              <w:r w:rsidRPr="001270CC">
                <w:rPr>
                  <w:rStyle w:val="Hyperlink"/>
                  <w:lang w:eastAsia="en-NZ"/>
                </w:rPr>
                <w:t>T10</w:t>
              </w:r>
            </w:hyperlink>
          </w:p>
        </w:tc>
        <w:tc>
          <w:tcPr>
            <w:tcW w:w="3543" w:type="dxa"/>
          </w:tcPr>
          <w:p w14:paraId="538DD783" w14:textId="77777777" w:rsidR="00AB1158" w:rsidRPr="00CD3BD7" w:rsidRDefault="00AB1158" w:rsidP="001179CA">
            <w:pPr>
              <w:pStyle w:val="TableText"/>
              <w:ind w:right="113"/>
              <w:rPr>
                <w:color w:val="000000"/>
                <w:lang w:eastAsia="en-NZ"/>
              </w:rPr>
            </w:pPr>
            <w:r w:rsidRPr="00CD3BD7">
              <w:rPr>
                <w:noProof/>
              </w:rPr>
              <w:t>Completed needs assessment</w:t>
            </w:r>
          </w:p>
        </w:tc>
        <w:tc>
          <w:tcPr>
            <w:tcW w:w="567" w:type="dxa"/>
            <w:noWrap/>
            <w:hideMark/>
          </w:tcPr>
          <w:p w14:paraId="0391B095" w14:textId="77777777" w:rsidR="00AB1158" w:rsidRPr="00CD3BD7" w:rsidRDefault="00AB1158" w:rsidP="001179CA">
            <w:pPr>
              <w:pStyle w:val="TableText"/>
              <w:jc w:val="center"/>
              <w:rPr>
                <w:color w:val="000000"/>
                <w:lang w:eastAsia="en-NZ"/>
              </w:rPr>
            </w:pPr>
          </w:p>
        </w:tc>
        <w:tc>
          <w:tcPr>
            <w:tcW w:w="567" w:type="dxa"/>
            <w:noWrap/>
            <w:hideMark/>
          </w:tcPr>
          <w:p w14:paraId="072FFE80"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57433B15" w14:textId="77777777" w:rsidR="00AB1158" w:rsidRPr="00CD3BD7" w:rsidRDefault="00AB1158" w:rsidP="001179CA">
            <w:pPr>
              <w:pStyle w:val="TableText"/>
              <w:rPr>
                <w:color w:val="000000"/>
                <w:lang w:eastAsia="en-NZ"/>
              </w:rPr>
            </w:pPr>
            <w:r w:rsidRPr="00CD3BD7">
              <w:rPr>
                <w:color w:val="000000"/>
                <w:lang w:eastAsia="en-NZ"/>
              </w:rPr>
              <w:t>Should always be N</w:t>
            </w:r>
            <w:r w:rsidR="001179CA">
              <w:rPr>
                <w:color w:val="000000"/>
                <w:lang w:eastAsia="en-NZ"/>
              </w:rPr>
              <w:t>.</w:t>
            </w:r>
          </w:p>
        </w:tc>
      </w:tr>
      <w:tr w:rsidR="00AB1158" w14:paraId="78F89465" w14:textId="77777777" w:rsidTr="001179CA">
        <w:trPr>
          <w:cantSplit/>
        </w:trPr>
        <w:tc>
          <w:tcPr>
            <w:tcW w:w="993" w:type="dxa"/>
            <w:noWrap/>
            <w:hideMark/>
          </w:tcPr>
          <w:p w14:paraId="7BBBFC47" w14:textId="77777777" w:rsidR="00AB1158" w:rsidRPr="00CD3BD7" w:rsidRDefault="001270CC" w:rsidP="00793DD8">
            <w:pPr>
              <w:pStyle w:val="TableText"/>
              <w:rPr>
                <w:color w:val="000000"/>
                <w:lang w:eastAsia="en-NZ"/>
              </w:rPr>
            </w:pPr>
            <w:hyperlink w:anchor="_T15_–_Court" w:history="1">
              <w:r w:rsidRPr="001270CC">
                <w:rPr>
                  <w:rStyle w:val="Hyperlink"/>
                  <w:lang w:eastAsia="en-NZ"/>
                </w:rPr>
                <w:t>T15</w:t>
              </w:r>
            </w:hyperlink>
          </w:p>
        </w:tc>
        <w:tc>
          <w:tcPr>
            <w:tcW w:w="3543" w:type="dxa"/>
          </w:tcPr>
          <w:p w14:paraId="75CA372F" w14:textId="77777777" w:rsidR="00AB1158" w:rsidRPr="00CD3BD7" w:rsidRDefault="00AB1158" w:rsidP="001179CA">
            <w:pPr>
              <w:pStyle w:val="TableText"/>
              <w:ind w:right="113"/>
              <w:rPr>
                <w:color w:val="000000"/>
                <w:lang w:eastAsia="en-NZ"/>
              </w:rPr>
            </w:pPr>
            <w:r w:rsidRPr="00CD3BD7">
              <w:rPr>
                <w:noProof/>
              </w:rPr>
              <w:t>Court liaison attendances</w:t>
            </w:r>
          </w:p>
        </w:tc>
        <w:tc>
          <w:tcPr>
            <w:tcW w:w="567" w:type="dxa"/>
            <w:noWrap/>
            <w:hideMark/>
          </w:tcPr>
          <w:p w14:paraId="69B40EF7"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3BAF148A"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46B3C0CF"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534E6A7E" w14:textId="77777777" w:rsidTr="001179CA">
        <w:trPr>
          <w:cantSplit/>
        </w:trPr>
        <w:tc>
          <w:tcPr>
            <w:tcW w:w="993" w:type="dxa"/>
            <w:noWrap/>
            <w:hideMark/>
          </w:tcPr>
          <w:p w14:paraId="7361E6AB" w14:textId="77777777" w:rsidR="00AB1158" w:rsidRPr="00CD3BD7" w:rsidRDefault="001270CC" w:rsidP="00793DD8">
            <w:pPr>
              <w:pStyle w:val="TableText"/>
              <w:rPr>
                <w:color w:val="000000"/>
                <w:lang w:eastAsia="en-NZ"/>
              </w:rPr>
            </w:pPr>
            <w:hyperlink w:anchor="_T17_–_Substance" w:history="1">
              <w:r w:rsidRPr="001270CC">
                <w:rPr>
                  <w:rStyle w:val="Hyperlink"/>
                  <w:lang w:eastAsia="en-NZ"/>
                </w:rPr>
                <w:t>T17</w:t>
              </w:r>
            </w:hyperlink>
          </w:p>
        </w:tc>
        <w:tc>
          <w:tcPr>
            <w:tcW w:w="3543" w:type="dxa"/>
          </w:tcPr>
          <w:p w14:paraId="0DDB1141" w14:textId="77777777" w:rsidR="00AB1158" w:rsidRPr="00CD3BD7" w:rsidRDefault="00AB1158" w:rsidP="001179CA">
            <w:pPr>
              <w:pStyle w:val="TableText"/>
              <w:ind w:right="113"/>
              <w:rPr>
                <w:color w:val="000000"/>
                <w:lang w:eastAsia="en-NZ"/>
              </w:rPr>
            </w:pPr>
            <w:r w:rsidRPr="00CD3BD7">
              <w:rPr>
                <w:noProof/>
              </w:rPr>
              <w:t>Substance abuse detoxification attendances (social)</w:t>
            </w:r>
          </w:p>
        </w:tc>
        <w:tc>
          <w:tcPr>
            <w:tcW w:w="567" w:type="dxa"/>
            <w:noWrap/>
            <w:hideMark/>
          </w:tcPr>
          <w:p w14:paraId="2831AA14"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14569557"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58ABD670"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6743F667" w14:textId="77777777" w:rsidTr="001179CA">
        <w:trPr>
          <w:cantSplit/>
        </w:trPr>
        <w:tc>
          <w:tcPr>
            <w:tcW w:w="993" w:type="dxa"/>
            <w:noWrap/>
            <w:hideMark/>
          </w:tcPr>
          <w:p w14:paraId="02583B85" w14:textId="77777777" w:rsidR="00AB1158" w:rsidRPr="00CD3BD7" w:rsidRDefault="001270CC" w:rsidP="00793DD8">
            <w:pPr>
              <w:pStyle w:val="TableText"/>
              <w:rPr>
                <w:color w:val="000000"/>
                <w:lang w:eastAsia="en-NZ"/>
              </w:rPr>
            </w:pPr>
            <w:hyperlink w:anchor="_T18_–_Methadone" w:history="1">
              <w:r w:rsidRPr="001270CC">
                <w:rPr>
                  <w:rStyle w:val="Hyperlink"/>
                  <w:lang w:eastAsia="en-NZ"/>
                </w:rPr>
                <w:t>T18</w:t>
              </w:r>
            </w:hyperlink>
          </w:p>
        </w:tc>
        <w:tc>
          <w:tcPr>
            <w:tcW w:w="3543" w:type="dxa"/>
          </w:tcPr>
          <w:p w14:paraId="0DF00555" w14:textId="77777777" w:rsidR="00AB1158" w:rsidRPr="00CD3BD7" w:rsidRDefault="00AB1158" w:rsidP="001179CA">
            <w:pPr>
              <w:pStyle w:val="TableText"/>
              <w:ind w:right="113"/>
              <w:rPr>
                <w:color w:val="000000"/>
                <w:lang w:eastAsia="en-NZ"/>
              </w:rPr>
            </w:pPr>
            <w:r w:rsidRPr="00CD3BD7">
              <w:rPr>
                <w:noProof/>
              </w:rPr>
              <w:t>Methadone treatment specialist service attendances</w:t>
            </w:r>
          </w:p>
        </w:tc>
        <w:tc>
          <w:tcPr>
            <w:tcW w:w="567" w:type="dxa"/>
            <w:noWrap/>
            <w:hideMark/>
          </w:tcPr>
          <w:p w14:paraId="4C094135"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1A1768FF"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0F23B0D8"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2FD9F4BF" w14:textId="77777777" w:rsidTr="001179CA">
        <w:trPr>
          <w:cantSplit/>
        </w:trPr>
        <w:tc>
          <w:tcPr>
            <w:tcW w:w="993" w:type="dxa"/>
            <w:noWrap/>
            <w:hideMark/>
          </w:tcPr>
          <w:p w14:paraId="3550C681" w14:textId="77777777" w:rsidR="00AB1158" w:rsidRPr="00CD3BD7" w:rsidRDefault="00793DD8" w:rsidP="00793DD8">
            <w:pPr>
              <w:pStyle w:val="TableText"/>
              <w:rPr>
                <w:color w:val="000000"/>
                <w:lang w:eastAsia="en-NZ"/>
              </w:rPr>
            </w:pPr>
            <w:hyperlink w:anchor="_T19_–_Methadone" w:history="1">
              <w:r w:rsidRPr="00793DD8">
                <w:rPr>
                  <w:rStyle w:val="Hyperlink"/>
                  <w:lang w:eastAsia="en-NZ"/>
                </w:rPr>
                <w:t>T19</w:t>
              </w:r>
            </w:hyperlink>
          </w:p>
        </w:tc>
        <w:tc>
          <w:tcPr>
            <w:tcW w:w="3543" w:type="dxa"/>
          </w:tcPr>
          <w:p w14:paraId="76DC0AB7" w14:textId="77777777" w:rsidR="00AB1158" w:rsidRPr="00CD3BD7" w:rsidRDefault="00AB1158" w:rsidP="001179CA">
            <w:pPr>
              <w:pStyle w:val="TableText"/>
              <w:ind w:right="113"/>
              <w:rPr>
                <w:color w:val="000000"/>
                <w:lang w:eastAsia="en-NZ"/>
              </w:rPr>
            </w:pPr>
            <w:r w:rsidRPr="00CD3BD7">
              <w:rPr>
                <w:noProof/>
              </w:rPr>
              <w:t>Methadone treatment specialist service attendances (consumers of authorised GPs)</w:t>
            </w:r>
          </w:p>
        </w:tc>
        <w:tc>
          <w:tcPr>
            <w:tcW w:w="567" w:type="dxa"/>
            <w:noWrap/>
            <w:hideMark/>
          </w:tcPr>
          <w:p w14:paraId="72941619"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3620B498"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1FBCFA45"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7EB5B373" w14:textId="77777777" w:rsidTr="001179CA">
        <w:trPr>
          <w:cantSplit/>
        </w:trPr>
        <w:tc>
          <w:tcPr>
            <w:tcW w:w="993" w:type="dxa"/>
            <w:noWrap/>
            <w:hideMark/>
          </w:tcPr>
          <w:p w14:paraId="578F0865" w14:textId="77777777" w:rsidR="00AB1158" w:rsidRPr="00CD3BD7" w:rsidRDefault="00793DD8" w:rsidP="00793DD8">
            <w:pPr>
              <w:pStyle w:val="TableText"/>
              <w:rPr>
                <w:color w:val="000000"/>
                <w:lang w:eastAsia="en-NZ"/>
              </w:rPr>
            </w:pPr>
            <w:hyperlink w:anchor="_T22_–_Day" w:history="1">
              <w:r w:rsidRPr="00793DD8">
                <w:rPr>
                  <w:rStyle w:val="Hyperlink"/>
                  <w:lang w:eastAsia="en-NZ"/>
                </w:rPr>
                <w:t>T22</w:t>
              </w:r>
            </w:hyperlink>
          </w:p>
        </w:tc>
        <w:tc>
          <w:tcPr>
            <w:tcW w:w="3543" w:type="dxa"/>
          </w:tcPr>
          <w:p w14:paraId="2541EFB2" w14:textId="77777777" w:rsidR="00AB1158" w:rsidRPr="00CD3BD7" w:rsidRDefault="00AB1158" w:rsidP="001179CA">
            <w:pPr>
              <w:pStyle w:val="TableText"/>
              <w:ind w:right="113"/>
              <w:rPr>
                <w:color w:val="000000"/>
                <w:lang w:eastAsia="en-NZ"/>
              </w:rPr>
            </w:pPr>
            <w:r w:rsidRPr="00CD3BD7">
              <w:rPr>
                <w:noProof/>
              </w:rPr>
              <w:t>Day treatment programme attendances</w:t>
            </w:r>
          </w:p>
        </w:tc>
        <w:tc>
          <w:tcPr>
            <w:tcW w:w="567" w:type="dxa"/>
            <w:noWrap/>
            <w:hideMark/>
          </w:tcPr>
          <w:p w14:paraId="6D9553CE"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14BD055E"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3283A09F"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06FA1DC0" w14:textId="77777777" w:rsidTr="001179CA">
        <w:trPr>
          <w:cantSplit/>
        </w:trPr>
        <w:tc>
          <w:tcPr>
            <w:tcW w:w="993" w:type="dxa"/>
            <w:noWrap/>
            <w:hideMark/>
          </w:tcPr>
          <w:p w14:paraId="1BB22BC1" w14:textId="77777777" w:rsidR="00AB1158" w:rsidRPr="00CD3BD7" w:rsidRDefault="00793DD8" w:rsidP="00793DD8">
            <w:pPr>
              <w:pStyle w:val="TableText"/>
              <w:rPr>
                <w:color w:val="000000"/>
                <w:lang w:eastAsia="en-NZ"/>
              </w:rPr>
            </w:pPr>
            <w:hyperlink w:anchor="_T23_–_Day" w:history="1">
              <w:r w:rsidRPr="00793DD8">
                <w:rPr>
                  <w:rStyle w:val="Hyperlink"/>
                  <w:lang w:eastAsia="en-NZ"/>
                </w:rPr>
                <w:t>T23</w:t>
              </w:r>
            </w:hyperlink>
          </w:p>
        </w:tc>
        <w:tc>
          <w:tcPr>
            <w:tcW w:w="3543" w:type="dxa"/>
          </w:tcPr>
          <w:p w14:paraId="1D455106" w14:textId="77777777" w:rsidR="00AB1158" w:rsidRPr="00CD3BD7" w:rsidRDefault="00AB1158" w:rsidP="001179CA">
            <w:pPr>
              <w:pStyle w:val="TableText"/>
              <w:ind w:right="113"/>
              <w:rPr>
                <w:color w:val="000000"/>
                <w:lang w:eastAsia="en-NZ"/>
              </w:rPr>
            </w:pPr>
            <w:r w:rsidRPr="00CD3BD7">
              <w:rPr>
                <w:noProof/>
              </w:rPr>
              <w:t>Day activity programme attendances</w:t>
            </w:r>
          </w:p>
        </w:tc>
        <w:tc>
          <w:tcPr>
            <w:tcW w:w="567" w:type="dxa"/>
            <w:noWrap/>
            <w:hideMark/>
          </w:tcPr>
          <w:p w14:paraId="074218B8"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0DBAED8A"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57377E6E"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5E72D348" w14:textId="77777777" w:rsidTr="001179CA">
        <w:trPr>
          <w:cantSplit/>
        </w:trPr>
        <w:tc>
          <w:tcPr>
            <w:tcW w:w="993" w:type="dxa"/>
            <w:noWrap/>
            <w:hideMark/>
          </w:tcPr>
          <w:p w14:paraId="445415C8" w14:textId="77777777" w:rsidR="00AB1158" w:rsidRPr="00CD3BD7" w:rsidRDefault="00793DD8" w:rsidP="00793DD8">
            <w:pPr>
              <w:pStyle w:val="TableText"/>
              <w:rPr>
                <w:color w:val="000000"/>
                <w:lang w:eastAsia="en-NZ"/>
              </w:rPr>
            </w:pPr>
            <w:hyperlink w:anchor="_T24_–_Work" w:history="1">
              <w:r w:rsidRPr="00793DD8">
                <w:rPr>
                  <w:rStyle w:val="Hyperlink"/>
                  <w:lang w:eastAsia="en-NZ"/>
                </w:rPr>
                <w:t>T24</w:t>
              </w:r>
            </w:hyperlink>
          </w:p>
        </w:tc>
        <w:tc>
          <w:tcPr>
            <w:tcW w:w="3543" w:type="dxa"/>
          </w:tcPr>
          <w:p w14:paraId="68D47AFC" w14:textId="77777777" w:rsidR="00AB1158" w:rsidRPr="00CD3BD7" w:rsidRDefault="00AB1158" w:rsidP="001179CA">
            <w:pPr>
              <w:pStyle w:val="TableText"/>
              <w:ind w:right="113"/>
              <w:rPr>
                <w:color w:val="000000"/>
                <w:lang w:eastAsia="en-NZ"/>
              </w:rPr>
            </w:pPr>
            <w:r w:rsidRPr="00CD3BD7">
              <w:rPr>
                <w:noProof/>
              </w:rPr>
              <w:t>Work opportunities / employment / vocational</w:t>
            </w:r>
          </w:p>
        </w:tc>
        <w:tc>
          <w:tcPr>
            <w:tcW w:w="567" w:type="dxa"/>
            <w:noWrap/>
            <w:hideMark/>
          </w:tcPr>
          <w:p w14:paraId="3A7F13E0"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382A5BA8"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4C0B095B"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352B4BBF" w14:textId="77777777" w:rsidTr="001179CA">
        <w:trPr>
          <w:cantSplit/>
        </w:trPr>
        <w:tc>
          <w:tcPr>
            <w:tcW w:w="993" w:type="dxa"/>
            <w:noWrap/>
            <w:hideMark/>
          </w:tcPr>
          <w:p w14:paraId="76204838" w14:textId="77777777" w:rsidR="00AB1158" w:rsidRPr="00CD3BD7" w:rsidRDefault="00793DD8" w:rsidP="00793DD8">
            <w:pPr>
              <w:pStyle w:val="TableText"/>
              <w:rPr>
                <w:color w:val="000000"/>
                <w:lang w:eastAsia="en-NZ"/>
              </w:rPr>
            </w:pPr>
            <w:hyperlink w:anchor="_T32_–_Contact" w:history="1">
              <w:r w:rsidRPr="00793DD8">
                <w:rPr>
                  <w:rStyle w:val="Hyperlink"/>
                  <w:lang w:eastAsia="en-NZ"/>
                </w:rPr>
                <w:t>T32</w:t>
              </w:r>
            </w:hyperlink>
          </w:p>
        </w:tc>
        <w:tc>
          <w:tcPr>
            <w:tcW w:w="3543" w:type="dxa"/>
          </w:tcPr>
          <w:p w14:paraId="4F7F8F18" w14:textId="77777777" w:rsidR="00AB1158" w:rsidRPr="00CD3BD7" w:rsidRDefault="00AB1158" w:rsidP="001179CA">
            <w:pPr>
              <w:pStyle w:val="TableText"/>
              <w:ind w:right="113"/>
              <w:rPr>
                <w:color w:val="000000"/>
                <w:lang w:eastAsia="en-NZ"/>
              </w:rPr>
            </w:pPr>
            <w:r w:rsidRPr="00CD3BD7">
              <w:rPr>
                <w:noProof/>
              </w:rPr>
              <w:t>Contact with family/whānau, consumer not present</w:t>
            </w:r>
          </w:p>
        </w:tc>
        <w:tc>
          <w:tcPr>
            <w:tcW w:w="567" w:type="dxa"/>
            <w:noWrap/>
            <w:hideMark/>
          </w:tcPr>
          <w:p w14:paraId="6BA16435"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298E32F3" w14:textId="77777777" w:rsidR="00AB1158" w:rsidRPr="00CD3BD7" w:rsidRDefault="00AB1158" w:rsidP="001179CA">
            <w:pPr>
              <w:pStyle w:val="TableText"/>
              <w:jc w:val="center"/>
              <w:rPr>
                <w:color w:val="000000"/>
                <w:lang w:eastAsia="en-NZ"/>
              </w:rPr>
            </w:pPr>
          </w:p>
        </w:tc>
        <w:tc>
          <w:tcPr>
            <w:tcW w:w="2410" w:type="dxa"/>
            <w:hideMark/>
          </w:tcPr>
          <w:p w14:paraId="4F456B1E" w14:textId="77777777" w:rsidR="00AB1158" w:rsidRPr="00CD3BD7" w:rsidRDefault="00AB1158" w:rsidP="001179CA">
            <w:pPr>
              <w:pStyle w:val="TableText"/>
              <w:rPr>
                <w:color w:val="000000"/>
                <w:lang w:eastAsia="en-NZ"/>
              </w:rPr>
            </w:pPr>
            <w:r w:rsidRPr="00CD3BD7">
              <w:rPr>
                <w:color w:val="000000"/>
                <w:lang w:eastAsia="en-NZ"/>
              </w:rPr>
              <w:t>Should always be Y</w:t>
            </w:r>
            <w:r w:rsidR="001179CA">
              <w:rPr>
                <w:color w:val="000000"/>
                <w:lang w:eastAsia="en-NZ"/>
              </w:rPr>
              <w:t>.</w:t>
            </w:r>
          </w:p>
        </w:tc>
      </w:tr>
      <w:tr w:rsidR="00AB1158" w14:paraId="6A2A72F1" w14:textId="77777777" w:rsidTr="001179CA">
        <w:trPr>
          <w:cantSplit/>
        </w:trPr>
        <w:tc>
          <w:tcPr>
            <w:tcW w:w="993" w:type="dxa"/>
            <w:noWrap/>
            <w:hideMark/>
          </w:tcPr>
          <w:p w14:paraId="59059CCD" w14:textId="77777777" w:rsidR="00AB1158" w:rsidRPr="00CD3BD7" w:rsidRDefault="00793DD8" w:rsidP="00793DD8">
            <w:pPr>
              <w:pStyle w:val="TableText"/>
              <w:rPr>
                <w:color w:val="000000"/>
                <w:lang w:eastAsia="en-NZ"/>
              </w:rPr>
            </w:pPr>
            <w:hyperlink w:anchor="_T35_–_Did" w:history="1">
              <w:r w:rsidRPr="00793DD8">
                <w:rPr>
                  <w:rStyle w:val="Hyperlink"/>
                  <w:lang w:eastAsia="en-NZ"/>
                </w:rPr>
                <w:t>T35</w:t>
              </w:r>
            </w:hyperlink>
          </w:p>
        </w:tc>
        <w:tc>
          <w:tcPr>
            <w:tcW w:w="3543" w:type="dxa"/>
          </w:tcPr>
          <w:p w14:paraId="475D4A13" w14:textId="77777777" w:rsidR="00AB1158" w:rsidRPr="00CD3BD7" w:rsidRDefault="00AB1158" w:rsidP="001179CA">
            <w:pPr>
              <w:pStyle w:val="TableText"/>
              <w:ind w:right="113"/>
              <w:rPr>
                <w:color w:val="000000"/>
                <w:lang w:eastAsia="en-NZ"/>
              </w:rPr>
            </w:pPr>
            <w:r w:rsidRPr="00CD3BD7">
              <w:rPr>
                <w:noProof/>
              </w:rPr>
              <w:t>Did not attend</w:t>
            </w:r>
          </w:p>
        </w:tc>
        <w:tc>
          <w:tcPr>
            <w:tcW w:w="567" w:type="dxa"/>
            <w:noWrap/>
            <w:hideMark/>
          </w:tcPr>
          <w:p w14:paraId="60EFA06E"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63EA7A85"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356B22FF" w14:textId="77777777" w:rsidR="00AB1158" w:rsidRPr="00CD3BD7" w:rsidRDefault="00AB1158" w:rsidP="001179CA">
            <w:pPr>
              <w:pStyle w:val="TableText"/>
              <w:rPr>
                <w:color w:val="000000"/>
                <w:lang w:eastAsia="en-NZ"/>
              </w:rPr>
            </w:pPr>
            <w:r w:rsidRPr="00CD3BD7">
              <w:rPr>
                <w:color w:val="000000"/>
                <w:lang w:eastAsia="en-NZ"/>
              </w:rPr>
              <w:t>T35 with FWI = Y means the planned appointment was to have family/whānau involvement.</w:t>
            </w:r>
          </w:p>
        </w:tc>
      </w:tr>
      <w:tr w:rsidR="00AB1158" w14:paraId="6813582F" w14:textId="77777777" w:rsidTr="00EE6BA3">
        <w:trPr>
          <w:cantSplit/>
        </w:trPr>
        <w:tc>
          <w:tcPr>
            <w:tcW w:w="993" w:type="dxa"/>
            <w:noWrap/>
          </w:tcPr>
          <w:p w14:paraId="79886D60" w14:textId="4779E194" w:rsidR="00AB1158" w:rsidRPr="00CD3BD7" w:rsidRDefault="00AB1158" w:rsidP="00793DD8">
            <w:pPr>
              <w:pStyle w:val="TableText"/>
              <w:rPr>
                <w:color w:val="000000"/>
                <w:lang w:eastAsia="en-NZ"/>
              </w:rPr>
            </w:pPr>
          </w:p>
        </w:tc>
        <w:tc>
          <w:tcPr>
            <w:tcW w:w="3543" w:type="dxa"/>
          </w:tcPr>
          <w:p w14:paraId="01D8F650" w14:textId="29CFC6DB" w:rsidR="00AB1158" w:rsidRPr="00CD3BD7" w:rsidRDefault="00AB1158" w:rsidP="001179CA">
            <w:pPr>
              <w:pStyle w:val="TableText"/>
              <w:ind w:right="113"/>
              <w:rPr>
                <w:color w:val="000000"/>
                <w:lang w:eastAsia="en-NZ"/>
              </w:rPr>
            </w:pPr>
          </w:p>
        </w:tc>
        <w:tc>
          <w:tcPr>
            <w:tcW w:w="567" w:type="dxa"/>
            <w:noWrap/>
          </w:tcPr>
          <w:p w14:paraId="7B6E070B" w14:textId="230C7C1A" w:rsidR="00AB1158" w:rsidRPr="00CD3BD7" w:rsidRDefault="00AB1158" w:rsidP="001179CA">
            <w:pPr>
              <w:pStyle w:val="TableText"/>
              <w:jc w:val="center"/>
              <w:rPr>
                <w:color w:val="000000"/>
                <w:lang w:eastAsia="en-NZ"/>
              </w:rPr>
            </w:pPr>
          </w:p>
        </w:tc>
        <w:tc>
          <w:tcPr>
            <w:tcW w:w="567" w:type="dxa"/>
            <w:noWrap/>
          </w:tcPr>
          <w:p w14:paraId="471122BD" w14:textId="77777777" w:rsidR="00AB1158" w:rsidRPr="00CD3BD7" w:rsidRDefault="00AB1158" w:rsidP="001179CA">
            <w:pPr>
              <w:pStyle w:val="TableText"/>
              <w:jc w:val="center"/>
              <w:rPr>
                <w:color w:val="000000"/>
                <w:lang w:eastAsia="en-NZ"/>
              </w:rPr>
            </w:pPr>
          </w:p>
        </w:tc>
        <w:tc>
          <w:tcPr>
            <w:tcW w:w="2410" w:type="dxa"/>
          </w:tcPr>
          <w:p w14:paraId="776E933C" w14:textId="3101C24B" w:rsidR="00AB1158" w:rsidRPr="00CD3BD7" w:rsidRDefault="00AB1158" w:rsidP="001179CA">
            <w:pPr>
              <w:pStyle w:val="TableText"/>
              <w:rPr>
                <w:color w:val="000000"/>
                <w:lang w:eastAsia="en-NZ"/>
              </w:rPr>
            </w:pPr>
          </w:p>
        </w:tc>
      </w:tr>
      <w:tr w:rsidR="00AB1158" w14:paraId="59EB8AD5" w14:textId="77777777" w:rsidTr="001179CA">
        <w:trPr>
          <w:cantSplit/>
        </w:trPr>
        <w:tc>
          <w:tcPr>
            <w:tcW w:w="993" w:type="dxa"/>
            <w:noWrap/>
            <w:hideMark/>
          </w:tcPr>
          <w:p w14:paraId="492AF8C9" w14:textId="77777777" w:rsidR="00AB1158" w:rsidRPr="00CD3BD7" w:rsidRDefault="00793DD8" w:rsidP="00793DD8">
            <w:pPr>
              <w:pStyle w:val="TableText"/>
              <w:rPr>
                <w:color w:val="000000"/>
                <w:lang w:eastAsia="en-NZ"/>
              </w:rPr>
            </w:pPr>
            <w:hyperlink w:anchor="_T38_–_Māori-specific" w:history="1">
              <w:r w:rsidRPr="00793DD8">
                <w:rPr>
                  <w:rStyle w:val="Hyperlink"/>
                  <w:lang w:eastAsia="en-NZ"/>
                </w:rPr>
                <w:t>T38</w:t>
              </w:r>
            </w:hyperlink>
          </w:p>
        </w:tc>
        <w:tc>
          <w:tcPr>
            <w:tcW w:w="3543" w:type="dxa"/>
          </w:tcPr>
          <w:p w14:paraId="10971E93" w14:textId="77777777" w:rsidR="00AB1158" w:rsidRPr="00CD3BD7" w:rsidRDefault="00AB1158" w:rsidP="001179CA">
            <w:pPr>
              <w:pStyle w:val="TableText"/>
              <w:ind w:right="113"/>
              <w:rPr>
                <w:color w:val="000000"/>
                <w:lang w:eastAsia="en-NZ"/>
              </w:rPr>
            </w:pPr>
            <w:r w:rsidRPr="00CD3BD7">
              <w:rPr>
                <w:noProof/>
              </w:rPr>
              <w:t>Māori-specific interventions only</w:t>
            </w:r>
          </w:p>
        </w:tc>
        <w:tc>
          <w:tcPr>
            <w:tcW w:w="567" w:type="dxa"/>
            <w:noWrap/>
            <w:hideMark/>
          </w:tcPr>
          <w:p w14:paraId="107CA1EE"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185CE79A"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3F2DC501"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5BEEA932" w14:textId="77777777" w:rsidTr="001179CA">
        <w:trPr>
          <w:cantSplit/>
        </w:trPr>
        <w:tc>
          <w:tcPr>
            <w:tcW w:w="993" w:type="dxa"/>
            <w:noWrap/>
            <w:hideMark/>
          </w:tcPr>
          <w:p w14:paraId="3C39F48E" w14:textId="77777777" w:rsidR="00AB1158" w:rsidRPr="00CD3BD7" w:rsidRDefault="00793DD8" w:rsidP="00793DD8">
            <w:pPr>
              <w:pStyle w:val="TableText"/>
              <w:rPr>
                <w:color w:val="000000"/>
                <w:lang w:eastAsia="en-NZ"/>
              </w:rPr>
            </w:pPr>
            <w:hyperlink w:anchor="_T39_–_Integrated" w:history="1">
              <w:r w:rsidRPr="00793DD8">
                <w:rPr>
                  <w:rStyle w:val="Hyperlink"/>
                  <w:lang w:eastAsia="en-NZ"/>
                </w:rPr>
                <w:t>T39</w:t>
              </w:r>
            </w:hyperlink>
          </w:p>
        </w:tc>
        <w:tc>
          <w:tcPr>
            <w:tcW w:w="3543" w:type="dxa"/>
          </w:tcPr>
          <w:p w14:paraId="1667CA00" w14:textId="77777777" w:rsidR="00AB1158" w:rsidRPr="00CD3BD7" w:rsidRDefault="00AB1158" w:rsidP="001179CA">
            <w:pPr>
              <w:pStyle w:val="TableText"/>
              <w:ind w:right="113"/>
              <w:rPr>
                <w:color w:val="000000"/>
                <w:lang w:eastAsia="en-NZ"/>
              </w:rPr>
            </w:pPr>
            <w:r w:rsidRPr="00CD3BD7">
              <w:rPr>
                <w:noProof/>
              </w:rPr>
              <w:t>Integrated Māori and clinical interventions</w:t>
            </w:r>
          </w:p>
        </w:tc>
        <w:tc>
          <w:tcPr>
            <w:tcW w:w="567" w:type="dxa"/>
            <w:noWrap/>
            <w:hideMark/>
          </w:tcPr>
          <w:p w14:paraId="26BD1062"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3E2A43C9"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76775B18"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7D6CFB36" w14:textId="77777777" w:rsidTr="001179CA">
        <w:trPr>
          <w:cantSplit/>
        </w:trPr>
        <w:tc>
          <w:tcPr>
            <w:tcW w:w="993" w:type="dxa"/>
            <w:noWrap/>
            <w:hideMark/>
          </w:tcPr>
          <w:p w14:paraId="6DDDB835" w14:textId="77777777" w:rsidR="00AB1158" w:rsidRPr="00CD3BD7" w:rsidRDefault="00793DD8" w:rsidP="00793DD8">
            <w:pPr>
              <w:pStyle w:val="TableText"/>
              <w:rPr>
                <w:color w:val="000000"/>
                <w:lang w:eastAsia="en-NZ"/>
              </w:rPr>
            </w:pPr>
            <w:hyperlink w:anchor="_T40_–_Pacific" w:history="1">
              <w:r w:rsidRPr="00793DD8">
                <w:rPr>
                  <w:rStyle w:val="Hyperlink"/>
                  <w:lang w:eastAsia="en-NZ"/>
                </w:rPr>
                <w:t>T40</w:t>
              </w:r>
            </w:hyperlink>
          </w:p>
        </w:tc>
        <w:tc>
          <w:tcPr>
            <w:tcW w:w="3543" w:type="dxa"/>
          </w:tcPr>
          <w:p w14:paraId="6DF0A94F" w14:textId="77777777" w:rsidR="00AB1158" w:rsidRPr="00CD3BD7" w:rsidRDefault="00AB1158" w:rsidP="001179CA">
            <w:pPr>
              <w:pStyle w:val="TableText"/>
              <w:ind w:right="113"/>
              <w:rPr>
                <w:color w:val="000000"/>
                <w:lang w:eastAsia="en-NZ"/>
              </w:rPr>
            </w:pPr>
            <w:r w:rsidRPr="00CD3BD7">
              <w:rPr>
                <w:noProof/>
              </w:rPr>
              <w:t>Pacific peoples cultural activity</w:t>
            </w:r>
          </w:p>
        </w:tc>
        <w:tc>
          <w:tcPr>
            <w:tcW w:w="567" w:type="dxa"/>
            <w:noWrap/>
            <w:hideMark/>
          </w:tcPr>
          <w:p w14:paraId="449C36CE"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37EF6776"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7660DF8C"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42276C37" w14:textId="77777777" w:rsidTr="001179CA">
        <w:trPr>
          <w:cantSplit/>
        </w:trPr>
        <w:tc>
          <w:tcPr>
            <w:tcW w:w="993" w:type="dxa"/>
            <w:noWrap/>
            <w:hideMark/>
          </w:tcPr>
          <w:p w14:paraId="58EE4279" w14:textId="77777777" w:rsidR="00AB1158" w:rsidRPr="00CD3BD7" w:rsidRDefault="00793DD8" w:rsidP="00793DD8">
            <w:pPr>
              <w:pStyle w:val="TableText"/>
              <w:rPr>
                <w:color w:val="000000"/>
                <w:lang w:eastAsia="en-NZ"/>
              </w:rPr>
            </w:pPr>
            <w:hyperlink w:anchor="_T41_–_Other" w:history="1">
              <w:r w:rsidRPr="00793DD8">
                <w:rPr>
                  <w:rStyle w:val="Hyperlink"/>
                  <w:lang w:eastAsia="en-NZ"/>
                </w:rPr>
                <w:t>T41</w:t>
              </w:r>
            </w:hyperlink>
          </w:p>
        </w:tc>
        <w:tc>
          <w:tcPr>
            <w:tcW w:w="3543" w:type="dxa"/>
          </w:tcPr>
          <w:p w14:paraId="4778FF89" w14:textId="77777777" w:rsidR="00AB1158" w:rsidRPr="00CD3BD7" w:rsidRDefault="00AB1158" w:rsidP="001179CA">
            <w:pPr>
              <w:pStyle w:val="TableText"/>
              <w:ind w:right="113"/>
              <w:rPr>
                <w:color w:val="000000"/>
                <w:lang w:eastAsia="en-NZ"/>
              </w:rPr>
            </w:pPr>
            <w:r w:rsidRPr="00CD3BD7">
              <w:rPr>
                <w:noProof/>
              </w:rPr>
              <w:t>Other cultural activity</w:t>
            </w:r>
          </w:p>
        </w:tc>
        <w:tc>
          <w:tcPr>
            <w:tcW w:w="567" w:type="dxa"/>
            <w:noWrap/>
            <w:hideMark/>
          </w:tcPr>
          <w:p w14:paraId="07F013F9"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203AEBD6"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0F7622F3"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2F104296" w14:textId="77777777" w:rsidTr="00EE6BA3">
        <w:trPr>
          <w:cantSplit/>
        </w:trPr>
        <w:tc>
          <w:tcPr>
            <w:tcW w:w="993" w:type="dxa"/>
            <w:noWrap/>
          </w:tcPr>
          <w:p w14:paraId="7D6F4CB3" w14:textId="2B8790B6" w:rsidR="00AB1158" w:rsidRPr="00CD3BD7" w:rsidRDefault="00AB1158" w:rsidP="00793DD8">
            <w:pPr>
              <w:pStyle w:val="TableText"/>
              <w:rPr>
                <w:color w:val="000000"/>
                <w:lang w:eastAsia="en-NZ"/>
              </w:rPr>
            </w:pPr>
          </w:p>
        </w:tc>
        <w:tc>
          <w:tcPr>
            <w:tcW w:w="3543" w:type="dxa"/>
          </w:tcPr>
          <w:p w14:paraId="31DE5D40" w14:textId="0AC76B50" w:rsidR="00AB1158" w:rsidRPr="00CD3BD7" w:rsidRDefault="00AB1158" w:rsidP="001179CA">
            <w:pPr>
              <w:pStyle w:val="TableText"/>
              <w:ind w:right="113"/>
              <w:rPr>
                <w:color w:val="000000"/>
                <w:lang w:eastAsia="en-NZ"/>
              </w:rPr>
            </w:pPr>
          </w:p>
        </w:tc>
        <w:tc>
          <w:tcPr>
            <w:tcW w:w="567" w:type="dxa"/>
            <w:noWrap/>
          </w:tcPr>
          <w:p w14:paraId="3AAC1B38" w14:textId="77777777" w:rsidR="00AB1158" w:rsidRPr="00CD3BD7" w:rsidRDefault="00AB1158" w:rsidP="001179CA">
            <w:pPr>
              <w:pStyle w:val="TableText"/>
              <w:jc w:val="center"/>
              <w:rPr>
                <w:color w:val="000000"/>
                <w:lang w:eastAsia="en-NZ"/>
              </w:rPr>
            </w:pPr>
          </w:p>
        </w:tc>
        <w:tc>
          <w:tcPr>
            <w:tcW w:w="567" w:type="dxa"/>
            <w:noWrap/>
          </w:tcPr>
          <w:p w14:paraId="779D0B4E" w14:textId="1F6CA3B2" w:rsidR="00AB1158" w:rsidRPr="00CD3BD7" w:rsidRDefault="00AB1158" w:rsidP="001179CA">
            <w:pPr>
              <w:pStyle w:val="TableText"/>
              <w:jc w:val="center"/>
              <w:rPr>
                <w:color w:val="000000"/>
                <w:lang w:eastAsia="en-NZ"/>
              </w:rPr>
            </w:pPr>
          </w:p>
        </w:tc>
        <w:tc>
          <w:tcPr>
            <w:tcW w:w="2410" w:type="dxa"/>
          </w:tcPr>
          <w:p w14:paraId="5EC7B8FA" w14:textId="25D0B005" w:rsidR="00AB1158" w:rsidRPr="00CD3BD7" w:rsidRDefault="00AB1158" w:rsidP="001179CA">
            <w:pPr>
              <w:pStyle w:val="TableText"/>
              <w:rPr>
                <w:color w:val="000000"/>
                <w:lang w:eastAsia="en-NZ"/>
              </w:rPr>
            </w:pPr>
          </w:p>
        </w:tc>
      </w:tr>
      <w:tr w:rsidR="00AB1158" w14:paraId="0B490632" w14:textId="77777777" w:rsidTr="001179CA">
        <w:trPr>
          <w:cantSplit/>
        </w:trPr>
        <w:tc>
          <w:tcPr>
            <w:tcW w:w="993" w:type="dxa"/>
            <w:noWrap/>
            <w:hideMark/>
          </w:tcPr>
          <w:p w14:paraId="1DD74052" w14:textId="77777777" w:rsidR="00AB1158" w:rsidRPr="00CD3BD7" w:rsidRDefault="00793DD8" w:rsidP="00793DD8">
            <w:pPr>
              <w:pStyle w:val="TableText"/>
              <w:rPr>
                <w:color w:val="000000"/>
                <w:lang w:eastAsia="en-NZ"/>
              </w:rPr>
            </w:pPr>
            <w:hyperlink w:anchor="_T43_–_Community" w:history="1">
              <w:r w:rsidRPr="00793DD8">
                <w:rPr>
                  <w:rStyle w:val="Hyperlink"/>
                  <w:lang w:eastAsia="en-NZ"/>
                </w:rPr>
                <w:t>T43</w:t>
              </w:r>
            </w:hyperlink>
          </w:p>
        </w:tc>
        <w:tc>
          <w:tcPr>
            <w:tcW w:w="3543" w:type="dxa"/>
          </w:tcPr>
          <w:p w14:paraId="65CB5CBC" w14:textId="77777777" w:rsidR="00AB1158" w:rsidRPr="00CD3BD7" w:rsidRDefault="00AB1158" w:rsidP="001179CA">
            <w:pPr>
              <w:pStyle w:val="TableText"/>
              <w:ind w:right="113"/>
              <w:rPr>
                <w:color w:val="000000"/>
                <w:lang w:eastAsia="en-NZ"/>
              </w:rPr>
            </w:pPr>
            <w:r w:rsidRPr="00CD3BD7">
              <w:rPr>
                <w:noProof/>
              </w:rPr>
              <w:t>Community support contacts</w:t>
            </w:r>
          </w:p>
        </w:tc>
        <w:tc>
          <w:tcPr>
            <w:tcW w:w="567" w:type="dxa"/>
            <w:noWrap/>
            <w:hideMark/>
          </w:tcPr>
          <w:p w14:paraId="45B1750F"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43E49558"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33422317"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54C4FE75" w14:textId="77777777" w:rsidTr="001179CA">
        <w:trPr>
          <w:cantSplit/>
        </w:trPr>
        <w:tc>
          <w:tcPr>
            <w:tcW w:w="993" w:type="dxa"/>
            <w:noWrap/>
            <w:hideMark/>
          </w:tcPr>
          <w:p w14:paraId="0B7F61AB" w14:textId="77777777" w:rsidR="00AB1158" w:rsidRPr="00CD3BD7" w:rsidRDefault="00793DD8" w:rsidP="00793DD8">
            <w:pPr>
              <w:pStyle w:val="TableText"/>
              <w:rPr>
                <w:color w:val="000000"/>
                <w:lang w:eastAsia="en-NZ"/>
              </w:rPr>
            </w:pPr>
            <w:hyperlink w:anchor="_T44_–_Advocacy" w:history="1">
              <w:r w:rsidRPr="00793DD8">
                <w:rPr>
                  <w:rStyle w:val="Hyperlink"/>
                  <w:lang w:eastAsia="en-NZ"/>
                </w:rPr>
                <w:t>T44</w:t>
              </w:r>
            </w:hyperlink>
          </w:p>
        </w:tc>
        <w:tc>
          <w:tcPr>
            <w:tcW w:w="3543" w:type="dxa"/>
          </w:tcPr>
          <w:p w14:paraId="30D284C2" w14:textId="77777777" w:rsidR="00AB1158" w:rsidRPr="00CD3BD7" w:rsidRDefault="00AB1158" w:rsidP="001179CA">
            <w:pPr>
              <w:pStyle w:val="TableText"/>
              <w:ind w:right="113"/>
              <w:rPr>
                <w:color w:val="000000"/>
                <w:lang w:eastAsia="en-NZ"/>
              </w:rPr>
            </w:pPr>
            <w:r w:rsidRPr="00CD3BD7">
              <w:rPr>
                <w:noProof/>
              </w:rPr>
              <w:t>Advocacy</w:t>
            </w:r>
          </w:p>
        </w:tc>
        <w:tc>
          <w:tcPr>
            <w:tcW w:w="567" w:type="dxa"/>
            <w:noWrap/>
            <w:hideMark/>
          </w:tcPr>
          <w:p w14:paraId="173BE3B1"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6F9AAF46"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1C43168E"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409265EE" w14:textId="77777777" w:rsidTr="001179CA">
        <w:trPr>
          <w:cantSplit/>
        </w:trPr>
        <w:tc>
          <w:tcPr>
            <w:tcW w:w="993" w:type="dxa"/>
            <w:noWrap/>
            <w:hideMark/>
          </w:tcPr>
          <w:p w14:paraId="2462A32D" w14:textId="77777777" w:rsidR="00AB1158" w:rsidRPr="00CD3BD7" w:rsidRDefault="00793DD8" w:rsidP="00793DD8">
            <w:pPr>
              <w:pStyle w:val="TableText"/>
              <w:rPr>
                <w:color w:val="000000"/>
                <w:lang w:eastAsia="en-NZ"/>
              </w:rPr>
            </w:pPr>
            <w:hyperlink w:anchor="_T45_–_Peer" w:history="1">
              <w:r w:rsidRPr="00793DD8">
                <w:rPr>
                  <w:rStyle w:val="Hyperlink"/>
                  <w:lang w:eastAsia="en-NZ"/>
                </w:rPr>
                <w:t>T45</w:t>
              </w:r>
            </w:hyperlink>
          </w:p>
        </w:tc>
        <w:tc>
          <w:tcPr>
            <w:tcW w:w="3543" w:type="dxa"/>
          </w:tcPr>
          <w:p w14:paraId="771AB290" w14:textId="77777777" w:rsidR="00AB1158" w:rsidRPr="00CD3BD7" w:rsidRDefault="00AB1158" w:rsidP="001179CA">
            <w:pPr>
              <w:pStyle w:val="TableText"/>
              <w:ind w:right="113"/>
              <w:rPr>
                <w:color w:val="000000"/>
                <w:lang w:eastAsia="en-NZ"/>
              </w:rPr>
            </w:pPr>
            <w:r w:rsidRPr="00CD3BD7">
              <w:rPr>
                <w:noProof/>
              </w:rPr>
              <w:t>Peer support</w:t>
            </w:r>
          </w:p>
        </w:tc>
        <w:tc>
          <w:tcPr>
            <w:tcW w:w="567" w:type="dxa"/>
            <w:noWrap/>
            <w:hideMark/>
          </w:tcPr>
          <w:p w14:paraId="56412783"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1C95A755"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34411A15"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7F2E052D" w14:textId="77777777" w:rsidTr="001179CA">
        <w:trPr>
          <w:cantSplit/>
        </w:trPr>
        <w:tc>
          <w:tcPr>
            <w:tcW w:w="993" w:type="dxa"/>
            <w:noWrap/>
            <w:hideMark/>
          </w:tcPr>
          <w:p w14:paraId="4B5D2E2E" w14:textId="77777777" w:rsidR="00AB1158" w:rsidRPr="00CD3BD7" w:rsidRDefault="00793DD8" w:rsidP="00793DD8">
            <w:pPr>
              <w:pStyle w:val="TableText"/>
              <w:rPr>
                <w:color w:val="000000"/>
                <w:lang w:eastAsia="en-NZ"/>
              </w:rPr>
            </w:pPr>
            <w:hyperlink w:anchor="_T46_–_Triage" w:history="1">
              <w:r w:rsidRPr="00793DD8">
                <w:rPr>
                  <w:rStyle w:val="Hyperlink"/>
                  <w:lang w:eastAsia="en-NZ"/>
                </w:rPr>
                <w:t>T46</w:t>
              </w:r>
            </w:hyperlink>
          </w:p>
        </w:tc>
        <w:tc>
          <w:tcPr>
            <w:tcW w:w="3543" w:type="dxa"/>
          </w:tcPr>
          <w:p w14:paraId="50C188EE" w14:textId="77777777" w:rsidR="00AB1158" w:rsidRPr="00CD3BD7" w:rsidRDefault="00AB1158" w:rsidP="001179CA">
            <w:pPr>
              <w:pStyle w:val="TableText"/>
              <w:ind w:right="113"/>
              <w:rPr>
                <w:color w:val="000000"/>
                <w:lang w:eastAsia="en-NZ"/>
              </w:rPr>
            </w:pPr>
            <w:r w:rsidRPr="00CD3BD7">
              <w:rPr>
                <w:noProof/>
              </w:rPr>
              <w:t>Triage and/or screening</w:t>
            </w:r>
          </w:p>
        </w:tc>
        <w:tc>
          <w:tcPr>
            <w:tcW w:w="567" w:type="dxa"/>
            <w:noWrap/>
            <w:hideMark/>
          </w:tcPr>
          <w:p w14:paraId="2BAEF3B8"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71C8AAD7"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3A4EE182"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2CB303DC" w14:textId="77777777" w:rsidTr="001179CA">
        <w:trPr>
          <w:cantSplit/>
        </w:trPr>
        <w:tc>
          <w:tcPr>
            <w:tcW w:w="993" w:type="dxa"/>
            <w:noWrap/>
            <w:hideMark/>
          </w:tcPr>
          <w:p w14:paraId="23897E18" w14:textId="77777777" w:rsidR="00AB1158" w:rsidRPr="00CD3BD7" w:rsidRDefault="00793DD8" w:rsidP="00793DD8">
            <w:pPr>
              <w:pStyle w:val="TableText"/>
              <w:rPr>
                <w:color w:val="000000"/>
                <w:lang w:eastAsia="en-NZ"/>
              </w:rPr>
            </w:pPr>
            <w:hyperlink w:anchor="Appendix_1_Activity_Setting" w:history="1">
              <w:r w:rsidRPr="00793DD8">
                <w:rPr>
                  <w:rStyle w:val="Hyperlink"/>
                  <w:lang w:eastAsia="en-NZ"/>
                </w:rPr>
                <w:t>T47</w:t>
              </w:r>
            </w:hyperlink>
          </w:p>
        </w:tc>
        <w:tc>
          <w:tcPr>
            <w:tcW w:w="3543" w:type="dxa"/>
          </w:tcPr>
          <w:p w14:paraId="6CB7242D" w14:textId="77777777" w:rsidR="00AB1158" w:rsidRPr="00CD3BD7" w:rsidRDefault="00AB1158" w:rsidP="001179CA">
            <w:pPr>
              <w:pStyle w:val="TableText"/>
              <w:ind w:right="113"/>
              <w:rPr>
                <w:color w:val="000000"/>
                <w:lang w:eastAsia="en-NZ"/>
              </w:rPr>
            </w:pPr>
            <w:r w:rsidRPr="00CD3BD7">
              <w:rPr>
                <w:rFonts w:eastAsiaTheme="majorEastAsia"/>
                <w:noProof/>
              </w:rPr>
              <w:t>Support for family/whānau</w:t>
            </w:r>
          </w:p>
        </w:tc>
        <w:tc>
          <w:tcPr>
            <w:tcW w:w="567" w:type="dxa"/>
            <w:noWrap/>
            <w:hideMark/>
          </w:tcPr>
          <w:p w14:paraId="48F3BACC"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4952060A"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6ABE96FB"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368C746A" w14:textId="77777777" w:rsidTr="001179CA">
        <w:trPr>
          <w:cantSplit/>
        </w:trPr>
        <w:tc>
          <w:tcPr>
            <w:tcW w:w="993" w:type="dxa"/>
            <w:noWrap/>
            <w:hideMark/>
          </w:tcPr>
          <w:p w14:paraId="6AA7DF3E" w14:textId="77777777" w:rsidR="00AB1158" w:rsidRPr="00CD3BD7" w:rsidRDefault="00793DD8" w:rsidP="00793DD8">
            <w:pPr>
              <w:pStyle w:val="TableText"/>
              <w:rPr>
                <w:color w:val="000000"/>
                <w:lang w:eastAsia="en-NZ"/>
              </w:rPr>
            </w:pPr>
            <w:hyperlink w:anchor="_T49_–_Support" w:history="1">
              <w:r w:rsidRPr="00793DD8">
                <w:rPr>
                  <w:rStyle w:val="Hyperlink"/>
                  <w:lang w:eastAsia="en-NZ"/>
                </w:rPr>
                <w:t>T49</w:t>
              </w:r>
            </w:hyperlink>
          </w:p>
        </w:tc>
        <w:tc>
          <w:tcPr>
            <w:tcW w:w="3543" w:type="dxa"/>
          </w:tcPr>
          <w:p w14:paraId="452C42F0" w14:textId="77777777" w:rsidR="00AB1158" w:rsidRPr="00CD3BD7" w:rsidRDefault="00AB1158" w:rsidP="001179CA">
            <w:pPr>
              <w:pStyle w:val="TableText"/>
              <w:ind w:right="113"/>
              <w:rPr>
                <w:color w:val="000000"/>
                <w:lang w:eastAsia="en-NZ"/>
              </w:rPr>
            </w:pPr>
            <w:r w:rsidRPr="00CD3BD7">
              <w:rPr>
                <w:rFonts w:eastAsiaTheme="majorEastAsia"/>
                <w:noProof/>
              </w:rPr>
              <w:t>Support for Children of Parents with Mental Illness and Addictions (COPMIA)</w:t>
            </w:r>
          </w:p>
        </w:tc>
        <w:tc>
          <w:tcPr>
            <w:tcW w:w="567" w:type="dxa"/>
            <w:noWrap/>
            <w:hideMark/>
          </w:tcPr>
          <w:p w14:paraId="4E10BCDD"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732A55A8"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3A24F309"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5924A93D" w14:textId="77777777" w:rsidTr="001179CA">
        <w:trPr>
          <w:cantSplit/>
        </w:trPr>
        <w:tc>
          <w:tcPr>
            <w:tcW w:w="993" w:type="dxa"/>
            <w:noWrap/>
            <w:hideMark/>
          </w:tcPr>
          <w:p w14:paraId="455ADFAC" w14:textId="77777777" w:rsidR="00AB1158" w:rsidRPr="00CD3BD7" w:rsidRDefault="00793DD8" w:rsidP="00793DD8">
            <w:pPr>
              <w:pStyle w:val="TableText"/>
              <w:rPr>
                <w:color w:val="000000"/>
                <w:lang w:eastAsia="en-NZ"/>
              </w:rPr>
            </w:pPr>
            <w:hyperlink w:anchor="_T50_–_Support" w:history="1">
              <w:r w:rsidRPr="00793DD8">
                <w:rPr>
                  <w:rStyle w:val="Hyperlink"/>
                  <w:lang w:eastAsia="en-NZ"/>
                </w:rPr>
                <w:t>T50</w:t>
              </w:r>
            </w:hyperlink>
          </w:p>
        </w:tc>
        <w:tc>
          <w:tcPr>
            <w:tcW w:w="3543" w:type="dxa"/>
          </w:tcPr>
          <w:p w14:paraId="4A43A92B" w14:textId="77777777" w:rsidR="00AB1158" w:rsidRPr="00CD3BD7" w:rsidRDefault="00AB1158" w:rsidP="001179CA">
            <w:pPr>
              <w:pStyle w:val="TableText"/>
              <w:ind w:right="113"/>
              <w:rPr>
                <w:color w:val="000000"/>
                <w:lang w:eastAsia="en-NZ"/>
              </w:rPr>
            </w:pPr>
            <w:r w:rsidRPr="00CD3BD7">
              <w:rPr>
                <w:noProof/>
              </w:rPr>
              <w:t>Support for Parents with Mental Illness and Addiction</w:t>
            </w:r>
          </w:p>
        </w:tc>
        <w:tc>
          <w:tcPr>
            <w:tcW w:w="567" w:type="dxa"/>
            <w:noWrap/>
            <w:hideMark/>
          </w:tcPr>
          <w:p w14:paraId="20BDAEBD"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27E55384"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23C1B40A"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49A27FA3" w14:textId="77777777" w:rsidTr="001179CA">
        <w:trPr>
          <w:cantSplit/>
        </w:trPr>
        <w:tc>
          <w:tcPr>
            <w:tcW w:w="993" w:type="dxa"/>
            <w:noWrap/>
            <w:hideMark/>
          </w:tcPr>
          <w:p w14:paraId="6E7D7F8B" w14:textId="77777777" w:rsidR="00AB1158" w:rsidRPr="00CD3BD7" w:rsidRDefault="00793DD8" w:rsidP="00793DD8">
            <w:pPr>
              <w:pStyle w:val="TableText"/>
              <w:rPr>
                <w:color w:val="000000"/>
                <w:lang w:eastAsia="en-NZ"/>
              </w:rPr>
            </w:pPr>
            <w:hyperlink w:anchor="_T51_–_Integrated" w:history="1">
              <w:r w:rsidRPr="00793DD8">
                <w:rPr>
                  <w:rStyle w:val="Hyperlink"/>
                  <w:lang w:eastAsia="en-NZ"/>
                </w:rPr>
                <w:t>T51</w:t>
              </w:r>
            </w:hyperlink>
          </w:p>
        </w:tc>
        <w:tc>
          <w:tcPr>
            <w:tcW w:w="3543" w:type="dxa"/>
          </w:tcPr>
          <w:p w14:paraId="5F92F766" w14:textId="77777777" w:rsidR="00AB1158" w:rsidRPr="00CD3BD7" w:rsidRDefault="00AB1158" w:rsidP="001179CA">
            <w:pPr>
              <w:pStyle w:val="TableText"/>
              <w:ind w:right="113"/>
              <w:rPr>
                <w:color w:val="000000"/>
                <w:lang w:eastAsia="en-NZ"/>
              </w:rPr>
            </w:pPr>
            <w:r w:rsidRPr="00CD3BD7">
              <w:rPr>
                <w:noProof/>
              </w:rPr>
              <w:t>Integrated Pacific and clinical interventions</w:t>
            </w:r>
          </w:p>
        </w:tc>
        <w:tc>
          <w:tcPr>
            <w:tcW w:w="567" w:type="dxa"/>
            <w:noWrap/>
            <w:hideMark/>
          </w:tcPr>
          <w:p w14:paraId="2429E04B"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758E67B9"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732E132C"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AB1158" w14:paraId="62DB37C4" w14:textId="77777777" w:rsidTr="001179CA">
        <w:trPr>
          <w:cantSplit/>
        </w:trPr>
        <w:tc>
          <w:tcPr>
            <w:tcW w:w="993" w:type="dxa"/>
            <w:noWrap/>
            <w:hideMark/>
          </w:tcPr>
          <w:p w14:paraId="7A076568" w14:textId="77777777" w:rsidR="00AB1158" w:rsidRPr="00CD3BD7" w:rsidRDefault="00793DD8" w:rsidP="00793DD8">
            <w:pPr>
              <w:pStyle w:val="TableText"/>
              <w:rPr>
                <w:color w:val="000000"/>
                <w:lang w:eastAsia="en-NZ"/>
              </w:rPr>
            </w:pPr>
            <w:hyperlink w:anchor="_T52_–_Health" w:history="1">
              <w:r w:rsidRPr="00793DD8">
                <w:rPr>
                  <w:rStyle w:val="Hyperlink"/>
                  <w:lang w:eastAsia="en-NZ"/>
                </w:rPr>
                <w:t>T52</w:t>
              </w:r>
            </w:hyperlink>
          </w:p>
        </w:tc>
        <w:tc>
          <w:tcPr>
            <w:tcW w:w="3543" w:type="dxa"/>
          </w:tcPr>
          <w:p w14:paraId="08CA34C8" w14:textId="77777777" w:rsidR="00AB1158" w:rsidRPr="00CD3BD7" w:rsidRDefault="00AB1158" w:rsidP="001179CA">
            <w:pPr>
              <w:pStyle w:val="TableText"/>
              <w:ind w:right="113"/>
              <w:rPr>
                <w:color w:val="000000"/>
                <w:lang w:eastAsia="en-NZ"/>
              </w:rPr>
            </w:pPr>
            <w:r w:rsidRPr="00CD3BD7">
              <w:rPr>
                <w:noProof/>
              </w:rPr>
              <w:t xml:space="preserve">Health </w:t>
            </w:r>
            <w:r>
              <w:rPr>
                <w:noProof/>
              </w:rPr>
              <w:t>c</w:t>
            </w:r>
            <w:r w:rsidRPr="00CD3BD7">
              <w:rPr>
                <w:noProof/>
              </w:rPr>
              <w:t xml:space="preserve">oaching </w:t>
            </w:r>
            <w:r>
              <w:rPr>
                <w:noProof/>
              </w:rPr>
              <w:t>c</w:t>
            </w:r>
            <w:r w:rsidRPr="00CD3BD7">
              <w:rPr>
                <w:noProof/>
              </w:rPr>
              <w:t>ontact</w:t>
            </w:r>
          </w:p>
        </w:tc>
        <w:tc>
          <w:tcPr>
            <w:tcW w:w="567" w:type="dxa"/>
            <w:noWrap/>
            <w:hideMark/>
          </w:tcPr>
          <w:p w14:paraId="505782A5" w14:textId="77777777" w:rsidR="00AB1158" w:rsidRPr="00CD3BD7" w:rsidRDefault="00AB1158" w:rsidP="001179CA">
            <w:pPr>
              <w:pStyle w:val="TableText"/>
              <w:jc w:val="center"/>
              <w:rPr>
                <w:color w:val="000000"/>
                <w:lang w:eastAsia="en-NZ"/>
              </w:rPr>
            </w:pPr>
            <w:r w:rsidRPr="00CD3BD7">
              <w:rPr>
                <w:color w:val="000000"/>
                <w:lang w:eastAsia="en-NZ"/>
              </w:rPr>
              <w:t>1</w:t>
            </w:r>
          </w:p>
        </w:tc>
        <w:tc>
          <w:tcPr>
            <w:tcW w:w="567" w:type="dxa"/>
            <w:noWrap/>
            <w:hideMark/>
          </w:tcPr>
          <w:p w14:paraId="483BD14D" w14:textId="77777777" w:rsidR="00AB1158" w:rsidRPr="00CD3BD7" w:rsidRDefault="00AB1158" w:rsidP="001179CA">
            <w:pPr>
              <w:pStyle w:val="TableText"/>
              <w:jc w:val="center"/>
              <w:rPr>
                <w:color w:val="000000"/>
                <w:lang w:eastAsia="en-NZ"/>
              </w:rPr>
            </w:pPr>
            <w:r w:rsidRPr="00CD3BD7">
              <w:rPr>
                <w:color w:val="000000"/>
                <w:lang w:eastAsia="en-NZ"/>
              </w:rPr>
              <w:t>2</w:t>
            </w:r>
          </w:p>
        </w:tc>
        <w:tc>
          <w:tcPr>
            <w:tcW w:w="2410" w:type="dxa"/>
            <w:hideMark/>
          </w:tcPr>
          <w:p w14:paraId="39D95D40" w14:textId="77777777" w:rsidR="00AB1158" w:rsidRPr="00CD3BD7" w:rsidRDefault="00AB1158" w:rsidP="001179CA">
            <w:pPr>
              <w:pStyle w:val="TableText"/>
              <w:rPr>
                <w:color w:val="000000"/>
                <w:lang w:eastAsia="en-NZ"/>
              </w:rPr>
            </w:pPr>
            <w:r w:rsidRPr="00CD3BD7">
              <w:rPr>
                <w:color w:val="000000"/>
                <w:lang w:eastAsia="en-NZ"/>
              </w:rPr>
              <w:t>Could legitimately be either.</w:t>
            </w:r>
          </w:p>
        </w:tc>
      </w:tr>
      <w:tr w:rsidR="00DC3C15" w14:paraId="0A168F4E" w14:textId="77777777" w:rsidTr="001179CA">
        <w:trPr>
          <w:cantSplit/>
        </w:trPr>
        <w:tc>
          <w:tcPr>
            <w:tcW w:w="993" w:type="dxa"/>
            <w:noWrap/>
          </w:tcPr>
          <w:p w14:paraId="6786770D" w14:textId="5487B02B" w:rsidR="00DC3C15" w:rsidRDefault="00DC3C15" w:rsidP="00793DD8">
            <w:pPr>
              <w:pStyle w:val="TableText"/>
            </w:pPr>
            <w:r>
              <w:t>T53</w:t>
            </w:r>
          </w:p>
        </w:tc>
        <w:tc>
          <w:tcPr>
            <w:tcW w:w="3543" w:type="dxa"/>
          </w:tcPr>
          <w:p w14:paraId="2C922636" w14:textId="2B089775" w:rsidR="00DC3C15" w:rsidRPr="00CD3BD7" w:rsidRDefault="00440244" w:rsidP="001179CA">
            <w:pPr>
              <w:pStyle w:val="TableText"/>
              <w:ind w:right="113"/>
              <w:rPr>
                <w:noProof/>
              </w:rPr>
            </w:pPr>
            <w:r w:rsidRPr="00440244">
              <w:rPr>
                <w:noProof/>
              </w:rPr>
              <w:t>Individual treatment attendance</w:t>
            </w:r>
          </w:p>
        </w:tc>
        <w:tc>
          <w:tcPr>
            <w:tcW w:w="567" w:type="dxa"/>
            <w:noWrap/>
          </w:tcPr>
          <w:p w14:paraId="7DD0B317" w14:textId="254CB48C" w:rsidR="00DC3C15" w:rsidRPr="00CD3BD7" w:rsidRDefault="00440244" w:rsidP="001179CA">
            <w:pPr>
              <w:pStyle w:val="TableText"/>
              <w:jc w:val="center"/>
              <w:rPr>
                <w:color w:val="000000"/>
                <w:lang w:eastAsia="en-NZ"/>
              </w:rPr>
            </w:pPr>
            <w:r>
              <w:rPr>
                <w:color w:val="000000"/>
                <w:lang w:eastAsia="en-NZ"/>
              </w:rPr>
              <w:t>1</w:t>
            </w:r>
          </w:p>
        </w:tc>
        <w:tc>
          <w:tcPr>
            <w:tcW w:w="567" w:type="dxa"/>
            <w:noWrap/>
          </w:tcPr>
          <w:p w14:paraId="4A737284" w14:textId="73C34E45" w:rsidR="00DC3C15" w:rsidRPr="00CD3BD7" w:rsidRDefault="00440244" w:rsidP="001179CA">
            <w:pPr>
              <w:pStyle w:val="TableText"/>
              <w:jc w:val="center"/>
              <w:rPr>
                <w:color w:val="000000"/>
                <w:lang w:eastAsia="en-NZ"/>
              </w:rPr>
            </w:pPr>
            <w:r>
              <w:rPr>
                <w:color w:val="000000"/>
                <w:lang w:eastAsia="en-NZ"/>
              </w:rPr>
              <w:t>2</w:t>
            </w:r>
          </w:p>
        </w:tc>
        <w:tc>
          <w:tcPr>
            <w:tcW w:w="2410" w:type="dxa"/>
          </w:tcPr>
          <w:p w14:paraId="010150AA" w14:textId="77777777" w:rsidR="00DC3C15" w:rsidRDefault="00440244" w:rsidP="001179CA">
            <w:pPr>
              <w:pStyle w:val="TableText"/>
              <w:rPr>
                <w:color w:val="000000"/>
                <w:lang w:eastAsia="en-NZ"/>
              </w:rPr>
            </w:pPr>
            <w:r>
              <w:rPr>
                <w:color w:val="000000"/>
                <w:lang w:eastAsia="en-NZ"/>
              </w:rPr>
              <w:t>Replaces the use of T36 and T42 from 1 July 2024</w:t>
            </w:r>
          </w:p>
          <w:p w14:paraId="49FD00DA" w14:textId="0D5020FC" w:rsidR="00775156" w:rsidRPr="00CD3BD7" w:rsidRDefault="00775156" w:rsidP="001179CA">
            <w:pPr>
              <w:pStyle w:val="TableText"/>
              <w:rPr>
                <w:color w:val="000000"/>
                <w:lang w:eastAsia="en-NZ"/>
              </w:rPr>
            </w:pPr>
            <w:r w:rsidRPr="00CD3BD7">
              <w:rPr>
                <w:color w:val="000000"/>
                <w:lang w:eastAsia="en-NZ"/>
              </w:rPr>
              <w:t>Could legitimately be either.</w:t>
            </w:r>
          </w:p>
        </w:tc>
      </w:tr>
    </w:tbl>
    <w:p w14:paraId="0EF73A0A" w14:textId="77777777" w:rsidR="00AB1158" w:rsidRPr="00D1768C" w:rsidRDefault="00AB1158" w:rsidP="001179CA"/>
    <w:p w14:paraId="3D7A5153" w14:textId="77777777" w:rsidR="00AB1158" w:rsidRDefault="00AB1158" w:rsidP="001179CA">
      <w:pPr>
        <w:pStyle w:val="Heading1"/>
      </w:pPr>
      <w:bookmarkStart w:id="184" w:name="_Community-based_activity_guidelines"/>
      <w:bookmarkStart w:id="185" w:name="_Toc74652666"/>
      <w:bookmarkStart w:id="186" w:name="_Toc163564943"/>
      <w:bookmarkStart w:id="187" w:name="_Toc163808094"/>
      <w:bookmarkEnd w:id="184"/>
      <w:r>
        <w:lastRenderedPageBreak/>
        <w:t>Community-based activity guidelines</w:t>
      </w:r>
      <w:bookmarkEnd w:id="180"/>
      <w:bookmarkEnd w:id="185"/>
      <w:bookmarkEnd w:id="186"/>
      <w:bookmarkEnd w:id="187"/>
    </w:p>
    <w:p w14:paraId="188E9FC4" w14:textId="77777777" w:rsidR="00AB1158" w:rsidRDefault="00AB1158" w:rsidP="001179CA">
      <w:pPr>
        <w:pStyle w:val="Heading2"/>
      </w:pPr>
      <w:bookmarkStart w:id="188" w:name="_Toc433706580"/>
      <w:bookmarkStart w:id="189" w:name="_Toc74652667"/>
      <w:bookmarkStart w:id="190" w:name="_Toc163564944"/>
      <w:bookmarkStart w:id="191" w:name="_Toc163808095"/>
      <w:r>
        <w:t>Travel time</w:t>
      </w:r>
      <w:bookmarkEnd w:id="188"/>
      <w:bookmarkEnd w:id="189"/>
      <w:bookmarkEnd w:id="190"/>
      <w:bookmarkEnd w:id="191"/>
    </w:p>
    <w:p w14:paraId="3293E80A" w14:textId="77777777" w:rsidR="00AB1158" w:rsidRPr="00D1768C" w:rsidRDefault="00AB1158" w:rsidP="001179CA">
      <w:r w:rsidRPr="00D1768C">
        <w:t>Although travel time may be collected locally in some systems, travel time associated with community activity should not be included in the contact duration reported to PRIMHD.</w:t>
      </w:r>
    </w:p>
    <w:p w14:paraId="6F398632" w14:textId="77777777" w:rsidR="00AB1158" w:rsidRDefault="00AB1158" w:rsidP="001179CA"/>
    <w:p w14:paraId="0CDE1FB5" w14:textId="77777777" w:rsidR="00AB1158" w:rsidRDefault="00AB1158" w:rsidP="001179CA">
      <w:r w:rsidRPr="00D1768C">
        <w:t>The only exception is where the travel involves a service user and mental health and addiction staff member in a clinically, or service user journey, significant discussion (regarding goals, etc).</w:t>
      </w:r>
    </w:p>
    <w:p w14:paraId="407319D4" w14:textId="77777777" w:rsidR="00AB1158" w:rsidRPr="00D1768C" w:rsidRDefault="00AB1158" w:rsidP="001179CA"/>
    <w:p w14:paraId="1AB2A0E7" w14:textId="77777777" w:rsidR="00AB1158" w:rsidRPr="00D1768C" w:rsidRDefault="00AB1158" w:rsidP="001179CA">
      <w:pPr>
        <w:pStyle w:val="Heading2"/>
      </w:pPr>
      <w:bookmarkStart w:id="192" w:name="_Toc433706581"/>
      <w:bookmarkStart w:id="193" w:name="_Toc74652668"/>
      <w:bookmarkStart w:id="194" w:name="_Toc163564945"/>
      <w:bookmarkStart w:id="195" w:name="_Toc163808096"/>
      <w:r w:rsidRPr="00D1768C">
        <w:t xml:space="preserve">Indirect service user-attributable </w:t>
      </w:r>
      <w:r w:rsidRPr="008B50DC">
        <w:t>time</w:t>
      </w:r>
      <w:bookmarkEnd w:id="192"/>
      <w:bookmarkEnd w:id="193"/>
      <w:bookmarkEnd w:id="194"/>
      <w:bookmarkEnd w:id="195"/>
    </w:p>
    <w:p w14:paraId="51D36AF3" w14:textId="77777777" w:rsidR="00AB1158" w:rsidRPr="00D1768C" w:rsidRDefault="00AB1158" w:rsidP="001179CA">
      <w:r w:rsidRPr="00D1768C">
        <w:t>Activity that occurs on behalf of a service user, and that is considered to be indirect service user-attributable time, is not sent to PRIMHD. These activities include:</w:t>
      </w:r>
    </w:p>
    <w:p w14:paraId="36BACC7C" w14:textId="77777777" w:rsidR="00AB1158" w:rsidRPr="00D1768C" w:rsidRDefault="00AB1158" w:rsidP="001179CA">
      <w:pPr>
        <w:pStyle w:val="Bullet"/>
      </w:pPr>
      <w:r w:rsidRPr="00D1768C">
        <w:t>psychological reports, court reports and other clinical documentation</w:t>
      </w:r>
    </w:p>
    <w:p w14:paraId="37439394" w14:textId="77777777" w:rsidR="00AB1158" w:rsidRPr="00D1768C" w:rsidRDefault="00AB1158" w:rsidP="001179CA">
      <w:pPr>
        <w:pStyle w:val="Bullet"/>
      </w:pPr>
      <w:r w:rsidRPr="00D1768C">
        <w:t>outcomes collections</w:t>
      </w:r>
    </w:p>
    <w:p w14:paraId="36816923" w14:textId="77777777" w:rsidR="00AB1158" w:rsidRPr="00D1768C" w:rsidRDefault="00AB1158" w:rsidP="001179CA">
      <w:pPr>
        <w:pStyle w:val="Bullet"/>
      </w:pPr>
      <w:r w:rsidRPr="00D1768C">
        <w:t>file reviews</w:t>
      </w:r>
    </w:p>
    <w:p w14:paraId="1DAB2B6C" w14:textId="77777777" w:rsidR="00AB1158" w:rsidRPr="00D1768C" w:rsidRDefault="00AB1158" w:rsidP="001179CA">
      <w:pPr>
        <w:pStyle w:val="Bullet"/>
      </w:pPr>
      <w:r w:rsidRPr="00D1768C">
        <w:t>internal care coordination – no external agency present</w:t>
      </w:r>
    </w:p>
    <w:p w14:paraId="4AADA18E" w14:textId="77777777" w:rsidR="00AB1158" w:rsidRDefault="00AB1158" w:rsidP="001179CA">
      <w:pPr>
        <w:pStyle w:val="Bullet"/>
      </w:pPr>
      <w:r w:rsidRPr="00D1768C">
        <w:t>Multi-Disciplinary Team (MDT) reviews and supervision where no external agency is present.</w:t>
      </w:r>
    </w:p>
    <w:p w14:paraId="021B9DD4" w14:textId="77777777" w:rsidR="00AB1158" w:rsidRPr="00D1768C" w:rsidRDefault="00AB1158" w:rsidP="001179CA"/>
    <w:p w14:paraId="78828E4D" w14:textId="77777777" w:rsidR="00AB1158" w:rsidRPr="00D1768C" w:rsidRDefault="00AB1158" w:rsidP="001179CA">
      <w:pPr>
        <w:pStyle w:val="Heading2"/>
      </w:pPr>
      <w:bookmarkStart w:id="196" w:name="Group_and_day_programme_guidelines"/>
      <w:bookmarkStart w:id="197" w:name="_Toc433706582"/>
      <w:bookmarkStart w:id="198" w:name="_Toc74652669"/>
      <w:bookmarkStart w:id="199" w:name="_Toc163564946"/>
      <w:bookmarkStart w:id="200" w:name="_Toc163808097"/>
      <w:bookmarkEnd w:id="196"/>
      <w:r w:rsidRPr="00D1768C">
        <w:lastRenderedPageBreak/>
        <w:t>Group and day programme guidelines</w:t>
      </w:r>
      <w:bookmarkEnd w:id="197"/>
      <w:bookmarkEnd w:id="198"/>
      <w:bookmarkEnd w:id="199"/>
      <w:bookmarkEnd w:id="200"/>
    </w:p>
    <w:p w14:paraId="439A1A55" w14:textId="77777777" w:rsidR="00AB1158" w:rsidRPr="00D1768C" w:rsidRDefault="00AB1158" w:rsidP="001179CA">
      <w:pPr>
        <w:keepNext/>
      </w:pPr>
      <w:r w:rsidRPr="00D1768C">
        <w:t>There are three activities under this heading, which are clarified through the scenarios provided in this guide:</w:t>
      </w:r>
    </w:p>
    <w:p w14:paraId="09F1111D" w14:textId="77777777" w:rsidR="00AB1158" w:rsidRPr="00D1768C" w:rsidRDefault="00B5285E" w:rsidP="001179CA">
      <w:pPr>
        <w:pStyle w:val="Bullet"/>
        <w:keepNext/>
      </w:pPr>
      <w:hyperlink w:anchor="_T07_–_Group" w:history="1">
        <w:r w:rsidRPr="00B5285E">
          <w:rPr>
            <w:rStyle w:val="Hyperlink"/>
            <w:b w:val="0"/>
            <w:color w:val="auto"/>
          </w:rPr>
          <w:t xml:space="preserve">Group programme session attendances – </w:t>
        </w:r>
        <w:r w:rsidRPr="00B5285E">
          <w:rPr>
            <w:rStyle w:val="Hyperlink"/>
          </w:rPr>
          <w:t>T07</w:t>
        </w:r>
      </w:hyperlink>
    </w:p>
    <w:p w14:paraId="002A3E09" w14:textId="77777777" w:rsidR="00AB1158" w:rsidRPr="00D1768C" w:rsidRDefault="00B5285E" w:rsidP="001179CA">
      <w:pPr>
        <w:pStyle w:val="Bullet"/>
        <w:keepNext/>
      </w:pPr>
      <w:hyperlink w:anchor="_T22_–_Day" w:history="1">
        <w:r w:rsidRPr="00B5285E">
          <w:rPr>
            <w:rStyle w:val="Hyperlink"/>
            <w:b w:val="0"/>
            <w:color w:val="auto"/>
          </w:rPr>
          <w:t xml:space="preserve">Specialist day treatment programmes – </w:t>
        </w:r>
        <w:r w:rsidRPr="00B5285E">
          <w:rPr>
            <w:rStyle w:val="Hyperlink"/>
          </w:rPr>
          <w:t>T22</w:t>
        </w:r>
      </w:hyperlink>
    </w:p>
    <w:p w14:paraId="6F9A9118" w14:textId="77777777" w:rsidR="00AB1158" w:rsidRDefault="00B5285E" w:rsidP="001179CA">
      <w:pPr>
        <w:pStyle w:val="Bullet"/>
        <w:keepNext/>
      </w:pPr>
      <w:hyperlink w:anchor="_T23_–_Day" w:history="1">
        <w:r w:rsidRPr="00B5285E">
          <w:rPr>
            <w:rStyle w:val="Hyperlink"/>
            <w:b w:val="0"/>
            <w:color w:val="auto"/>
          </w:rPr>
          <w:t xml:space="preserve">Day activity programmes – </w:t>
        </w:r>
        <w:r w:rsidRPr="00B5285E">
          <w:rPr>
            <w:rStyle w:val="Hyperlink"/>
          </w:rPr>
          <w:t>T23</w:t>
        </w:r>
      </w:hyperlink>
    </w:p>
    <w:p w14:paraId="17BD3DE8" w14:textId="77777777" w:rsidR="00AB1158" w:rsidRPr="00D1768C" w:rsidRDefault="00AB1158" w:rsidP="001179CA"/>
    <w:p w14:paraId="51FCBCA1" w14:textId="77777777" w:rsidR="00AB1158" w:rsidRPr="008B50DC" w:rsidRDefault="00AB1158" w:rsidP="001179CA">
      <w:pPr>
        <w:pStyle w:val="Heading2"/>
      </w:pPr>
      <w:bookmarkStart w:id="201" w:name="_Toc428786735"/>
      <w:bookmarkStart w:id="202" w:name="_Toc429565264"/>
      <w:bookmarkStart w:id="203" w:name="_Toc433706583"/>
      <w:bookmarkStart w:id="204" w:name="_Toc74652670"/>
      <w:bookmarkStart w:id="205" w:name="_Toc163564947"/>
      <w:bookmarkStart w:id="206" w:name="_Toc163808098"/>
      <w:r w:rsidRPr="008B50DC">
        <w:t>Re</w:t>
      </w:r>
      <w:r>
        <w:t>porting activity where there is</w:t>
      </w:r>
      <w:r w:rsidRPr="008B50DC">
        <w:t xml:space="preserve"> more than one staff member involved</w:t>
      </w:r>
      <w:bookmarkEnd w:id="201"/>
      <w:bookmarkEnd w:id="202"/>
      <w:bookmarkEnd w:id="203"/>
      <w:bookmarkEnd w:id="204"/>
      <w:bookmarkEnd w:id="205"/>
      <w:bookmarkEnd w:id="206"/>
    </w:p>
    <w:p w14:paraId="67DD5409" w14:textId="77777777" w:rsidR="00AB1158" w:rsidRPr="00D1768C" w:rsidRDefault="00AB1158" w:rsidP="001179CA">
      <w:r w:rsidRPr="00D1768C">
        <w:t>Regardless of the number of staff involved in a contact, group session or day programme with a service user, including family/whānau involvement, the PRIMHD rules for reporting multi-staff contacts are that:</w:t>
      </w:r>
    </w:p>
    <w:p w14:paraId="30EDDE86" w14:textId="77777777" w:rsidR="00AB1158" w:rsidRPr="00D1768C" w:rsidRDefault="00AB1158" w:rsidP="001179CA">
      <w:pPr>
        <w:pStyle w:val="Bullet"/>
      </w:pPr>
      <w:r w:rsidRPr="00D1768C">
        <w:t>only one activity record should be submitted to PRIMHD for each service user contact</w:t>
      </w:r>
    </w:p>
    <w:p w14:paraId="307E7AD2" w14:textId="77777777" w:rsidR="00AB1158" w:rsidRPr="00D1768C" w:rsidRDefault="00AB1158" w:rsidP="001179CA">
      <w:pPr>
        <w:pStyle w:val="Bullet"/>
      </w:pPr>
      <w:r w:rsidRPr="00D1768C">
        <w:t>the most significant activity in the service user</w:t>
      </w:r>
      <w:r w:rsidR="00901EAF">
        <w:t>’</w:t>
      </w:r>
      <w:r w:rsidRPr="00D1768C">
        <w:t>s journey should be the activity reported</w:t>
      </w:r>
    </w:p>
    <w:p w14:paraId="7F3A9058" w14:textId="77777777" w:rsidR="00AB1158" w:rsidRPr="00D1768C" w:rsidRDefault="00AB1158" w:rsidP="001179CA">
      <w:pPr>
        <w:pStyle w:val="Bullet"/>
      </w:pPr>
      <w:r w:rsidRPr="00D1768C">
        <w:t>the staff members involved must agree on which activity is the most significant</w:t>
      </w:r>
    </w:p>
    <w:p w14:paraId="04C079CE" w14:textId="4C21A6CE" w:rsidR="001179CA" w:rsidRDefault="005A1894" w:rsidP="001179CA">
      <w:pPr>
        <w:pStyle w:val="Bullet"/>
      </w:pPr>
      <w:r>
        <w:rPr>
          <w:rFonts w:cs="Segoe UI"/>
        </w:rPr>
        <w:t xml:space="preserve">Health New Zealand </w:t>
      </w:r>
      <w:r w:rsidR="00AB1158">
        <w:t>performs data quality checks to identify where more than one record is submitted to PRIMHD for the same activity.</w:t>
      </w:r>
    </w:p>
    <w:p w14:paraId="670D94CC" w14:textId="77777777" w:rsidR="00AB1158" w:rsidRDefault="00AB1158" w:rsidP="001179CA"/>
    <w:p w14:paraId="0F124276" w14:textId="77777777" w:rsidR="00AB1158" w:rsidRPr="005936C0" w:rsidRDefault="00AB1158" w:rsidP="0081247A">
      <w:pPr>
        <w:pStyle w:val="Heading1"/>
      </w:pPr>
      <w:bookmarkStart w:id="207" w:name="_Service_user_journey"/>
      <w:bookmarkStart w:id="208" w:name="_Toc433706584"/>
      <w:bookmarkStart w:id="209" w:name="_Toc74652671"/>
      <w:bookmarkStart w:id="210" w:name="_Toc163564948"/>
      <w:bookmarkStart w:id="211" w:name="_Toc163808099"/>
      <w:bookmarkEnd w:id="207"/>
      <w:r>
        <w:lastRenderedPageBreak/>
        <w:t>Service user journey</w:t>
      </w:r>
      <w:bookmarkEnd w:id="208"/>
      <w:bookmarkEnd w:id="209"/>
      <w:bookmarkEnd w:id="210"/>
      <w:bookmarkEnd w:id="211"/>
    </w:p>
    <w:p w14:paraId="4A8C4F01" w14:textId="77777777" w:rsidR="00AB1158" w:rsidRDefault="00AB1158" w:rsidP="0081247A">
      <w:r w:rsidRPr="00330811">
        <w:t xml:space="preserve">Click on </w:t>
      </w:r>
      <w:r w:rsidRPr="00A00771">
        <w:rPr>
          <w:b/>
        </w:rPr>
        <w:t>Return to service user journey setting</w:t>
      </w:r>
      <w:r w:rsidRPr="00A00771">
        <w:t xml:space="preserve"> </w:t>
      </w:r>
      <w:r w:rsidRPr="00330811">
        <w:t>at the bottom of the page to link to one of these headings.</w:t>
      </w:r>
    </w:p>
    <w:p w14:paraId="64880539" w14:textId="4C4A4F8F" w:rsidR="00AB1158" w:rsidRPr="00251E79" w:rsidRDefault="00AB1158" w:rsidP="0081247A">
      <w:pPr>
        <w:pStyle w:val="Heading3"/>
        <w:rPr>
          <w:rStyle w:val="Heading3Char"/>
          <w:rFonts w:eastAsia="Calibri"/>
        </w:rPr>
      </w:pPr>
      <w:bookmarkStart w:id="212" w:name="_Community-based_activity"/>
      <w:bookmarkStart w:id="213" w:name="_Assessment_and_treatment"/>
      <w:bookmarkEnd w:id="212"/>
      <w:bookmarkEnd w:id="213"/>
      <w:r>
        <w:rPr>
          <w:rFonts w:eastAsia="Calibri"/>
        </w:rPr>
        <w:t>Assessment and treatment</w:t>
      </w:r>
    </w:p>
    <w:p w14:paraId="513D5B02" w14:textId="77777777" w:rsidR="00AB1158" w:rsidRPr="0083142C" w:rsidRDefault="003526DA" w:rsidP="0081247A">
      <w:pPr>
        <w:pStyle w:val="Bullet"/>
        <w:rPr>
          <w:rFonts w:eastAsia="Calibri"/>
        </w:rPr>
      </w:pPr>
      <w:hyperlink w:anchor="_T01_–_Mental" w:history="1">
        <w:r w:rsidRPr="003526DA">
          <w:rPr>
            <w:rStyle w:val="Hyperlink"/>
            <w:rFonts w:eastAsia="Calibri"/>
            <w:b w:val="0"/>
            <w:color w:val="auto"/>
          </w:rPr>
          <w:t xml:space="preserve">Mental health crisis attendances – </w:t>
        </w:r>
        <w:r w:rsidRPr="003526DA">
          <w:rPr>
            <w:rStyle w:val="Hyperlink"/>
            <w:rFonts w:eastAsia="Calibri"/>
          </w:rPr>
          <w:t>T01</w:t>
        </w:r>
      </w:hyperlink>
    </w:p>
    <w:p w14:paraId="39D94CDE" w14:textId="77777777" w:rsidR="00AB1158" w:rsidRDefault="003526DA" w:rsidP="0081247A">
      <w:pPr>
        <w:pStyle w:val="Bullet"/>
        <w:rPr>
          <w:rFonts w:eastAsia="Calibri"/>
        </w:rPr>
      </w:pPr>
      <w:hyperlink w:anchor="_T46_–_Triage" w:history="1">
        <w:r w:rsidRPr="003526DA">
          <w:rPr>
            <w:rStyle w:val="Hyperlink"/>
            <w:rFonts w:eastAsia="Calibri"/>
            <w:b w:val="0"/>
            <w:color w:val="auto"/>
          </w:rPr>
          <w:t xml:space="preserve">Triage and/or screening – </w:t>
        </w:r>
        <w:r w:rsidRPr="003526DA">
          <w:rPr>
            <w:rStyle w:val="Hyperlink"/>
            <w:rFonts w:eastAsia="Calibri"/>
          </w:rPr>
          <w:t>T46</w:t>
        </w:r>
      </w:hyperlink>
    </w:p>
    <w:p w14:paraId="6066C520" w14:textId="30E1D16D" w:rsidR="00AB1158" w:rsidRPr="0083142C" w:rsidRDefault="003526DA" w:rsidP="0081247A">
      <w:pPr>
        <w:pStyle w:val="Bullet"/>
        <w:rPr>
          <w:rFonts w:eastAsia="Calibri"/>
        </w:rPr>
      </w:pPr>
      <w:hyperlink w:anchor="_T42_–_Individual" w:history="1">
        <w:r w:rsidRPr="003526DA">
          <w:rPr>
            <w:rStyle w:val="Hyperlink"/>
            <w:rFonts w:eastAsia="Calibri"/>
            <w:b w:val="0"/>
            <w:color w:val="auto"/>
          </w:rPr>
          <w:t>Individual treatment attendance – –</w:t>
        </w:r>
      </w:hyperlink>
      <w:r w:rsidR="006F22AC">
        <w:rPr>
          <w:rStyle w:val="Hyperlink"/>
          <w:rFonts w:eastAsia="Calibri"/>
        </w:rPr>
        <w:t xml:space="preserve"> </w:t>
      </w:r>
      <w:r w:rsidR="008C1E78">
        <w:rPr>
          <w:rStyle w:val="Hyperlink"/>
          <w:rFonts w:eastAsia="Calibri"/>
        </w:rPr>
        <w:t>T53</w:t>
      </w:r>
    </w:p>
    <w:p w14:paraId="1D7CFE7F" w14:textId="77777777" w:rsidR="00AB1158" w:rsidRPr="00B12261" w:rsidRDefault="003526DA" w:rsidP="0081247A">
      <w:pPr>
        <w:pStyle w:val="Bullet"/>
        <w:rPr>
          <w:rFonts w:eastAsia="Calibri"/>
        </w:rPr>
      </w:pPr>
      <w:hyperlink w:anchor="_T10_–_Completed" w:history="1">
        <w:r w:rsidRPr="00B12261">
          <w:rPr>
            <w:rStyle w:val="Hyperlink"/>
            <w:rFonts w:eastAsia="Calibri"/>
            <w:b w:val="0"/>
            <w:color w:val="auto"/>
          </w:rPr>
          <w:t xml:space="preserve">Completed needs assessment – </w:t>
        </w:r>
        <w:r w:rsidRPr="00B12261">
          <w:rPr>
            <w:rStyle w:val="Hyperlink"/>
            <w:rFonts w:eastAsia="Calibri"/>
          </w:rPr>
          <w:t>T10</w:t>
        </w:r>
      </w:hyperlink>
    </w:p>
    <w:p w14:paraId="5F3C04D5" w14:textId="77777777" w:rsidR="00AB1158" w:rsidRPr="00D93777" w:rsidRDefault="00AB1158" w:rsidP="0081247A">
      <w:pPr>
        <w:rPr>
          <w:rFonts w:eastAsia="Calibri"/>
        </w:rPr>
      </w:pPr>
    </w:p>
    <w:p w14:paraId="1C925026" w14:textId="77777777" w:rsidR="00901EAF" w:rsidRDefault="00AB1158" w:rsidP="0081247A">
      <w:pPr>
        <w:pStyle w:val="Heading3"/>
        <w:rPr>
          <w:rFonts w:eastAsia="Calibri"/>
        </w:rPr>
      </w:pPr>
      <w:bookmarkStart w:id="214" w:name="_Specialist_services"/>
      <w:bookmarkEnd w:id="214"/>
      <w:r w:rsidRPr="002D0762">
        <w:rPr>
          <w:rFonts w:eastAsia="Calibri"/>
        </w:rPr>
        <w:t>Specialist services</w:t>
      </w:r>
    </w:p>
    <w:p w14:paraId="34198371" w14:textId="77777777" w:rsidR="00AB1158" w:rsidRPr="00815421" w:rsidRDefault="003526DA" w:rsidP="0081247A">
      <w:pPr>
        <w:pStyle w:val="Bullet"/>
        <w:rPr>
          <w:rFonts w:eastAsia="Calibri"/>
        </w:rPr>
      </w:pPr>
      <w:hyperlink w:anchor="_T15_–_Court" w:history="1">
        <w:r w:rsidRPr="003526DA">
          <w:rPr>
            <w:rStyle w:val="Hyperlink"/>
            <w:rFonts w:eastAsia="Calibri"/>
            <w:b w:val="0"/>
            <w:color w:val="auto"/>
          </w:rPr>
          <w:t xml:space="preserve">Court liaison attendance – </w:t>
        </w:r>
        <w:r w:rsidRPr="003526DA">
          <w:rPr>
            <w:rStyle w:val="Hyperlink"/>
            <w:rFonts w:eastAsia="Calibri"/>
          </w:rPr>
          <w:t>T15</w:t>
        </w:r>
      </w:hyperlink>
    </w:p>
    <w:p w14:paraId="51D46462" w14:textId="77777777" w:rsidR="00AB1158" w:rsidRPr="00815421" w:rsidRDefault="003526DA" w:rsidP="0081247A">
      <w:pPr>
        <w:pStyle w:val="Bullet"/>
        <w:rPr>
          <w:rFonts w:eastAsia="Calibri"/>
        </w:rPr>
      </w:pPr>
      <w:hyperlink w:anchor="_T17_–_Substance" w:history="1">
        <w:r w:rsidRPr="003526DA">
          <w:rPr>
            <w:rStyle w:val="Hyperlink"/>
            <w:rFonts w:eastAsia="Calibri"/>
            <w:b w:val="0"/>
            <w:color w:val="auto"/>
          </w:rPr>
          <w:t xml:space="preserve">Substance abuse detoxification attendances (social) – </w:t>
        </w:r>
        <w:r w:rsidRPr="003526DA">
          <w:rPr>
            <w:rStyle w:val="Hyperlink"/>
            <w:rFonts w:eastAsia="Calibri"/>
          </w:rPr>
          <w:t>T17</w:t>
        </w:r>
      </w:hyperlink>
    </w:p>
    <w:p w14:paraId="5C1BF7BD" w14:textId="77777777" w:rsidR="00AB1158" w:rsidRPr="00815421" w:rsidRDefault="003526DA" w:rsidP="0081247A">
      <w:pPr>
        <w:pStyle w:val="Bullet"/>
        <w:rPr>
          <w:rFonts w:eastAsia="Calibri"/>
        </w:rPr>
      </w:pPr>
      <w:hyperlink w:anchor="_T18_–_Methadone" w:history="1">
        <w:r w:rsidRPr="003526DA">
          <w:rPr>
            <w:rStyle w:val="Hyperlink"/>
            <w:rFonts w:eastAsia="Calibri"/>
            <w:b w:val="0"/>
            <w:color w:val="auto"/>
          </w:rPr>
          <w:t xml:space="preserve">Methadone treatment specialist service attendance – </w:t>
        </w:r>
        <w:r w:rsidRPr="003526DA">
          <w:rPr>
            <w:rStyle w:val="Hyperlink"/>
            <w:rFonts w:eastAsia="Calibri"/>
          </w:rPr>
          <w:t>T18</w:t>
        </w:r>
      </w:hyperlink>
    </w:p>
    <w:p w14:paraId="37FBFC54" w14:textId="77777777" w:rsidR="00AB1158" w:rsidRDefault="003526DA" w:rsidP="0081247A">
      <w:pPr>
        <w:pStyle w:val="Bullet"/>
        <w:rPr>
          <w:rFonts w:eastAsia="Calibri"/>
        </w:rPr>
      </w:pPr>
      <w:hyperlink w:anchor="_T19_–_Methadone" w:history="1">
        <w:r w:rsidRPr="003526DA">
          <w:rPr>
            <w:rStyle w:val="Hyperlink"/>
            <w:rFonts w:eastAsia="Calibri"/>
            <w:b w:val="0"/>
            <w:color w:val="auto"/>
          </w:rPr>
          <w:t xml:space="preserve">Methadone treatment specialist service attendance for consumers of authorised GPs – </w:t>
        </w:r>
        <w:r w:rsidRPr="003526DA">
          <w:rPr>
            <w:rStyle w:val="Hyperlink"/>
            <w:rFonts w:eastAsia="Calibri"/>
          </w:rPr>
          <w:t>T19</w:t>
        </w:r>
      </w:hyperlink>
    </w:p>
    <w:p w14:paraId="590C0738" w14:textId="77777777" w:rsidR="00AB1158" w:rsidRPr="008345A8" w:rsidRDefault="003526DA" w:rsidP="0081247A">
      <w:pPr>
        <w:pStyle w:val="Bullet"/>
        <w:rPr>
          <w:rFonts w:eastAsia="Calibri"/>
        </w:rPr>
      </w:pPr>
      <w:hyperlink w:anchor="_T34_–_ECT" w:history="1">
        <w:r w:rsidRPr="003526DA">
          <w:rPr>
            <w:rStyle w:val="Hyperlink"/>
            <w:rFonts w:eastAsia="Calibri"/>
            <w:b w:val="0"/>
            <w:color w:val="auto"/>
          </w:rPr>
          <w:t xml:space="preserve">ECT – </w:t>
        </w:r>
        <w:r w:rsidRPr="003526DA">
          <w:rPr>
            <w:rStyle w:val="Hyperlink"/>
            <w:rFonts w:eastAsia="Calibri"/>
          </w:rPr>
          <w:t>T34</w:t>
        </w:r>
      </w:hyperlink>
    </w:p>
    <w:p w14:paraId="3D7DCDFB" w14:textId="77777777" w:rsidR="00AB1158" w:rsidRDefault="00AB1158" w:rsidP="0081247A">
      <w:pPr>
        <w:rPr>
          <w:rFonts w:eastAsia="Calibri"/>
        </w:rPr>
      </w:pPr>
    </w:p>
    <w:p w14:paraId="1E53D979" w14:textId="77777777" w:rsidR="00AB1158" w:rsidRPr="002D0762" w:rsidRDefault="00AB1158" w:rsidP="0081247A">
      <w:pPr>
        <w:pStyle w:val="Heading3"/>
        <w:rPr>
          <w:rFonts w:eastAsia="Calibri"/>
        </w:rPr>
      </w:pPr>
      <w:bookmarkStart w:id="215" w:name="_Psychosocial_activity"/>
      <w:bookmarkEnd w:id="215"/>
      <w:r w:rsidRPr="002D0762">
        <w:rPr>
          <w:rFonts w:eastAsia="Calibri"/>
        </w:rPr>
        <w:t>Psychosocial activity</w:t>
      </w:r>
    </w:p>
    <w:p w14:paraId="11CAAEC8" w14:textId="77777777" w:rsidR="00AB1158" w:rsidRDefault="00AB1158" w:rsidP="0081247A">
      <w:pPr>
        <w:pStyle w:val="Bullet"/>
        <w:rPr>
          <w:rFonts w:eastAsia="Calibri"/>
        </w:rPr>
      </w:pPr>
      <w:r w:rsidRPr="00815421">
        <w:rPr>
          <w:rFonts w:eastAsia="Calibri"/>
        </w:rPr>
        <w:t>Group and day programmes</w:t>
      </w:r>
      <w:r>
        <w:rPr>
          <w:rFonts w:eastAsia="Calibri"/>
        </w:rPr>
        <w:t>:</w:t>
      </w:r>
    </w:p>
    <w:p w14:paraId="279FEE7F" w14:textId="77777777" w:rsidR="00AB1158" w:rsidRPr="00815421" w:rsidRDefault="00FA2AF9" w:rsidP="0081247A">
      <w:pPr>
        <w:pStyle w:val="Dash"/>
        <w:rPr>
          <w:rFonts w:eastAsia="Calibri"/>
        </w:rPr>
      </w:pPr>
      <w:hyperlink w:anchor="_T07_–_Group" w:history="1">
        <w:r w:rsidRPr="00FA2AF9">
          <w:rPr>
            <w:rStyle w:val="Hyperlink"/>
            <w:rFonts w:eastAsia="Calibri"/>
            <w:b w:val="0"/>
            <w:color w:val="auto"/>
          </w:rPr>
          <w:t xml:space="preserve">Group programme sessions attendances – </w:t>
        </w:r>
        <w:r w:rsidRPr="00FA2AF9">
          <w:rPr>
            <w:rStyle w:val="Hyperlink"/>
            <w:rFonts w:eastAsia="Calibri"/>
          </w:rPr>
          <w:t>T07</w:t>
        </w:r>
      </w:hyperlink>
    </w:p>
    <w:p w14:paraId="3D8D4EAF" w14:textId="77777777" w:rsidR="00AB1158" w:rsidRPr="00815421" w:rsidRDefault="00FA2AF9" w:rsidP="0081247A">
      <w:pPr>
        <w:pStyle w:val="Dash"/>
        <w:rPr>
          <w:rFonts w:eastAsia="Calibri"/>
        </w:rPr>
      </w:pPr>
      <w:hyperlink w:anchor="_T22_–_Day" w:history="1">
        <w:r w:rsidRPr="00FA2AF9">
          <w:rPr>
            <w:rStyle w:val="Hyperlink"/>
            <w:rFonts w:eastAsia="Calibri"/>
            <w:b w:val="0"/>
            <w:color w:val="auto"/>
          </w:rPr>
          <w:t xml:space="preserve">Day treatment programme attendances – </w:t>
        </w:r>
        <w:r w:rsidRPr="00FA2AF9">
          <w:rPr>
            <w:rStyle w:val="Hyperlink"/>
            <w:rFonts w:eastAsia="Calibri"/>
          </w:rPr>
          <w:t>T22</w:t>
        </w:r>
      </w:hyperlink>
    </w:p>
    <w:p w14:paraId="71107387" w14:textId="77777777" w:rsidR="00AB1158" w:rsidRPr="00815421" w:rsidRDefault="00FA2AF9" w:rsidP="0081247A">
      <w:pPr>
        <w:pStyle w:val="Dash"/>
        <w:rPr>
          <w:rFonts w:eastAsia="Calibri"/>
        </w:rPr>
      </w:pPr>
      <w:hyperlink w:anchor="_T23_–_Day" w:history="1">
        <w:r w:rsidRPr="00FA2AF9">
          <w:rPr>
            <w:rStyle w:val="Hyperlink"/>
            <w:rFonts w:eastAsia="Calibri"/>
            <w:b w:val="0"/>
            <w:color w:val="auto"/>
          </w:rPr>
          <w:t xml:space="preserve">Day activity programme attendances – </w:t>
        </w:r>
        <w:r w:rsidRPr="00FA2AF9">
          <w:rPr>
            <w:rStyle w:val="Hyperlink"/>
            <w:rFonts w:eastAsia="Calibri"/>
          </w:rPr>
          <w:t>T23</w:t>
        </w:r>
      </w:hyperlink>
    </w:p>
    <w:p w14:paraId="1F2CE7B9" w14:textId="77777777" w:rsidR="00AB1158" w:rsidRPr="00815421" w:rsidRDefault="00FA2AF9" w:rsidP="0081247A">
      <w:pPr>
        <w:pStyle w:val="Bullet"/>
        <w:rPr>
          <w:rFonts w:eastAsia="Calibri"/>
        </w:rPr>
      </w:pPr>
      <w:hyperlink w:anchor="_T24_–_Work" w:history="1">
        <w:r w:rsidRPr="00FA2AF9">
          <w:rPr>
            <w:rStyle w:val="Hyperlink"/>
            <w:rFonts w:eastAsia="Calibri"/>
            <w:b w:val="0"/>
            <w:color w:val="auto"/>
          </w:rPr>
          <w:t xml:space="preserve">Work opportunity, employment, vocational support – </w:t>
        </w:r>
        <w:r w:rsidRPr="00FA2AF9">
          <w:rPr>
            <w:rStyle w:val="Hyperlink"/>
            <w:rFonts w:eastAsia="Calibri"/>
          </w:rPr>
          <w:t>T24</w:t>
        </w:r>
      </w:hyperlink>
    </w:p>
    <w:p w14:paraId="18C26A6B" w14:textId="77777777" w:rsidR="00AB1158" w:rsidRPr="00815421" w:rsidRDefault="00FA2AF9" w:rsidP="0081247A">
      <w:pPr>
        <w:pStyle w:val="Bullet"/>
        <w:rPr>
          <w:rFonts w:eastAsia="Calibri"/>
        </w:rPr>
      </w:pPr>
      <w:hyperlink w:anchor="_T43_–_Community" w:history="1">
        <w:r w:rsidRPr="00FA2AF9">
          <w:rPr>
            <w:rStyle w:val="Hyperlink"/>
            <w:rFonts w:eastAsia="Calibri"/>
            <w:b w:val="0"/>
            <w:color w:val="auto"/>
          </w:rPr>
          <w:t xml:space="preserve">Community support contacts – </w:t>
        </w:r>
        <w:r w:rsidRPr="00FA2AF9">
          <w:rPr>
            <w:rStyle w:val="Hyperlink"/>
            <w:rFonts w:eastAsia="Calibri"/>
          </w:rPr>
          <w:t>T43</w:t>
        </w:r>
      </w:hyperlink>
    </w:p>
    <w:p w14:paraId="757945E9" w14:textId="77777777" w:rsidR="00AB1158" w:rsidRPr="00815421" w:rsidRDefault="00FA2AF9" w:rsidP="0081247A">
      <w:pPr>
        <w:pStyle w:val="Bullet"/>
        <w:rPr>
          <w:rFonts w:eastAsia="Calibri"/>
        </w:rPr>
      </w:pPr>
      <w:hyperlink w:anchor="_T44_–_Advocacy" w:history="1">
        <w:r w:rsidRPr="00FA2AF9">
          <w:rPr>
            <w:rStyle w:val="Hyperlink"/>
            <w:rFonts w:eastAsia="Calibri"/>
            <w:b w:val="0"/>
            <w:color w:val="auto"/>
          </w:rPr>
          <w:t xml:space="preserve">Advocacy – </w:t>
        </w:r>
        <w:r w:rsidRPr="00FA2AF9">
          <w:rPr>
            <w:rStyle w:val="Hyperlink"/>
            <w:rFonts w:eastAsia="Calibri"/>
          </w:rPr>
          <w:t>T44</w:t>
        </w:r>
      </w:hyperlink>
    </w:p>
    <w:p w14:paraId="487C00F1" w14:textId="77777777" w:rsidR="00AB1158" w:rsidRDefault="00FA2AF9" w:rsidP="0081247A">
      <w:pPr>
        <w:pStyle w:val="Bullet"/>
        <w:rPr>
          <w:rFonts w:eastAsia="Calibri"/>
        </w:rPr>
      </w:pPr>
      <w:hyperlink w:anchor="_T45_–_Peer" w:history="1">
        <w:r w:rsidRPr="00FA2AF9">
          <w:rPr>
            <w:rStyle w:val="Hyperlink"/>
            <w:rFonts w:eastAsia="Calibri"/>
            <w:b w:val="0"/>
            <w:color w:val="auto"/>
          </w:rPr>
          <w:t xml:space="preserve">Peer support – </w:t>
        </w:r>
        <w:r w:rsidRPr="00FA2AF9">
          <w:rPr>
            <w:rStyle w:val="Hyperlink"/>
            <w:rFonts w:eastAsia="Calibri"/>
          </w:rPr>
          <w:t>T45</w:t>
        </w:r>
      </w:hyperlink>
    </w:p>
    <w:p w14:paraId="583CFCC9" w14:textId="77777777" w:rsidR="0081247A" w:rsidRDefault="0081247A" w:rsidP="0081247A">
      <w:pPr>
        <w:rPr>
          <w:rFonts w:eastAsia="Calibri"/>
        </w:rPr>
      </w:pPr>
    </w:p>
    <w:p w14:paraId="36BA7FB0" w14:textId="77777777" w:rsidR="00AB1158" w:rsidRPr="002D0762" w:rsidRDefault="00AB1158" w:rsidP="0081247A">
      <w:pPr>
        <w:pStyle w:val="Heading3"/>
        <w:rPr>
          <w:rFonts w:eastAsia="Calibri"/>
        </w:rPr>
      </w:pPr>
      <w:bookmarkStart w:id="216" w:name="_Ongoing_community_treatment"/>
      <w:bookmarkEnd w:id="216"/>
      <w:r w:rsidRPr="002D0762">
        <w:rPr>
          <w:rFonts w:eastAsia="Calibri"/>
        </w:rPr>
        <w:t>Ongoing community treatment</w:t>
      </w:r>
    </w:p>
    <w:p w14:paraId="2BC16685" w14:textId="77777777" w:rsidR="00AB1158" w:rsidRPr="00815421" w:rsidRDefault="002C3B59" w:rsidP="0081247A">
      <w:pPr>
        <w:pStyle w:val="Bullet"/>
        <w:rPr>
          <w:rFonts w:eastAsia="Calibri"/>
        </w:rPr>
      </w:pPr>
      <w:hyperlink w:anchor="_T08_–_Care/liaison" w:history="1">
        <w:r w:rsidRPr="002C3B59">
          <w:rPr>
            <w:rStyle w:val="Hyperlink"/>
            <w:rFonts w:eastAsia="Calibri"/>
            <w:b w:val="0"/>
            <w:color w:val="auto"/>
          </w:rPr>
          <w:t xml:space="preserve">Care/liaison coordination contacts – </w:t>
        </w:r>
        <w:r w:rsidRPr="002C3B59">
          <w:rPr>
            <w:rStyle w:val="Hyperlink"/>
            <w:rFonts w:eastAsia="Calibri"/>
          </w:rPr>
          <w:t>T08</w:t>
        </w:r>
      </w:hyperlink>
    </w:p>
    <w:p w14:paraId="3586BF27" w14:textId="77777777" w:rsidR="00AB1158" w:rsidRDefault="00AB1158" w:rsidP="0081247A">
      <w:pPr>
        <w:pStyle w:val="Bullet"/>
      </w:pPr>
      <w:r w:rsidRPr="00815421">
        <w:rPr>
          <w:rFonts w:eastAsia="Calibri"/>
        </w:rPr>
        <w:t>Contact with family</w:t>
      </w:r>
      <w:r>
        <w:rPr>
          <w:rFonts w:eastAsia="Calibri"/>
        </w:rPr>
        <w:t>:</w:t>
      </w:r>
    </w:p>
    <w:p w14:paraId="0D6015E9" w14:textId="63C7188F" w:rsidR="00AB1158" w:rsidRPr="00EE6BA3" w:rsidRDefault="002C3B59" w:rsidP="0081247A">
      <w:pPr>
        <w:pStyle w:val="Dash"/>
        <w:rPr>
          <w:rStyle w:val="Hyperlink"/>
          <w:rFonts w:eastAsia="Calibri"/>
          <w:b w:val="0"/>
          <w:color w:val="auto"/>
        </w:rPr>
      </w:pPr>
      <w:hyperlink w:anchor="_T32_–_Contact" w:history="1">
        <w:r w:rsidRPr="002C3B59">
          <w:rPr>
            <w:rStyle w:val="Hyperlink"/>
            <w:rFonts w:eastAsia="Calibri"/>
            <w:b w:val="0"/>
            <w:color w:val="auto"/>
          </w:rPr>
          <w:t xml:space="preserve">Contact with family/whānau, consumer not present – </w:t>
        </w:r>
        <w:r w:rsidRPr="002C3B59">
          <w:rPr>
            <w:rStyle w:val="Hyperlink"/>
            <w:rFonts w:eastAsia="Calibri"/>
          </w:rPr>
          <w:t>T32</w:t>
        </w:r>
      </w:hyperlink>
    </w:p>
    <w:p w14:paraId="6805FF90" w14:textId="4AC353BB" w:rsidR="00AB644A" w:rsidRPr="00EE6BA3" w:rsidRDefault="00AB644A" w:rsidP="00AB644A">
      <w:pPr>
        <w:pStyle w:val="Dash"/>
      </w:pPr>
      <w:hyperlink w:anchor="T42" w:history="1">
        <w:r w:rsidRPr="00BC1851">
          <w:rPr>
            <w:rStyle w:val="Hyperlink"/>
            <w:b w:val="0"/>
            <w:color w:val="auto"/>
            <w:szCs w:val="22"/>
          </w:rPr>
          <w:t>Individual treatment attendance –</w:t>
        </w:r>
      </w:hyperlink>
      <w:r>
        <w:rPr>
          <w:rStyle w:val="Hyperlink"/>
          <w:color w:val="auto"/>
          <w:szCs w:val="22"/>
        </w:rPr>
        <w:t xml:space="preserve"> T53 (with FWI set to Yes)</w:t>
      </w:r>
    </w:p>
    <w:p w14:paraId="27927C22" w14:textId="77777777" w:rsidR="00AB1158" w:rsidRPr="003858FB" w:rsidRDefault="00AB1158" w:rsidP="0081247A">
      <w:pPr>
        <w:pStyle w:val="Bullet"/>
        <w:rPr>
          <w:rFonts w:eastAsia="Calibri"/>
        </w:rPr>
      </w:pPr>
      <w:r w:rsidRPr="003858FB">
        <w:rPr>
          <w:rFonts w:eastAsia="Calibri"/>
        </w:rPr>
        <w:t>Cultural activity</w:t>
      </w:r>
      <w:r>
        <w:rPr>
          <w:rFonts w:eastAsia="Calibri"/>
        </w:rPr>
        <w:t>:</w:t>
      </w:r>
    </w:p>
    <w:p w14:paraId="39B0F713" w14:textId="77777777" w:rsidR="00AB1158" w:rsidRPr="003858FB" w:rsidRDefault="002C3B59" w:rsidP="0081247A">
      <w:pPr>
        <w:pStyle w:val="Dash"/>
        <w:rPr>
          <w:rFonts w:eastAsia="Calibri"/>
        </w:rPr>
      </w:pPr>
      <w:hyperlink w:anchor="_T38_–_Māori-specific" w:history="1">
        <w:r w:rsidRPr="002C3B59">
          <w:rPr>
            <w:rStyle w:val="Hyperlink"/>
            <w:rFonts w:eastAsia="Calibri"/>
            <w:b w:val="0"/>
            <w:color w:val="auto"/>
          </w:rPr>
          <w:t xml:space="preserve">Māori-specific interventions only – </w:t>
        </w:r>
        <w:r w:rsidRPr="002C3B59">
          <w:rPr>
            <w:rStyle w:val="Hyperlink"/>
            <w:rFonts w:eastAsia="Calibri"/>
          </w:rPr>
          <w:t>T38</w:t>
        </w:r>
      </w:hyperlink>
    </w:p>
    <w:p w14:paraId="55035BC2" w14:textId="77777777" w:rsidR="00AB1158" w:rsidRPr="003858FB" w:rsidRDefault="002C3B59" w:rsidP="0081247A">
      <w:pPr>
        <w:pStyle w:val="Dash"/>
        <w:rPr>
          <w:rFonts w:eastAsia="Calibri"/>
        </w:rPr>
      </w:pPr>
      <w:hyperlink w:anchor="_T39_–_Integrated" w:history="1">
        <w:r w:rsidRPr="002C3B59">
          <w:rPr>
            <w:rStyle w:val="Hyperlink"/>
            <w:rFonts w:eastAsia="Calibri"/>
            <w:b w:val="0"/>
            <w:color w:val="auto"/>
          </w:rPr>
          <w:t xml:space="preserve">Integrated Māori and clinical interventions – </w:t>
        </w:r>
        <w:r w:rsidRPr="002C3B59">
          <w:rPr>
            <w:rStyle w:val="Hyperlink"/>
            <w:rFonts w:eastAsia="Calibri"/>
          </w:rPr>
          <w:t>T39</w:t>
        </w:r>
      </w:hyperlink>
    </w:p>
    <w:p w14:paraId="7CE402BB" w14:textId="77777777" w:rsidR="00AB1158" w:rsidRPr="003858FB" w:rsidRDefault="002C3B59" w:rsidP="0081247A">
      <w:pPr>
        <w:pStyle w:val="Dash"/>
        <w:rPr>
          <w:rFonts w:eastAsia="Calibri"/>
        </w:rPr>
      </w:pPr>
      <w:hyperlink w:anchor="_T40_–_Pacific" w:history="1">
        <w:r w:rsidRPr="002C3B59">
          <w:rPr>
            <w:rStyle w:val="Hyperlink"/>
            <w:rFonts w:eastAsia="Calibri"/>
            <w:b w:val="0"/>
            <w:color w:val="auto"/>
          </w:rPr>
          <w:t xml:space="preserve">Pacific peoples cultural activity – </w:t>
        </w:r>
        <w:r w:rsidRPr="002C3B59">
          <w:rPr>
            <w:rStyle w:val="Hyperlink"/>
            <w:rFonts w:eastAsia="Calibri"/>
          </w:rPr>
          <w:t>T40</w:t>
        </w:r>
      </w:hyperlink>
    </w:p>
    <w:p w14:paraId="5249B74B" w14:textId="77777777" w:rsidR="00AB1158" w:rsidRDefault="002C3B59" w:rsidP="0081247A">
      <w:pPr>
        <w:pStyle w:val="Dash"/>
        <w:rPr>
          <w:rFonts w:eastAsia="Calibri"/>
        </w:rPr>
      </w:pPr>
      <w:hyperlink w:anchor="_T41_–_Other" w:history="1">
        <w:r w:rsidRPr="002C3B59">
          <w:rPr>
            <w:rStyle w:val="Hyperlink"/>
            <w:rFonts w:eastAsia="Calibri"/>
            <w:b w:val="0"/>
            <w:color w:val="auto"/>
          </w:rPr>
          <w:t xml:space="preserve">Other cultural-specific activity – </w:t>
        </w:r>
        <w:r w:rsidRPr="002C3B59">
          <w:rPr>
            <w:rStyle w:val="Hyperlink"/>
            <w:rFonts w:eastAsia="Calibri"/>
          </w:rPr>
          <w:t>T41</w:t>
        </w:r>
      </w:hyperlink>
    </w:p>
    <w:p w14:paraId="71099FB8" w14:textId="77777777" w:rsidR="00AB1158" w:rsidRPr="003858FB" w:rsidRDefault="002C3B59" w:rsidP="0081247A">
      <w:pPr>
        <w:pStyle w:val="Dash"/>
        <w:rPr>
          <w:rFonts w:eastAsia="Calibri"/>
        </w:rPr>
      </w:pPr>
      <w:hyperlink w:anchor="_T51_–_Integrated" w:history="1">
        <w:r w:rsidRPr="002C3B59">
          <w:rPr>
            <w:rStyle w:val="Hyperlink"/>
            <w:rFonts w:eastAsia="Calibri"/>
            <w:b w:val="0"/>
            <w:color w:val="auto"/>
          </w:rPr>
          <w:t xml:space="preserve">Integrated Pacific and clinical interventions – </w:t>
        </w:r>
        <w:r w:rsidRPr="002C3B59">
          <w:rPr>
            <w:rStyle w:val="Hyperlink"/>
            <w:rFonts w:eastAsia="Calibri"/>
          </w:rPr>
          <w:t>T51</w:t>
        </w:r>
      </w:hyperlink>
    </w:p>
    <w:p w14:paraId="19415021" w14:textId="77777777" w:rsidR="00AB1158" w:rsidRPr="00815421" w:rsidRDefault="002C3B59" w:rsidP="0081247A">
      <w:pPr>
        <w:pStyle w:val="Bullet"/>
        <w:rPr>
          <w:rFonts w:eastAsia="Calibri"/>
        </w:rPr>
      </w:pPr>
      <w:hyperlink w:anchor="_T47_–_Support" w:history="1">
        <w:r w:rsidRPr="002C3B59">
          <w:rPr>
            <w:rStyle w:val="Hyperlink"/>
            <w:rFonts w:eastAsia="Calibri"/>
            <w:b w:val="0"/>
            <w:color w:val="auto"/>
          </w:rPr>
          <w:t xml:space="preserve">Support for family/whānau – </w:t>
        </w:r>
        <w:r w:rsidRPr="002C3B59">
          <w:rPr>
            <w:rStyle w:val="Hyperlink"/>
            <w:rFonts w:eastAsia="Calibri"/>
          </w:rPr>
          <w:t>T47</w:t>
        </w:r>
      </w:hyperlink>
    </w:p>
    <w:p w14:paraId="79ABC63F" w14:textId="77777777" w:rsidR="00AB1158" w:rsidRDefault="002C3B59" w:rsidP="0081247A">
      <w:pPr>
        <w:pStyle w:val="Dash"/>
        <w:rPr>
          <w:rFonts w:eastAsia="Calibri"/>
        </w:rPr>
      </w:pPr>
      <w:hyperlink w:anchor="_T49_–_Support" w:history="1">
        <w:r w:rsidRPr="002C3B59">
          <w:rPr>
            <w:rStyle w:val="Hyperlink"/>
            <w:rFonts w:eastAsia="Calibri"/>
            <w:b w:val="0"/>
            <w:color w:val="auto"/>
          </w:rPr>
          <w:t xml:space="preserve">Support for children of parents with mental illness and addictions (COPMIA) – </w:t>
        </w:r>
        <w:r w:rsidRPr="002C3B59">
          <w:rPr>
            <w:rStyle w:val="Hyperlink"/>
            <w:rFonts w:eastAsia="Calibri"/>
          </w:rPr>
          <w:t>T49</w:t>
        </w:r>
      </w:hyperlink>
    </w:p>
    <w:p w14:paraId="4DE14AEF" w14:textId="77777777" w:rsidR="00AB1158" w:rsidRDefault="002C3B59" w:rsidP="0081247A">
      <w:pPr>
        <w:pStyle w:val="Dash"/>
        <w:rPr>
          <w:rFonts w:eastAsia="Calibri"/>
        </w:rPr>
      </w:pPr>
      <w:hyperlink w:anchor="_T50_–_Support" w:history="1">
        <w:r w:rsidRPr="002C3B59">
          <w:rPr>
            <w:rStyle w:val="Hyperlink"/>
            <w:rFonts w:eastAsia="Calibri"/>
            <w:b w:val="0"/>
            <w:color w:val="auto"/>
          </w:rPr>
          <w:t xml:space="preserve">Support for parents with mental illness and addictions – </w:t>
        </w:r>
        <w:r w:rsidRPr="002C3B59">
          <w:rPr>
            <w:rStyle w:val="Hyperlink"/>
            <w:rFonts w:eastAsia="Calibri"/>
          </w:rPr>
          <w:t>T50</w:t>
        </w:r>
      </w:hyperlink>
    </w:p>
    <w:p w14:paraId="570489F7" w14:textId="77777777" w:rsidR="00AB1158" w:rsidRDefault="00AB1158" w:rsidP="0081247A">
      <w:pPr>
        <w:rPr>
          <w:rFonts w:eastAsia="Calibri"/>
        </w:rPr>
      </w:pPr>
    </w:p>
    <w:p w14:paraId="642DAC15" w14:textId="77777777" w:rsidR="00AB1158" w:rsidRPr="00497FBB" w:rsidRDefault="00AB1158" w:rsidP="0081247A">
      <w:pPr>
        <w:pStyle w:val="Heading3"/>
        <w:rPr>
          <w:rFonts w:eastAsia="Calibri"/>
        </w:rPr>
      </w:pPr>
      <w:r w:rsidRPr="00497FBB">
        <w:rPr>
          <w:rFonts w:eastAsia="Calibri"/>
        </w:rPr>
        <w:t>Integrated Primary Mental Health &amp; Addiction (IPMHA) services</w:t>
      </w:r>
    </w:p>
    <w:p w14:paraId="472F9C49" w14:textId="77777777" w:rsidR="00AB1158" w:rsidRPr="00317E3A" w:rsidRDefault="00935A41" w:rsidP="0081247A">
      <w:pPr>
        <w:pStyle w:val="Bullet"/>
        <w:rPr>
          <w:rFonts w:eastAsia="Calibri"/>
        </w:rPr>
      </w:pPr>
      <w:hyperlink w:anchor="_T52_–_Health" w:history="1">
        <w:r w:rsidRPr="00935A41">
          <w:rPr>
            <w:rStyle w:val="Hyperlink"/>
            <w:rFonts w:eastAsia="Calibri"/>
            <w:b w:val="0"/>
            <w:color w:val="auto"/>
          </w:rPr>
          <w:t xml:space="preserve">Health coaching contact – </w:t>
        </w:r>
        <w:r w:rsidRPr="00935A41">
          <w:rPr>
            <w:rStyle w:val="Hyperlink"/>
            <w:rFonts w:eastAsia="Calibri"/>
          </w:rPr>
          <w:t>T52</w:t>
        </w:r>
      </w:hyperlink>
    </w:p>
    <w:p w14:paraId="088B83A0" w14:textId="77777777" w:rsidR="00AB1158" w:rsidRDefault="00AB1158" w:rsidP="0081247A">
      <w:pPr>
        <w:rPr>
          <w:rFonts w:eastAsia="Calibri"/>
        </w:rPr>
      </w:pPr>
    </w:p>
    <w:p w14:paraId="6B454233" w14:textId="77777777" w:rsidR="00AB1158" w:rsidRPr="002D0762" w:rsidRDefault="00AB1158" w:rsidP="0081247A">
      <w:pPr>
        <w:pStyle w:val="Heading3"/>
        <w:rPr>
          <w:rFonts w:eastAsia="Calibri"/>
        </w:rPr>
      </w:pPr>
      <w:bookmarkStart w:id="217" w:name="_Residential_activity/occupied_bed"/>
      <w:bookmarkEnd w:id="217"/>
      <w:r w:rsidRPr="002D0762">
        <w:rPr>
          <w:rFonts w:eastAsia="Calibri"/>
        </w:rPr>
        <w:t>Residential activity/occupied bed nights</w:t>
      </w:r>
    </w:p>
    <w:p w14:paraId="5B099DC1" w14:textId="77777777" w:rsidR="00AB1158" w:rsidRPr="00815421" w:rsidRDefault="00AB1158" w:rsidP="0081247A">
      <w:pPr>
        <w:pStyle w:val="Bullet"/>
        <w:rPr>
          <w:rFonts w:eastAsia="Calibri"/>
        </w:rPr>
      </w:pPr>
      <w:r w:rsidRPr="00815421">
        <w:rPr>
          <w:rFonts w:eastAsia="Calibri"/>
        </w:rPr>
        <w:t>Substance abuse withdrawal management/detoxification</w:t>
      </w:r>
      <w:r>
        <w:rPr>
          <w:rFonts w:eastAsia="Calibri"/>
        </w:rPr>
        <w:t xml:space="preserve"> (medical)</w:t>
      </w:r>
      <w:r w:rsidRPr="00815421">
        <w:rPr>
          <w:rFonts w:eastAsia="Calibri"/>
        </w:rPr>
        <w:t xml:space="preserve"> – T16</w:t>
      </w:r>
    </w:p>
    <w:p w14:paraId="1AF5DF70" w14:textId="77777777" w:rsidR="00AB1158" w:rsidRPr="00815421" w:rsidRDefault="00AB1158" w:rsidP="0081247A">
      <w:pPr>
        <w:pStyle w:val="Bullet"/>
        <w:rPr>
          <w:rFonts w:eastAsia="Calibri"/>
        </w:rPr>
      </w:pPr>
      <w:r w:rsidRPr="00815421">
        <w:rPr>
          <w:rFonts w:eastAsia="Calibri"/>
        </w:rPr>
        <w:t xml:space="preserve">Substance abuse residential </w:t>
      </w:r>
      <w:r>
        <w:rPr>
          <w:rFonts w:eastAsia="Calibri"/>
        </w:rPr>
        <w:t>service –</w:t>
      </w:r>
      <w:r w:rsidRPr="00815421">
        <w:rPr>
          <w:rFonts w:eastAsia="Calibri"/>
        </w:rPr>
        <w:t xml:space="preserve"> T20</w:t>
      </w:r>
    </w:p>
    <w:p w14:paraId="65899BDC" w14:textId="77777777" w:rsidR="00AB1158" w:rsidRPr="00815421" w:rsidRDefault="00AB1158" w:rsidP="0081247A">
      <w:pPr>
        <w:pStyle w:val="Bullet"/>
        <w:rPr>
          <w:rFonts w:eastAsia="Calibri"/>
        </w:rPr>
      </w:pPr>
      <w:r>
        <w:rPr>
          <w:rFonts w:eastAsia="Calibri"/>
        </w:rPr>
        <w:t xml:space="preserve">Residential facility with </w:t>
      </w:r>
      <w:r w:rsidRPr="00815421">
        <w:rPr>
          <w:rFonts w:eastAsia="Calibri"/>
        </w:rPr>
        <w:t xml:space="preserve">responsive night support </w:t>
      </w:r>
      <w:r>
        <w:rPr>
          <w:rFonts w:eastAsia="Calibri"/>
        </w:rPr>
        <w:t>–</w:t>
      </w:r>
      <w:r w:rsidRPr="00815421">
        <w:rPr>
          <w:rFonts w:eastAsia="Calibri"/>
        </w:rPr>
        <w:t xml:space="preserve"> T27</w:t>
      </w:r>
    </w:p>
    <w:p w14:paraId="6B2D2E65" w14:textId="77777777" w:rsidR="00AB1158" w:rsidRPr="00815421" w:rsidRDefault="00AB1158" w:rsidP="0081247A">
      <w:pPr>
        <w:pStyle w:val="Bullet"/>
        <w:rPr>
          <w:rFonts w:eastAsia="Calibri"/>
        </w:rPr>
      </w:pPr>
      <w:r>
        <w:rPr>
          <w:rFonts w:eastAsia="Calibri"/>
        </w:rPr>
        <w:t xml:space="preserve">Residential facility with </w:t>
      </w:r>
      <w:r w:rsidRPr="00815421">
        <w:rPr>
          <w:rFonts w:eastAsia="Calibri"/>
        </w:rPr>
        <w:t xml:space="preserve">awake night support </w:t>
      </w:r>
      <w:r>
        <w:rPr>
          <w:rFonts w:eastAsia="Calibri"/>
        </w:rPr>
        <w:t xml:space="preserve">– </w:t>
      </w:r>
      <w:r w:rsidRPr="00815421">
        <w:rPr>
          <w:rFonts w:eastAsia="Calibri"/>
        </w:rPr>
        <w:t>T28</w:t>
      </w:r>
    </w:p>
    <w:p w14:paraId="3F59D2FA" w14:textId="77777777" w:rsidR="00AB1158" w:rsidRPr="00815421" w:rsidRDefault="00AB1158" w:rsidP="0081247A">
      <w:pPr>
        <w:pStyle w:val="Bullet"/>
        <w:rPr>
          <w:rFonts w:eastAsia="Calibri"/>
        </w:rPr>
      </w:pPr>
      <w:r w:rsidRPr="00815421">
        <w:rPr>
          <w:rFonts w:eastAsia="Calibri"/>
        </w:rPr>
        <w:t xml:space="preserve">Community residential </w:t>
      </w:r>
      <w:r>
        <w:rPr>
          <w:rFonts w:eastAsia="Calibri"/>
        </w:rPr>
        <w:t>–</w:t>
      </w:r>
      <w:r w:rsidRPr="00815421">
        <w:rPr>
          <w:rFonts w:eastAsia="Calibri"/>
        </w:rPr>
        <w:t xml:space="preserve"> T29</w:t>
      </w:r>
    </w:p>
    <w:p w14:paraId="73FF8514" w14:textId="77777777" w:rsidR="00AB1158" w:rsidRPr="00815421" w:rsidRDefault="00AB1158" w:rsidP="0081247A">
      <w:pPr>
        <w:pStyle w:val="Bullet"/>
        <w:rPr>
          <w:rFonts w:eastAsia="Calibri"/>
        </w:rPr>
      </w:pPr>
      <w:r w:rsidRPr="00815421">
        <w:rPr>
          <w:rFonts w:eastAsia="Calibri"/>
        </w:rPr>
        <w:t xml:space="preserve">Planned respite care </w:t>
      </w:r>
      <w:r>
        <w:rPr>
          <w:rFonts w:eastAsia="Calibri"/>
        </w:rPr>
        <w:t>–</w:t>
      </w:r>
      <w:r w:rsidRPr="00815421">
        <w:rPr>
          <w:rFonts w:eastAsia="Calibri"/>
        </w:rPr>
        <w:t xml:space="preserve"> T30</w:t>
      </w:r>
    </w:p>
    <w:p w14:paraId="2CA13C50" w14:textId="77777777" w:rsidR="00AB1158" w:rsidRDefault="00AB1158" w:rsidP="0081247A">
      <w:pPr>
        <w:pStyle w:val="Bullet"/>
        <w:rPr>
          <w:rFonts w:eastAsia="Calibri"/>
        </w:rPr>
      </w:pPr>
      <w:r w:rsidRPr="00815421">
        <w:rPr>
          <w:rFonts w:eastAsia="Calibri"/>
        </w:rPr>
        <w:t xml:space="preserve">Co-existing disorders residential service </w:t>
      </w:r>
      <w:r>
        <w:rPr>
          <w:rFonts w:eastAsia="Calibri"/>
        </w:rPr>
        <w:t xml:space="preserve">– </w:t>
      </w:r>
      <w:r w:rsidRPr="00815421">
        <w:rPr>
          <w:rFonts w:eastAsia="Calibri"/>
        </w:rPr>
        <w:t>T48</w:t>
      </w:r>
    </w:p>
    <w:p w14:paraId="4093A034" w14:textId="77777777" w:rsidR="00AB1158" w:rsidRDefault="00935A41" w:rsidP="0081247A">
      <w:pPr>
        <w:pStyle w:val="Bullet"/>
        <w:rPr>
          <w:rFonts w:eastAsia="Calibri"/>
        </w:rPr>
      </w:pPr>
      <w:hyperlink w:anchor="_T37_–_On" w:history="1">
        <w:r w:rsidRPr="00935A41">
          <w:rPr>
            <w:rStyle w:val="Hyperlink"/>
            <w:rFonts w:eastAsia="Calibri"/>
            <w:b w:val="0"/>
            <w:color w:val="auto"/>
          </w:rPr>
          <w:t xml:space="preserve">On leave – </w:t>
        </w:r>
        <w:r w:rsidRPr="00935A41">
          <w:rPr>
            <w:rStyle w:val="Hyperlink"/>
            <w:rFonts w:eastAsia="Calibri"/>
          </w:rPr>
          <w:t>T37</w:t>
        </w:r>
      </w:hyperlink>
    </w:p>
    <w:p w14:paraId="7A75CE3E" w14:textId="77777777" w:rsidR="00AB1158" w:rsidRPr="00815421" w:rsidRDefault="00AB1158" w:rsidP="0081247A">
      <w:pPr>
        <w:rPr>
          <w:rFonts w:eastAsia="Calibri"/>
        </w:rPr>
      </w:pPr>
    </w:p>
    <w:p w14:paraId="14761B2F" w14:textId="77777777" w:rsidR="00AB1158" w:rsidRPr="002D0762" w:rsidRDefault="00AB1158" w:rsidP="0081247A">
      <w:pPr>
        <w:pStyle w:val="Heading3"/>
        <w:rPr>
          <w:rFonts w:eastAsia="Calibri"/>
        </w:rPr>
      </w:pPr>
      <w:bookmarkStart w:id="218" w:name="_Inpatient_activity/occupied_bed"/>
      <w:bookmarkEnd w:id="218"/>
      <w:r w:rsidRPr="002D0762">
        <w:rPr>
          <w:rFonts w:eastAsia="Calibri"/>
        </w:rPr>
        <w:t>Inpatient activity/occupied bed nights</w:t>
      </w:r>
    </w:p>
    <w:p w14:paraId="11FD9AE4" w14:textId="77777777" w:rsidR="00AB1158" w:rsidRDefault="00AB1158" w:rsidP="0081247A">
      <w:pPr>
        <w:pStyle w:val="Bullet"/>
        <w:keepNext/>
        <w:rPr>
          <w:rFonts w:eastAsia="Calibri"/>
        </w:rPr>
      </w:pPr>
      <w:r>
        <w:rPr>
          <w:rFonts w:eastAsia="Calibri"/>
        </w:rPr>
        <w:t>Mental health i</w:t>
      </w:r>
      <w:r w:rsidRPr="00815421">
        <w:rPr>
          <w:rFonts w:eastAsia="Calibri"/>
        </w:rPr>
        <w:t>ntensive care</w:t>
      </w:r>
      <w:r>
        <w:rPr>
          <w:rFonts w:eastAsia="Calibri"/>
        </w:rPr>
        <w:t xml:space="preserve"> inpatient or equivalent – T02</w:t>
      </w:r>
    </w:p>
    <w:p w14:paraId="492BD4E0" w14:textId="77777777" w:rsidR="00AB1158" w:rsidRDefault="00AB1158" w:rsidP="0081247A">
      <w:pPr>
        <w:pStyle w:val="Bullet"/>
        <w:keepNext/>
        <w:rPr>
          <w:rFonts w:eastAsia="Calibri"/>
        </w:rPr>
      </w:pPr>
      <w:r>
        <w:rPr>
          <w:rFonts w:eastAsia="Calibri"/>
        </w:rPr>
        <w:t xml:space="preserve">Mental health </w:t>
      </w:r>
      <w:r w:rsidRPr="00815421">
        <w:rPr>
          <w:rFonts w:eastAsia="Calibri"/>
        </w:rPr>
        <w:t>acute</w:t>
      </w:r>
      <w:r>
        <w:rPr>
          <w:rFonts w:eastAsia="Calibri"/>
        </w:rPr>
        <w:t xml:space="preserve"> inpatient or equivalent – T03</w:t>
      </w:r>
    </w:p>
    <w:p w14:paraId="31926A1F" w14:textId="77777777" w:rsidR="00AB1158" w:rsidRDefault="00AB1158" w:rsidP="0081247A">
      <w:pPr>
        <w:pStyle w:val="Bullet"/>
        <w:keepNext/>
        <w:rPr>
          <w:rFonts w:eastAsia="Calibri"/>
        </w:rPr>
      </w:pPr>
      <w:r>
        <w:rPr>
          <w:rFonts w:eastAsia="Calibri"/>
        </w:rPr>
        <w:t>Mental health s</w:t>
      </w:r>
      <w:r w:rsidRPr="00815421">
        <w:rPr>
          <w:rFonts w:eastAsia="Calibri"/>
        </w:rPr>
        <w:t xml:space="preserve">ub-acute </w:t>
      </w:r>
      <w:r>
        <w:rPr>
          <w:rFonts w:eastAsia="Calibri"/>
        </w:rPr>
        <w:t>inpatient or equivalent – T04</w:t>
      </w:r>
    </w:p>
    <w:p w14:paraId="58FDEB72" w14:textId="77777777" w:rsidR="00AB1158" w:rsidRPr="00815421" w:rsidRDefault="00AB1158" w:rsidP="0081247A">
      <w:pPr>
        <w:pStyle w:val="Bullet"/>
        <w:rPr>
          <w:rFonts w:eastAsia="Calibri"/>
        </w:rPr>
      </w:pPr>
      <w:r>
        <w:rPr>
          <w:rFonts w:eastAsia="Calibri"/>
        </w:rPr>
        <w:t>C</w:t>
      </w:r>
      <w:r w:rsidRPr="00815421">
        <w:rPr>
          <w:rFonts w:eastAsia="Calibri"/>
        </w:rPr>
        <w:t>risis respite</w:t>
      </w:r>
      <w:r>
        <w:rPr>
          <w:rFonts w:eastAsia="Calibri"/>
        </w:rPr>
        <w:t xml:space="preserve"> care –</w:t>
      </w:r>
      <w:r w:rsidRPr="00815421">
        <w:rPr>
          <w:rFonts w:eastAsia="Calibri"/>
        </w:rPr>
        <w:t xml:space="preserve"> T05</w:t>
      </w:r>
    </w:p>
    <w:p w14:paraId="203E597F" w14:textId="77777777" w:rsidR="00AB1158" w:rsidRPr="00815421" w:rsidRDefault="00AB1158" w:rsidP="0081247A">
      <w:pPr>
        <w:pStyle w:val="Bullet"/>
        <w:rPr>
          <w:rFonts w:eastAsia="Calibri"/>
        </w:rPr>
      </w:pPr>
      <w:r w:rsidRPr="00815421">
        <w:rPr>
          <w:rFonts w:eastAsia="Calibri"/>
        </w:rPr>
        <w:t>Psychiatric disability rehabilitation – T21</w:t>
      </w:r>
    </w:p>
    <w:p w14:paraId="12FC11E4" w14:textId="77777777" w:rsidR="00AB1158" w:rsidRDefault="00AB1158" w:rsidP="0081247A">
      <w:pPr>
        <w:pStyle w:val="Bullet"/>
        <w:rPr>
          <w:rFonts w:eastAsia="Calibri"/>
        </w:rPr>
      </w:pPr>
      <w:r>
        <w:rPr>
          <w:rFonts w:eastAsia="Calibri"/>
        </w:rPr>
        <w:t>Maximum secure inpatient – T11</w:t>
      </w:r>
    </w:p>
    <w:p w14:paraId="6B470682" w14:textId="77777777" w:rsidR="00AB1158" w:rsidRDefault="00AB1158" w:rsidP="0081247A">
      <w:pPr>
        <w:pStyle w:val="Bullet"/>
        <w:rPr>
          <w:rFonts w:eastAsia="Calibri"/>
        </w:rPr>
      </w:pPr>
      <w:r>
        <w:rPr>
          <w:rFonts w:eastAsia="Calibri"/>
        </w:rPr>
        <w:t>Medium secure inpatient – T12</w:t>
      </w:r>
    </w:p>
    <w:p w14:paraId="1ED18949" w14:textId="77777777" w:rsidR="00AB1158" w:rsidRDefault="00AB1158" w:rsidP="0081247A">
      <w:pPr>
        <w:pStyle w:val="Bullet"/>
        <w:rPr>
          <w:rFonts w:eastAsia="Calibri"/>
        </w:rPr>
      </w:pPr>
      <w:r>
        <w:rPr>
          <w:rFonts w:eastAsia="Calibri"/>
        </w:rPr>
        <w:t>M</w:t>
      </w:r>
      <w:r w:rsidRPr="00815421">
        <w:rPr>
          <w:rFonts w:eastAsia="Calibri"/>
        </w:rPr>
        <w:t>inimum secure</w:t>
      </w:r>
      <w:r>
        <w:rPr>
          <w:rFonts w:eastAsia="Calibri"/>
        </w:rPr>
        <w:t xml:space="preserve"> inpatient –T13</w:t>
      </w:r>
    </w:p>
    <w:p w14:paraId="678C8A43" w14:textId="77777777" w:rsidR="00AB1158" w:rsidRPr="00A43C2C" w:rsidRDefault="00AB1158" w:rsidP="0081247A">
      <w:pPr>
        <w:pStyle w:val="Bullet"/>
        <w:rPr>
          <w:rFonts w:eastAsia="Calibri"/>
        </w:rPr>
      </w:pPr>
      <w:r>
        <w:rPr>
          <w:rFonts w:eastAsia="Calibri"/>
        </w:rPr>
        <w:lastRenderedPageBreak/>
        <w:t>F</w:t>
      </w:r>
      <w:r w:rsidRPr="00A43C2C">
        <w:rPr>
          <w:rFonts w:eastAsia="Calibri"/>
        </w:rPr>
        <w:t>orensic step down – T14</w:t>
      </w:r>
    </w:p>
    <w:p w14:paraId="15A116E4" w14:textId="77777777" w:rsidR="00AB1158" w:rsidRPr="00815421" w:rsidRDefault="00F925F3" w:rsidP="0081247A">
      <w:pPr>
        <w:pStyle w:val="Bullet"/>
        <w:rPr>
          <w:rFonts w:eastAsia="Calibri"/>
        </w:rPr>
      </w:pPr>
      <w:hyperlink w:anchor="_T33_–_Seclusion" w:history="1">
        <w:r w:rsidRPr="00F925F3">
          <w:rPr>
            <w:rStyle w:val="Hyperlink"/>
            <w:rFonts w:eastAsia="Calibri"/>
            <w:b w:val="0"/>
            <w:color w:val="auto"/>
          </w:rPr>
          <w:t xml:space="preserve">Seclusion – </w:t>
        </w:r>
        <w:r w:rsidRPr="00F925F3">
          <w:rPr>
            <w:rStyle w:val="Hyperlink"/>
            <w:rFonts w:eastAsia="Calibri"/>
          </w:rPr>
          <w:t>T33</w:t>
        </w:r>
      </w:hyperlink>
    </w:p>
    <w:p w14:paraId="5FF7E78B" w14:textId="77777777" w:rsidR="00AB1158" w:rsidRDefault="00F925F3" w:rsidP="0081247A">
      <w:pPr>
        <w:pStyle w:val="Bullet"/>
        <w:rPr>
          <w:rFonts w:eastAsia="Calibri"/>
        </w:rPr>
      </w:pPr>
      <w:hyperlink w:anchor="_T37_–_On" w:history="1">
        <w:r w:rsidRPr="00F925F3">
          <w:rPr>
            <w:rStyle w:val="Hyperlink"/>
            <w:rFonts w:eastAsia="Calibri"/>
            <w:b w:val="0"/>
            <w:color w:val="auto"/>
          </w:rPr>
          <w:t xml:space="preserve">On leave – </w:t>
        </w:r>
        <w:r w:rsidRPr="00F925F3">
          <w:rPr>
            <w:rStyle w:val="Hyperlink"/>
            <w:rFonts w:eastAsia="Calibri"/>
          </w:rPr>
          <w:t>T37</w:t>
        </w:r>
      </w:hyperlink>
    </w:p>
    <w:p w14:paraId="447A9A9C" w14:textId="77777777" w:rsidR="00AB1158" w:rsidRDefault="00AB1158" w:rsidP="0081247A">
      <w:pPr>
        <w:rPr>
          <w:rFonts w:eastAsia="Calibri"/>
        </w:rPr>
      </w:pPr>
    </w:p>
    <w:p w14:paraId="2E8A27B8" w14:textId="77777777" w:rsidR="00022F64" w:rsidRDefault="00022F64" w:rsidP="00022F64">
      <w:pPr>
        <w:pStyle w:val="Heading1"/>
        <w:rPr>
          <w:rFonts w:eastAsia="Calibri"/>
        </w:rPr>
        <w:sectPr w:rsidR="00022F64" w:rsidSect="00E03517">
          <w:footerReference w:type="even" r:id="rId43"/>
          <w:footerReference w:type="default" r:id="rId44"/>
          <w:pgSz w:w="11907" w:h="16834" w:code="9"/>
          <w:pgMar w:top="1418" w:right="1701" w:bottom="1134" w:left="1843" w:header="284" w:footer="425" w:gutter="284"/>
          <w:cols w:space="720"/>
          <w:docGrid w:linePitch="286"/>
        </w:sectPr>
      </w:pPr>
      <w:bookmarkStart w:id="219" w:name="_Toc433706585"/>
      <w:bookmarkStart w:id="220" w:name="_Toc74652673"/>
    </w:p>
    <w:p w14:paraId="0522778B" w14:textId="77777777" w:rsidR="00AB1158" w:rsidRPr="00815421" w:rsidRDefault="00AB1158" w:rsidP="00022F64">
      <w:pPr>
        <w:pStyle w:val="Heading1"/>
        <w:rPr>
          <w:rFonts w:eastAsia="Calibri"/>
        </w:rPr>
      </w:pPr>
      <w:bookmarkStart w:id="221" w:name="_Toc163564950"/>
      <w:bookmarkStart w:id="222" w:name="_Toc163808101"/>
      <w:r>
        <w:rPr>
          <w:rFonts w:eastAsia="Calibri"/>
        </w:rPr>
        <w:lastRenderedPageBreak/>
        <w:t>PRIMHD activity type characteristics and case scenarios</w:t>
      </w:r>
      <w:bookmarkEnd w:id="219"/>
      <w:bookmarkEnd w:id="220"/>
      <w:bookmarkEnd w:id="221"/>
      <w:bookmarkEnd w:id="222"/>
    </w:p>
    <w:p w14:paraId="1650BDBB" w14:textId="77777777" w:rsidR="00901EAF" w:rsidRDefault="00AB1158" w:rsidP="000A2F2F">
      <w:r>
        <w:t>Activity Type (T) codes are presented in numerical order for ease of use. Please review the new family/whānau indicator (FWI) information for each T code and case scenario.</w:t>
      </w:r>
    </w:p>
    <w:p w14:paraId="328B652F" w14:textId="77777777" w:rsidR="00AB1158" w:rsidRDefault="00AB1158" w:rsidP="000A2F2F"/>
    <w:p w14:paraId="28B58308" w14:textId="77777777" w:rsidR="00AB1158" w:rsidRDefault="00AB1158" w:rsidP="000A2F2F">
      <w:pPr>
        <w:pStyle w:val="Heading2"/>
      </w:pPr>
      <w:bookmarkStart w:id="223" w:name="_T01_–_Mental"/>
      <w:bookmarkStart w:id="224" w:name="T01"/>
      <w:bookmarkStart w:id="225" w:name="_Toc433706586"/>
      <w:bookmarkStart w:id="226" w:name="_Toc74652674"/>
      <w:bookmarkStart w:id="227" w:name="_Toc163564951"/>
      <w:bookmarkStart w:id="228" w:name="_Toc163808102"/>
      <w:bookmarkEnd w:id="223"/>
      <w:r>
        <w:t>T01 – Mental health crisis a</w:t>
      </w:r>
      <w:r w:rsidRPr="000469D4">
        <w:t>ttendances</w:t>
      </w:r>
      <w:bookmarkEnd w:id="224"/>
      <w:bookmarkEnd w:id="225"/>
      <w:bookmarkEnd w:id="226"/>
      <w:bookmarkEnd w:id="227"/>
      <w:bookmarkEnd w:id="228"/>
    </w:p>
    <w:tbl>
      <w:tblPr>
        <w:tblStyle w:val="TableGrid"/>
        <w:tblW w:w="0" w:type="auto"/>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790"/>
        <w:gridCol w:w="2605"/>
        <w:gridCol w:w="10206"/>
      </w:tblGrid>
      <w:tr w:rsidR="00AB1158" w:rsidRPr="000A2F2F" w14:paraId="07D0D7C1" w14:textId="77777777" w:rsidTr="000A2F2F">
        <w:trPr>
          <w:cantSplit/>
          <w:tblHeader/>
        </w:trPr>
        <w:tc>
          <w:tcPr>
            <w:tcW w:w="1790" w:type="dxa"/>
            <w:tcBorders>
              <w:top w:val="nil"/>
              <w:bottom w:val="nil"/>
            </w:tcBorders>
            <w:shd w:val="clear" w:color="auto" w:fill="D9D9D9" w:themeFill="background1" w:themeFillShade="D9"/>
          </w:tcPr>
          <w:p w14:paraId="5670A445" w14:textId="77777777" w:rsidR="00AB1158" w:rsidRPr="000A2F2F" w:rsidRDefault="00AB1158" w:rsidP="000A2F2F">
            <w:pPr>
              <w:pStyle w:val="TableText"/>
              <w:ind w:right="113"/>
              <w:rPr>
                <w:b/>
              </w:rPr>
            </w:pPr>
            <w:r w:rsidRPr="000A2F2F">
              <w:rPr>
                <w:b/>
              </w:rPr>
              <w:t>Keywords</w:t>
            </w:r>
          </w:p>
        </w:tc>
        <w:tc>
          <w:tcPr>
            <w:tcW w:w="2605" w:type="dxa"/>
            <w:tcBorders>
              <w:top w:val="nil"/>
              <w:bottom w:val="nil"/>
            </w:tcBorders>
            <w:shd w:val="clear" w:color="auto" w:fill="D9D9D9" w:themeFill="background1" w:themeFillShade="D9"/>
          </w:tcPr>
          <w:p w14:paraId="3A5AC727" w14:textId="77777777" w:rsidR="00AB1158" w:rsidRPr="000A2F2F" w:rsidRDefault="00AB1158" w:rsidP="000A2F2F">
            <w:pPr>
              <w:pStyle w:val="TableText"/>
              <w:ind w:right="113"/>
              <w:rPr>
                <w:b/>
              </w:rPr>
            </w:pPr>
            <w:r w:rsidRPr="000A2F2F">
              <w:rPr>
                <w:b/>
              </w:rPr>
              <w:t>HISO PRIMHD description</w:t>
            </w:r>
          </w:p>
        </w:tc>
        <w:tc>
          <w:tcPr>
            <w:tcW w:w="10206" w:type="dxa"/>
            <w:tcBorders>
              <w:top w:val="nil"/>
              <w:bottom w:val="nil"/>
            </w:tcBorders>
            <w:shd w:val="clear" w:color="auto" w:fill="D9D9D9" w:themeFill="background1" w:themeFillShade="D9"/>
          </w:tcPr>
          <w:p w14:paraId="47970613" w14:textId="77777777" w:rsidR="00AB1158" w:rsidRPr="000A2F2F" w:rsidRDefault="00AB1158" w:rsidP="000A2F2F">
            <w:pPr>
              <w:pStyle w:val="TableText"/>
              <w:rPr>
                <w:b/>
              </w:rPr>
            </w:pPr>
            <w:r w:rsidRPr="000A2F2F">
              <w:rPr>
                <w:b/>
              </w:rPr>
              <w:t>Additional comments</w:t>
            </w:r>
          </w:p>
        </w:tc>
      </w:tr>
      <w:tr w:rsidR="00AB1158" w14:paraId="292BFF47" w14:textId="77777777" w:rsidTr="000A2F2F">
        <w:trPr>
          <w:cantSplit/>
        </w:trPr>
        <w:tc>
          <w:tcPr>
            <w:tcW w:w="1790" w:type="dxa"/>
            <w:tcBorders>
              <w:top w:val="nil"/>
            </w:tcBorders>
          </w:tcPr>
          <w:p w14:paraId="71F1BA36" w14:textId="77777777" w:rsidR="00AB1158" w:rsidRPr="004F0F45" w:rsidRDefault="00AB1158" w:rsidP="000A2F2F">
            <w:pPr>
              <w:pStyle w:val="TableBullet"/>
              <w:ind w:right="113"/>
            </w:pPr>
            <w:r w:rsidRPr="004F0F45">
              <w:t>Service user present or involved</w:t>
            </w:r>
          </w:p>
          <w:p w14:paraId="6181A52C" w14:textId="77777777" w:rsidR="00AB1158" w:rsidRPr="004F0F45" w:rsidRDefault="00AB1158" w:rsidP="000A2F2F">
            <w:pPr>
              <w:pStyle w:val="TableBullet"/>
              <w:ind w:right="113"/>
            </w:pPr>
            <w:r w:rsidRPr="004F0F45">
              <w:t>Reduce severe distress, mitigate risks and/or prevent harm</w:t>
            </w:r>
          </w:p>
          <w:p w14:paraId="45AA770E" w14:textId="77777777" w:rsidR="00AB1158" w:rsidRDefault="00AB1158" w:rsidP="000A2F2F">
            <w:pPr>
              <w:pStyle w:val="TableBullet"/>
              <w:ind w:right="113"/>
            </w:pPr>
            <w:r w:rsidRPr="004F0F45">
              <w:t>Unplanned/</w:t>
            </w:r>
            <w:r w:rsidR="000A2F2F">
              <w:t xml:space="preserve"> </w:t>
            </w:r>
            <w:r w:rsidRPr="004F0F45">
              <w:t>same-day contact</w:t>
            </w:r>
          </w:p>
        </w:tc>
        <w:tc>
          <w:tcPr>
            <w:tcW w:w="2605" w:type="dxa"/>
            <w:tcBorders>
              <w:top w:val="nil"/>
            </w:tcBorders>
          </w:tcPr>
          <w:p w14:paraId="37A62768" w14:textId="77777777" w:rsidR="00AB1158" w:rsidRDefault="00AB1158" w:rsidP="00214AD1">
            <w:pPr>
              <w:pStyle w:val="TableBullet"/>
              <w:ind w:right="113"/>
            </w:pPr>
            <w:r w:rsidRPr="004F0F45">
              <w:t xml:space="preserve">Immediate and urgent assistance provided by a </w:t>
            </w:r>
            <w:r w:rsidR="00214AD1">
              <w:t>h</w:t>
            </w:r>
            <w:r w:rsidRPr="004F0F45">
              <w:t>ealth</w:t>
            </w:r>
            <w:r w:rsidR="00214AD1">
              <w:t xml:space="preserve"> </w:t>
            </w:r>
            <w:r w:rsidRPr="004F0F45">
              <w:t>care organisation to a tangata whaiora/</w:t>
            </w:r>
            <w:r>
              <w:t xml:space="preserve"> </w:t>
            </w:r>
            <w:r w:rsidRPr="004F0F45">
              <w:t>consumer to reduce severe distress, mitigate risks and prevent harm. The contact is usually unplanned or arranged on the same day. Family/</w:t>
            </w:r>
            <w:r>
              <w:t xml:space="preserve"> </w:t>
            </w:r>
            <w:r w:rsidRPr="004F0F45">
              <w:t>wh</w:t>
            </w:r>
            <w:r>
              <w:t>ānau may or may not be present.</w:t>
            </w:r>
          </w:p>
        </w:tc>
        <w:tc>
          <w:tcPr>
            <w:tcW w:w="10206" w:type="dxa"/>
            <w:tcBorders>
              <w:top w:val="nil"/>
            </w:tcBorders>
          </w:tcPr>
          <w:p w14:paraId="7C429A04" w14:textId="59AB2CC4" w:rsidR="00AB1158" w:rsidRPr="004F0F45" w:rsidRDefault="00AB1158" w:rsidP="000A2F2F">
            <w:pPr>
              <w:pStyle w:val="TableBullet"/>
            </w:pPr>
            <w:r w:rsidRPr="004F0F45">
              <w:t>The service user must be a direct recipient of the activity (</w:t>
            </w:r>
            <w:r w:rsidR="00C4700D" w:rsidRPr="004F0F45">
              <w:t>i.e.</w:t>
            </w:r>
            <w:r w:rsidRPr="004F0F45">
              <w:t xml:space="preserve">, they must be </w:t>
            </w:r>
            <w:r w:rsidR="00901EAF">
              <w:t>‘</w:t>
            </w:r>
            <w:r w:rsidRPr="004F0F45">
              <w:t>present/involved</w:t>
            </w:r>
            <w:r w:rsidR="00901EAF">
              <w:t>’</w:t>
            </w:r>
            <w:r w:rsidRPr="004F0F45">
              <w:t xml:space="preserve"> during the activity).</w:t>
            </w:r>
          </w:p>
          <w:p w14:paraId="221B9878" w14:textId="77777777" w:rsidR="00AB1158" w:rsidRDefault="00AB1158" w:rsidP="000A2F2F">
            <w:pPr>
              <w:pStyle w:val="TableBullet"/>
            </w:pPr>
            <w:r w:rsidRPr="004F0F45">
              <w:t>Crisis attendances are not limited to face-to-face contacts but may also include clinically significant activities provided by SMS/text/email.</w:t>
            </w:r>
          </w:p>
          <w:p w14:paraId="17B507BE" w14:textId="77777777" w:rsidR="00AB1158" w:rsidRPr="004F0F45" w:rsidRDefault="00AB1158" w:rsidP="000A2F2F">
            <w:pPr>
              <w:pStyle w:val="TableBullet"/>
            </w:pPr>
            <w:r w:rsidRPr="004F0F45">
              <w:t xml:space="preserve">The intent of </w:t>
            </w:r>
            <w:hyperlink w:anchor="_T01_–_Mental" w:history="1">
              <w:r w:rsidR="004D1739" w:rsidRPr="004D1739">
                <w:rPr>
                  <w:rStyle w:val="Hyperlink"/>
                </w:rPr>
                <w:t>T01</w:t>
              </w:r>
            </w:hyperlink>
            <w:r w:rsidRPr="004F0F45">
              <w:t xml:space="preserve"> is that the assessing clinician </w:t>
            </w:r>
            <w:r w:rsidRPr="00BF48A9">
              <w:t>(and not the service user)</w:t>
            </w:r>
            <w:r>
              <w:t xml:space="preserve"> </w:t>
            </w:r>
            <w:r w:rsidRPr="004F0F45">
              <w:t xml:space="preserve">decides if it is a </w:t>
            </w:r>
            <w:r w:rsidR="00901EAF">
              <w:t>‘</w:t>
            </w:r>
            <w:r w:rsidRPr="004F0F45">
              <w:t>crisis</w:t>
            </w:r>
            <w:r w:rsidR="00901EAF">
              <w:t>’</w:t>
            </w:r>
            <w:r w:rsidRPr="004F0F45">
              <w:t xml:space="preserve"> or not, based on the definition for </w:t>
            </w:r>
            <w:hyperlink w:anchor="_T01_–_Mental" w:history="1">
              <w:r w:rsidR="004D1739" w:rsidRPr="004D1739">
                <w:rPr>
                  <w:rStyle w:val="Hyperlink"/>
                </w:rPr>
                <w:t>T01</w:t>
              </w:r>
            </w:hyperlink>
            <w:r w:rsidRPr="004F0F45">
              <w:t>.</w:t>
            </w:r>
          </w:p>
          <w:p w14:paraId="16F6B6D4" w14:textId="77777777" w:rsidR="00AB1158" w:rsidRPr="004F0F45" w:rsidRDefault="00AB1158" w:rsidP="000A2F2F">
            <w:pPr>
              <w:pStyle w:val="TableBullet"/>
            </w:pPr>
            <w:r w:rsidRPr="004F0F45">
              <w:t xml:space="preserve">Teams who primarily provide </w:t>
            </w:r>
            <w:r w:rsidR="00901EAF">
              <w:t>‘</w:t>
            </w:r>
            <w:r w:rsidRPr="004F0F45">
              <w:t>crisis resolution</w:t>
            </w:r>
            <w:r w:rsidR="00901EAF">
              <w:t>’</w:t>
            </w:r>
            <w:r w:rsidRPr="004F0F45">
              <w:t xml:space="preserve"> are not limited to using only </w:t>
            </w:r>
            <w:hyperlink w:anchor="_T01_–_Mental" w:history="1">
              <w:r w:rsidR="004D1739" w:rsidRPr="004D1739">
                <w:rPr>
                  <w:rStyle w:val="Hyperlink"/>
                </w:rPr>
                <w:t>T01</w:t>
              </w:r>
            </w:hyperlink>
            <w:r w:rsidRPr="004F0F45">
              <w:t xml:space="preserve"> – </w:t>
            </w:r>
            <w:r w:rsidRPr="004F0F45">
              <w:rPr>
                <w:i/>
              </w:rPr>
              <w:t>Mental health crisis attendances</w:t>
            </w:r>
            <w:r>
              <w:t xml:space="preserve"> </w:t>
            </w:r>
            <w:r w:rsidRPr="004F0F45">
              <w:t>as an activity code. They should select the most appropriate activity code for the service they deliver, for each individual contact.</w:t>
            </w:r>
          </w:p>
          <w:p w14:paraId="11D09C57" w14:textId="77777777" w:rsidR="00AB1158" w:rsidRPr="004F0F45" w:rsidRDefault="00AB1158" w:rsidP="000A2F2F">
            <w:pPr>
              <w:pStyle w:val="TableBullet"/>
            </w:pPr>
            <w:r w:rsidRPr="004F0F45">
              <w:t xml:space="preserve">Non-crisis teams may also record </w:t>
            </w:r>
            <w:hyperlink w:anchor="_T01_–_Mental" w:history="1">
              <w:r w:rsidR="004D1739" w:rsidRPr="004D1739">
                <w:rPr>
                  <w:rStyle w:val="Hyperlink"/>
                </w:rPr>
                <w:t>T01</w:t>
              </w:r>
            </w:hyperlink>
            <w:r w:rsidRPr="004F0F45">
              <w:t>, but it is not for use in inpatient or residential team settings.</w:t>
            </w:r>
          </w:p>
          <w:p w14:paraId="0B0A675D" w14:textId="089E95A5" w:rsidR="00AB1158" w:rsidRPr="004F0F45" w:rsidRDefault="004D1739" w:rsidP="001E26AA">
            <w:pPr>
              <w:pStyle w:val="TableBullet"/>
            </w:pPr>
            <w:hyperlink w:anchor="_T01_–_Mental" w:history="1">
              <w:r w:rsidRPr="004D1739">
                <w:rPr>
                  <w:rStyle w:val="Hyperlink"/>
                </w:rPr>
                <w:t>T01</w:t>
              </w:r>
            </w:hyperlink>
            <w:r w:rsidR="00AB1158" w:rsidRPr="004F0F45">
              <w:t xml:space="preserve"> takes priority over any other simultaneous activities, such as </w:t>
            </w:r>
            <w:r w:rsidR="008910F7" w:rsidRPr="00EE6BA3">
              <w:rPr>
                <w:b/>
                <w:bCs/>
              </w:rPr>
              <w:t>T53</w:t>
            </w:r>
            <w:r w:rsidR="00AB1158" w:rsidRPr="004F0F45">
              <w:t>(</w:t>
            </w:r>
            <w:r w:rsidR="008910F7" w:rsidRPr="008910F7">
              <w:rPr>
                <w:i/>
              </w:rPr>
              <w:t>Individual treatment attendance</w:t>
            </w:r>
            <w:r w:rsidR="008910F7">
              <w:t xml:space="preserve"> </w:t>
            </w:r>
            <w:r w:rsidR="008910F7" w:rsidRPr="008910F7">
              <w:rPr>
                <w:i/>
              </w:rPr>
              <w:t>with tangata whaiora/consumer, Family/whānau and/or significant other may or may not be present</w:t>
            </w:r>
            <w:r w:rsidR="008910F7" w:rsidRPr="008910F7" w:rsidDel="008910F7">
              <w:rPr>
                <w:i/>
              </w:rPr>
              <w:t xml:space="preserve"> </w:t>
            </w:r>
            <w:r w:rsidR="00AB1158" w:rsidRPr="004F0F45">
              <w:t>) or cultural activities (</w:t>
            </w:r>
            <w:hyperlink w:anchor="_T38_–_Māori-specific" w:history="1">
              <w:r w:rsidR="00214AD1" w:rsidRPr="00214AD1">
                <w:rPr>
                  <w:rStyle w:val="Hyperlink"/>
                </w:rPr>
                <w:t>T38</w:t>
              </w:r>
            </w:hyperlink>
            <w:r w:rsidR="00AB1158" w:rsidRPr="004F0F45">
              <w:t xml:space="preserve">, </w:t>
            </w:r>
            <w:hyperlink w:anchor="_T39_–_Integrated" w:history="1">
              <w:r w:rsidR="001E26AA" w:rsidRPr="001E26AA">
                <w:rPr>
                  <w:rStyle w:val="Hyperlink"/>
                </w:rPr>
                <w:t>T39</w:t>
              </w:r>
            </w:hyperlink>
            <w:r w:rsidR="00AB1158" w:rsidRPr="004F0F45">
              <w:t xml:space="preserve">, </w:t>
            </w:r>
            <w:hyperlink w:anchor="_T40_–_Pacific" w:history="1">
              <w:r w:rsidR="001E26AA" w:rsidRPr="001E26AA">
                <w:rPr>
                  <w:rStyle w:val="Hyperlink"/>
                </w:rPr>
                <w:t>T40</w:t>
              </w:r>
            </w:hyperlink>
            <w:r w:rsidR="00AB1158" w:rsidRPr="004F0F45">
              <w:t xml:space="preserve"> or </w:t>
            </w:r>
            <w:hyperlink w:anchor="_T41_–_Other" w:history="1">
              <w:r w:rsidR="001E26AA" w:rsidRPr="001E26AA">
                <w:rPr>
                  <w:rStyle w:val="Hyperlink"/>
                </w:rPr>
                <w:t>T41</w:t>
              </w:r>
            </w:hyperlink>
            <w:r w:rsidR="00AB1158" w:rsidRPr="004F0F45">
              <w:t>).</w:t>
            </w:r>
          </w:p>
        </w:tc>
      </w:tr>
      <w:tr w:rsidR="00AB1158" w14:paraId="7BED7C58" w14:textId="77777777" w:rsidTr="000A2F2F">
        <w:trPr>
          <w:cantSplit/>
        </w:trPr>
        <w:tc>
          <w:tcPr>
            <w:tcW w:w="14601" w:type="dxa"/>
            <w:gridSpan w:val="3"/>
          </w:tcPr>
          <w:p w14:paraId="17ED0BE1" w14:textId="77777777" w:rsidR="00AB1158" w:rsidRPr="004F0F45" w:rsidRDefault="00AB1158" w:rsidP="000A2F2F">
            <w:pPr>
              <w:pStyle w:val="TableText"/>
            </w:pPr>
            <w:r w:rsidRPr="000A2F2F">
              <w:rPr>
                <w:b/>
                <w:bCs/>
              </w:rPr>
              <w:t>Family/whānau involvement (FWI):</w:t>
            </w:r>
            <w:r>
              <w:t xml:space="preserve"> Can be either Y or N. Is Y if family/whānau are involved or N if </w:t>
            </w:r>
            <w:r w:rsidR="00315A0A">
              <w:t>family/whānau are not involved.</w:t>
            </w:r>
          </w:p>
        </w:tc>
      </w:tr>
    </w:tbl>
    <w:p w14:paraId="60C8325B" w14:textId="77777777" w:rsidR="00AB1158" w:rsidRDefault="00AB1158" w:rsidP="000A2F2F"/>
    <w:tbl>
      <w:tblPr>
        <w:tblStyle w:val="TableGrid"/>
        <w:tblW w:w="0" w:type="auto"/>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900"/>
        <w:gridCol w:w="1418"/>
        <w:gridCol w:w="1275"/>
        <w:gridCol w:w="4111"/>
        <w:gridCol w:w="1276"/>
        <w:gridCol w:w="2268"/>
        <w:gridCol w:w="2410"/>
      </w:tblGrid>
      <w:tr w:rsidR="003C1B11" w:rsidRPr="003C1B11" w14:paraId="1DED81C4" w14:textId="77777777" w:rsidTr="003C1B11">
        <w:trPr>
          <w:cantSplit/>
          <w:tblHeader/>
        </w:trPr>
        <w:tc>
          <w:tcPr>
            <w:tcW w:w="1900" w:type="dxa"/>
            <w:tcBorders>
              <w:top w:val="nil"/>
              <w:bottom w:val="nil"/>
            </w:tcBorders>
            <w:shd w:val="clear" w:color="auto" w:fill="D9D9D9" w:themeFill="background1" w:themeFillShade="D9"/>
          </w:tcPr>
          <w:p w14:paraId="7B40A698" w14:textId="77777777" w:rsidR="00AB1158" w:rsidRPr="003C1B11" w:rsidRDefault="00AB1158" w:rsidP="003C1B11">
            <w:pPr>
              <w:pStyle w:val="TableText"/>
              <w:keepNext/>
              <w:ind w:right="113"/>
              <w:rPr>
                <w:b/>
              </w:rPr>
            </w:pPr>
            <w:r w:rsidRPr="003C1B11">
              <w:rPr>
                <w:b/>
              </w:rPr>
              <w:lastRenderedPageBreak/>
              <w:br w:type="page"/>
            </w:r>
            <w:r w:rsidRPr="003C1B11">
              <w:rPr>
                <w:b/>
              </w:rPr>
              <w:br w:type="page"/>
              <w:t>Activity purpose</w:t>
            </w:r>
          </w:p>
        </w:tc>
        <w:tc>
          <w:tcPr>
            <w:tcW w:w="1418" w:type="dxa"/>
            <w:tcBorders>
              <w:top w:val="nil"/>
              <w:bottom w:val="nil"/>
            </w:tcBorders>
            <w:shd w:val="clear" w:color="auto" w:fill="D9D9D9" w:themeFill="background1" w:themeFillShade="D9"/>
          </w:tcPr>
          <w:p w14:paraId="7A4417BE" w14:textId="77777777" w:rsidR="00AB1158" w:rsidRPr="003C1B11" w:rsidRDefault="00AB1158" w:rsidP="003C1B11">
            <w:pPr>
              <w:pStyle w:val="TableText"/>
              <w:keepNext/>
              <w:jc w:val="center"/>
              <w:rPr>
                <w:b/>
                <w:highlight w:val="yellow"/>
              </w:rPr>
            </w:pPr>
            <w:r w:rsidRPr="003C1B11">
              <w:rPr>
                <w:b/>
              </w:rPr>
              <w:t>Is the service user a direct recipient?</w:t>
            </w:r>
          </w:p>
        </w:tc>
        <w:tc>
          <w:tcPr>
            <w:tcW w:w="1275" w:type="dxa"/>
            <w:tcBorders>
              <w:top w:val="nil"/>
              <w:bottom w:val="nil"/>
            </w:tcBorders>
            <w:shd w:val="clear" w:color="auto" w:fill="D9D9D9" w:themeFill="background1" w:themeFillShade="D9"/>
          </w:tcPr>
          <w:p w14:paraId="214FBE0D" w14:textId="77777777" w:rsidR="00AB1158" w:rsidRPr="003C1B11" w:rsidRDefault="00AB1158" w:rsidP="003C1B11">
            <w:pPr>
              <w:pStyle w:val="TableText"/>
              <w:keepNext/>
              <w:jc w:val="center"/>
              <w:rPr>
                <w:b/>
              </w:rPr>
            </w:pPr>
            <w:hyperlink w:anchor="Appendix_1_Activity_Setting" w:history="1">
              <w:r w:rsidRPr="003C1B11">
                <w:rPr>
                  <w:rStyle w:val="Hyperlink"/>
                  <w:color w:val="auto"/>
                </w:rPr>
                <w:t>Activity setting</w:t>
              </w:r>
            </w:hyperlink>
            <w:r w:rsidRPr="003C1B11">
              <w:rPr>
                <w:rStyle w:val="Hyperlink"/>
                <w:color w:val="auto"/>
              </w:rPr>
              <w:t xml:space="preserve"> </w:t>
            </w:r>
            <w:r w:rsidRPr="003C1B11">
              <w:rPr>
                <w:b/>
              </w:rPr>
              <w:t>example</w:t>
            </w:r>
          </w:p>
        </w:tc>
        <w:tc>
          <w:tcPr>
            <w:tcW w:w="4111" w:type="dxa"/>
            <w:tcBorders>
              <w:top w:val="nil"/>
              <w:bottom w:val="nil"/>
            </w:tcBorders>
            <w:shd w:val="clear" w:color="auto" w:fill="D9D9D9" w:themeFill="background1" w:themeFillShade="D9"/>
          </w:tcPr>
          <w:p w14:paraId="0B3AAD1A" w14:textId="77777777" w:rsidR="00AB1158" w:rsidRPr="003C1B11" w:rsidRDefault="00AB1158" w:rsidP="003C1B11">
            <w:pPr>
              <w:pStyle w:val="TableText"/>
              <w:keepNext/>
              <w:ind w:right="113"/>
              <w:jc w:val="center"/>
              <w:rPr>
                <w:b/>
              </w:rPr>
            </w:pPr>
            <w:r w:rsidRPr="003C1B11">
              <w:rPr>
                <w:b/>
              </w:rPr>
              <w:t>Case scenario</w:t>
            </w:r>
          </w:p>
        </w:tc>
        <w:tc>
          <w:tcPr>
            <w:tcW w:w="1276" w:type="dxa"/>
            <w:tcBorders>
              <w:top w:val="nil"/>
              <w:bottom w:val="nil"/>
            </w:tcBorders>
            <w:shd w:val="clear" w:color="auto" w:fill="D9D9D9" w:themeFill="background1" w:themeFillShade="D9"/>
          </w:tcPr>
          <w:p w14:paraId="650F70A5" w14:textId="77777777" w:rsidR="00AB1158" w:rsidRPr="003C1B11" w:rsidRDefault="00AB1158" w:rsidP="003C1B11">
            <w:pPr>
              <w:pStyle w:val="TableText"/>
              <w:keepNext/>
              <w:jc w:val="center"/>
              <w:rPr>
                <w:b/>
              </w:rPr>
            </w:pPr>
            <w:r w:rsidRPr="003C1B11">
              <w:rPr>
                <w:b/>
              </w:rPr>
              <w:t>PRIMHD activity type code</w:t>
            </w:r>
          </w:p>
        </w:tc>
        <w:tc>
          <w:tcPr>
            <w:tcW w:w="2268" w:type="dxa"/>
            <w:tcBorders>
              <w:top w:val="nil"/>
              <w:bottom w:val="nil"/>
            </w:tcBorders>
            <w:shd w:val="clear" w:color="auto" w:fill="D9D9D9" w:themeFill="background1" w:themeFillShade="D9"/>
          </w:tcPr>
          <w:p w14:paraId="1C615E9B" w14:textId="77777777" w:rsidR="00AB1158" w:rsidRPr="003C1B11" w:rsidRDefault="00AB1158" w:rsidP="003C1B11">
            <w:pPr>
              <w:pStyle w:val="TableText"/>
              <w:keepNext/>
              <w:ind w:right="113"/>
              <w:jc w:val="center"/>
              <w:rPr>
                <w:b/>
              </w:rPr>
            </w:pPr>
            <w:r w:rsidRPr="003C1B11">
              <w:rPr>
                <w:b/>
              </w:rPr>
              <w:t>FWI flag</w:t>
            </w:r>
          </w:p>
        </w:tc>
        <w:tc>
          <w:tcPr>
            <w:tcW w:w="2410" w:type="dxa"/>
            <w:tcBorders>
              <w:top w:val="nil"/>
              <w:bottom w:val="nil"/>
            </w:tcBorders>
            <w:shd w:val="clear" w:color="auto" w:fill="D9D9D9" w:themeFill="background1" w:themeFillShade="D9"/>
          </w:tcPr>
          <w:p w14:paraId="5E773307" w14:textId="77777777" w:rsidR="00AB1158" w:rsidRPr="003C1B11" w:rsidRDefault="00AB1158" w:rsidP="003C1B11">
            <w:pPr>
              <w:pStyle w:val="TableText"/>
              <w:keepNext/>
              <w:jc w:val="center"/>
              <w:rPr>
                <w:b/>
              </w:rPr>
            </w:pPr>
            <w:r w:rsidRPr="003C1B11">
              <w:rPr>
                <w:b/>
              </w:rPr>
              <w:t>Relevant business rules or rationale</w:t>
            </w:r>
          </w:p>
        </w:tc>
      </w:tr>
      <w:tr w:rsidR="00AB1158" w14:paraId="5C6D6811" w14:textId="77777777" w:rsidTr="003C1B11">
        <w:trPr>
          <w:cantSplit/>
        </w:trPr>
        <w:tc>
          <w:tcPr>
            <w:tcW w:w="1900" w:type="dxa"/>
            <w:tcBorders>
              <w:top w:val="nil"/>
            </w:tcBorders>
          </w:tcPr>
          <w:p w14:paraId="3B97F719" w14:textId="77777777" w:rsidR="00AB1158" w:rsidRPr="00B969CC" w:rsidRDefault="00AB1158" w:rsidP="003C1B11">
            <w:pPr>
              <w:pStyle w:val="TableText"/>
              <w:ind w:right="113"/>
            </w:pPr>
            <w:r w:rsidRPr="00B969CC">
              <w:t>Self-referral by telephone</w:t>
            </w:r>
          </w:p>
        </w:tc>
        <w:tc>
          <w:tcPr>
            <w:tcW w:w="1418" w:type="dxa"/>
            <w:tcBorders>
              <w:top w:val="nil"/>
            </w:tcBorders>
          </w:tcPr>
          <w:p w14:paraId="4FEF4B14" w14:textId="77777777" w:rsidR="00AB1158" w:rsidRPr="00B969CC" w:rsidRDefault="00AB1158" w:rsidP="003C1B11">
            <w:pPr>
              <w:pStyle w:val="TableText"/>
              <w:jc w:val="center"/>
            </w:pPr>
            <w:r w:rsidRPr="00B969CC">
              <w:t>Yes</w:t>
            </w:r>
          </w:p>
        </w:tc>
        <w:tc>
          <w:tcPr>
            <w:tcW w:w="1275" w:type="dxa"/>
            <w:tcBorders>
              <w:top w:val="nil"/>
            </w:tcBorders>
          </w:tcPr>
          <w:p w14:paraId="2A2025AB" w14:textId="77777777" w:rsidR="00AB1158" w:rsidRPr="00B969CC" w:rsidRDefault="00AB1158" w:rsidP="003C1B11">
            <w:pPr>
              <w:pStyle w:val="TableText"/>
              <w:jc w:val="center"/>
            </w:pPr>
            <w:r w:rsidRPr="00B969CC">
              <w:t>PH</w:t>
            </w:r>
          </w:p>
        </w:tc>
        <w:tc>
          <w:tcPr>
            <w:tcW w:w="4111" w:type="dxa"/>
            <w:tcBorders>
              <w:top w:val="nil"/>
            </w:tcBorders>
          </w:tcPr>
          <w:p w14:paraId="2E51DE13" w14:textId="77777777" w:rsidR="00AB1158" w:rsidRPr="00B969CC" w:rsidRDefault="00AB1158" w:rsidP="003C1B11">
            <w:pPr>
              <w:pStyle w:val="TableText"/>
              <w:ind w:right="113"/>
            </w:pPr>
            <w:r w:rsidRPr="00B969CC">
              <w:t>A person phones the local crisis team</w:t>
            </w:r>
            <w:r w:rsidR="00901EAF">
              <w:t>’</w:t>
            </w:r>
            <w:r>
              <w:t>s</w:t>
            </w:r>
            <w:r w:rsidRPr="00B969CC">
              <w:t xml:space="preserve"> out-of-hours service or 0800 number describing themselves as experiencing an acute mental health crisis</w:t>
            </w:r>
            <w:r>
              <w:t>.</w:t>
            </w:r>
            <w:r w:rsidRPr="00B969CC">
              <w:t xml:space="preserve"> </w:t>
            </w:r>
            <w:r>
              <w:t>The c</w:t>
            </w:r>
            <w:r w:rsidRPr="00B969CC">
              <w:t xml:space="preserve">risis </w:t>
            </w:r>
            <w:r>
              <w:t>t</w:t>
            </w:r>
            <w:r w:rsidRPr="00B969CC">
              <w:t>eam visit</w:t>
            </w:r>
            <w:r>
              <w:t>s</w:t>
            </w:r>
            <w:r w:rsidRPr="00B969CC">
              <w:t xml:space="preserve"> the person immediately to assess.</w:t>
            </w:r>
          </w:p>
        </w:tc>
        <w:tc>
          <w:tcPr>
            <w:tcW w:w="1276" w:type="dxa"/>
            <w:tcBorders>
              <w:top w:val="nil"/>
            </w:tcBorders>
          </w:tcPr>
          <w:p w14:paraId="15C14749" w14:textId="77777777" w:rsidR="00AB1158" w:rsidRPr="00B969CC" w:rsidRDefault="004D1739" w:rsidP="003C1B11">
            <w:pPr>
              <w:pStyle w:val="TableText"/>
              <w:jc w:val="center"/>
            </w:pPr>
            <w:hyperlink w:anchor="_T01_–_Mental" w:history="1">
              <w:r w:rsidRPr="004D1739">
                <w:rPr>
                  <w:rStyle w:val="Hyperlink"/>
                </w:rPr>
                <w:t>T01</w:t>
              </w:r>
            </w:hyperlink>
          </w:p>
        </w:tc>
        <w:tc>
          <w:tcPr>
            <w:tcW w:w="2268" w:type="dxa"/>
            <w:tcBorders>
              <w:top w:val="nil"/>
            </w:tcBorders>
          </w:tcPr>
          <w:p w14:paraId="32D880D4" w14:textId="77777777" w:rsidR="00AB1158" w:rsidRPr="00B969CC" w:rsidRDefault="00AB1158" w:rsidP="003C1B11">
            <w:pPr>
              <w:pStyle w:val="TableText"/>
              <w:ind w:right="113"/>
            </w:pPr>
            <w:r>
              <w:t>Family/whānau may or may not be with the person when the crisis team visits. Report FWI</w:t>
            </w:r>
            <w:r w:rsidR="003C1B11">
              <w:t xml:space="preserve"> flag as Y or N as appropriate.</w:t>
            </w:r>
          </w:p>
        </w:tc>
        <w:tc>
          <w:tcPr>
            <w:tcW w:w="2410" w:type="dxa"/>
            <w:tcBorders>
              <w:top w:val="nil"/>
            </w:tcBorders>
          </w:tcPr>
          <w:p w14:paraId="36D31F88" w14:textId="77777777" w:rsidR="00AB1158" w:rsidRPr="006A295C" w:rsidRDefault="00AB1158" w:rsidP="003C1B11">
            <w:pPr>
              <w:pStyle w:val="TableText"/>
              <w:rPr>
                <w:lang w:val="mi-NZ"/>
              </w:rPr>
            </w:pPr>
            <w:r w:rsidRPr="00B969CC">
              <w:t>The person describes feeling in crisis and this is attributable to mental health issues.</w:t>
            </w:r>
          </w:p>
        </w:tc>
      </w:tr>
      <w:tr w:rsidR="00AB1158" w14:paraId="7A6FB4DE" w14:textId="77777777" w:rsidTr="003C1B11">
        <w:trPr>
          <w:cantSplit/>
        </w:trPr>
        <w:tc>
          <w:tcPr>
            <w:tcW w:w="1900" w:type="dxa"/>
          </w:tcPr>
          <w:p w14:paraId="6C3E2ED6" w14:textId="77777777" w:rsidR="00AB1158" w:rsidRPr="00B969CC" w:rsidRDefault="00AB1158" w:rsidP="003C1B11">
            <w:pPr>
              <w:pStyle w:val="TableText"/>
              <w:ind w:right="113"/>
            </w:pPr>
            <w:r w:rsidRPr="00B969CC">
              <w:t>Methadone prescription request</w:t>
            </w:r>
          </w:p>
        </w:tc>
        <w:tc>
          <w:tcPr>
            <w:tcW w:w="1418" w:type="dxa"/>
          </w:tcPr>
          <w:p w14:paraId="2897BFB4" w14:textId="77777777" w:rsidR="00AB1158" w:rsidRPr="00B969CC" w:rsidRDefault="00AB1158" w:rsidP="003C1B11">
            <w:pPr>
              <w:pStyle w:val="TableText"/>
              <w:jc w:val="center"/>
            </w:pPr>
            <w:r w:rsidRPr="00B969CC">
              <w:t>Yes</w:t>
            </w:r>
          </w:p>
        </w:tc>
        <w:tc>
          <w:tcPr>
            <w:tcW w:w="1275" w:type="dxa"/>
          </w:tcPr>
          <w:p w14:paraId="60A22EE3" w14:textId="77777777" w:rsidR="00AB1158" w:rsidRPr="00B969CC" w:rsidRDefault="00AB1158" w:rsidP="003C1B11">
            <w:pPr>
              <w:pStyle w:val="TableText"/>
              <w:jc w:val="center"/>
            </w:pPr>
            <w:r w:rsidRPr="00B969CC">
              <w:t>CM</w:t>
            </w:r>
          </w:p>
        </w:tc>
        <w:tc>
          <w:tcPr>
            <w:tcW w:w="4111" w:type="dxa"/>
          </w:tcPr>
          <w:p w14:paraId="48ED93C7" w14:textId="77777777" w:rsidR="00AB1158" w:rsidRPr="006A295C" w:rsidRDefault="00AB1158" w:rsidP="003C1B11">
            <w:pPr>
              <w:pStyle w:val="TableText"/>
              <w:ind w:right="113"/>
            </w:pPr>
            <w:r w:rsidRPr="00B969CC">
              <w:t>A visitor from another region walks into a community mental health service and asks for a methadone prescription</w:t>
            </w:r>
            <w:r>
              <w:t>:</w:t>
            </w:r>
            <w:r w:rsidRPr="00B969CC">
              <w:t xml:space="preserve"> </w:t>
            </w:r>
            <w:r w:rsidR="00901EAF">
              <w:t>‘</w:t>
            </w:r>
            <w:r w:rsidRPr="00B969CC">
              <w:t>I just ran out of meds yesterday and haven</w:t>
            </w:r>
            <w:r w:rsidR="00901EAF">
              <w:t>’</w:t>
            </w:r>
            <w:r w:rsidRPr="00B969CC">
              <w:t>t had a dose for 24</w:t>
            </w:r>
            <w:r>
              <w:t> </w:t>
            </w:r>
            <w:r w:rsidRPr="00B969CC">
              <w:t>h</w:t>
            </w:r>
            <w:r>
              <w:t>ou</w:t>
            </w:r>
            <w:r w:rsidRPr="00B969CC">
              <w:t>rs</w:t>
            </w:r>
            <w:r>
              <w:t>.</w:t>
            </w:r>
            <w:r w:rsidR="00901EAF">
              <w:t>’</w:t>
            </w:r>
          </w:p>
        </w:tc>
        <w:tc>
          <w:tcPr>
            <w:tcW w:w="1276" w:type="dxa"/>
          </w:tcPr>
          <w:p w14:paraId="5D4B26E9" w14:textId="77777777" w:rsidR="00AB1158" w:rsidRPr="00B969CC" w:rsidRDefault="004D1739" w:rsidP="003C1B11">
            <w:pPr>
              <w:pStyle w:val="TableText"/>
              <w:jc w:val="center"/>
            </w:pPr>
            <w:hyperlink w:anchor="_T01_–_Mental" w:history="1">
              <w:r w:rsidRPr="004D1739">
                <w:rPr>
                  <w:rStyle w:val="Hyperlink"/>
                </w:rPr>
                <w:t>T01</w:t>
              </w:r>
            </w:hyperlink>
          </w:p>
        </w:tc>
        <w:tc>
          <w:tcPr>
            <w:tcW w:w="2268" w:type="dxa"/>
          </w:tcPr>
          <w:p w14:paraId="2720AEE2" w14:textId="77777777" w:rsidR="00AB1158" w:rsidRPr="00B969CC" w:rsidRDefault="00AB1158" w:rsidP="003C1B11">
            <w:pPr>
              <w:pStyle w:val="TableText"/>
              <w:ind w:right="113"/>
            </w:pPr>
            <w:r>
              <w:t>Family/whānau may or may not be accompanying the person. Report FWI</w:t>
            </w:r>
            <w:r w:rsidR="003C1B11">
              <w:t xml:space="preserve"> flag as Y or N as appropriate.</w:t>
            </w:r>
          </w:p>
        </w:tc>
        <w:tc>
          <w:tcPr>
            <w:tcW w:w="2410" w:type="dxa"/>
          </w:tcPr>
          <w:p w14:paraId="2BE1DFB5" w14:textId="77777777" w:rsidR="00AB1158" w:rsidRPr="00B969CC" w:rsidRDefault="00AB1158" w:rsidP="003C1B11">
            <w:pPr>
              <w:pStyle w:val="TableText"/>
            </w:pPr>
            <w:r w:rsidRPr="00B969CC">
              <w:t xml:space="preserve">The contact is unplanned, immediate, urgent and aimed </w:t>
            </w:r>
            <w:r>
              <w:t>at</w:t>
            </w:r>
            <w:r w:rsidRPr="00B969CC">
              <w:t xml:space="preserve"> mitigat</w:t>
            </w:r>
            <w:r>
              <w:t>ing</w:t>
            </w:r>
            <w:r w:rsidRPr="00B969CC">
              <w:t xml:space="preserve"> risk.</w:t>
            </w:r>
          </w:p>
          <w:p w14:paraId="134FE0CC" w14:textId="77777777" w:rsidR="00AB1158" w:rsidRPr="00B969CC" w:rsidRDefault="00AB1158" w:rsidP="003C1B11">
            <w:pPr>
              <w:pStyle w:val="TableText"/>
            </w:pPr>
            <w:r w:rsidRPr="00B969CC">
              <w:t>Contact would be made with the issuing provider of the script to see if a replacement is possible</w:t>
            </w:r>
            <w:r>
              <w:t xml:space="preserve"> </w:t>
            </w:r>
            <w:r w:rsidRPr="00B969CC">
              <w:t>and referred to a local AOD team.</w:t>
            </w:r>
          </w:p>
        </w:tc>
      </w:tr>
      <w:tr w:rsidR="00AB1158" w14:paraId="07505036" w14:textId="77777777" w:rsidTr="003C1B11">
        <w:trPr>
          <w:cantSplit/>
        </w:trPr>
        <w:tc>
          <w:tcPr>
            <w:tcW w:w="1900" w:type="dxa"/>
          </w:tcPr>
          <w:p w14:paraId="2A7AA2C9" w14:textId="77777777" w:rsidR="00AB1158" w:rsidRPr="00B969CC" w:rsidRDefault="00AB1158" w:rsidP="003C1B11">
            <w:pPr>
              <w:pStyle w:val="TableText"/>
              <w:ind w:right="113"/>
            </w:pPr>
            <w:r w:rsidRPr="00B969CC">
              <w:t>Self-referral to</w:t>
            </w:r>
            <w:r>
              <w:t xml:space="preserve"> an</w:t>
            </w:r>
            <w:r w:rsidRPr="00B969CC">
              <w:t xml:space="preserve"> NGO mental health and/or addiction service provider</w:t>
            </w:r>
          </w:p>
        </w:tc>
        <w:tc>
          <w:tcPr>
            <w:tcW w:w="1418" w:type="dxa"/>
          </w:tcPr>
          <w:p w14:paraId="3DC3AF7E" w14:textId="77777777" w:rsidR="00AB1158" w:rsidRPr="00B969CC" w:rsidRDefault="00AB1158" w:rsidP="003C1B11">
            <w:pPr>
              <w:pStyle w:val="TableText"/>
              <w:jc w:val="center"/>
              <w:rPr>
                <w:color w:val="000000" w:themeColor="text1"/>
              </w:rPr>
            </w:pPr>
            <w:r w:rsidRPr="00B969CC">
              <w:rPr>
                <w:color w:val="000000" w:themeColor="text1"/>
              </w:rPr>
              <w:t>Yes</w:t>
            </w:r>
          </w:p>
        </w:tc>
        <w:tc>
          <w:tcPr>
            <w:tcW w:w="1275" w:type="dxa"/>
          </w:tcPr>
          <w:p w14:paraId="173050A3" w14:textId="77777777" w:rsidR="00AB1158" w:rsidRPr="00B969CC" w:rsidRDefault="00AB1158" w:rsidP="003C1B11">
            <w:pPr>
              <w:pStyle w:val="TableText"/>
              <w:jc w:val="center"/>
            </w:pPr>
            <w:r w:rsidRPr="00B969CC">
              <w:t>CM</w:t>
            </w:r>
          </w:p>
        </w:tc>
        <w:tc>
          <w:tcPr>
            <w:tcW w:w="4111" w:type="dxa"/>
          </w:tcPr>
          <w:p w14:paraId="33924B37" w14:textId="77777777" w:rsidR="00AB1158" w:rsidRPr="00B969CC" w:rsidRDefault="00AB1158" w:rsidP="003C1B11">
            <w:pPr>
              <w:pStyle w:val="TableText"/>
              <w:ind w:right="113"/>
              <w:rPr>
                <w:rFonts w:cstheme="minorHAnsi"/>
              </w:rPr>
            </w:pPr>
            <w:r w:rsidRPr="00B969CC">
              <w:rPr>
                <w:rFonts w:cstheme="minorHAnsi"/>
              </w:rPr>
              <w:t>A service user contacts an NGO provider requiring immediate response in order to urgently stabilise symptoms.</w:t>
            </w:r>
          </w:p>
          <w:p w14:paraId="0E5C5A32" w14:textId="77777777" w:rsidR="00AB1158" w:rsidRPr="00B969CC" w:rsidRDefault="00AB1158" w:rsidP="003C1B11">
            <w:pPr>
              <w:pStyle w:val="TableText"/>
              <w:ind w:right="113"/>
              <w:rPr>
                <w:rFonts w:cstheme="minorHAnsi"/>
              </w:rPr>
            </w:pPr>
            <w:r>
              <w:rPr>
                <w:rFonts w:cstheme="minorHAnsi"/>
              </w:rPr>
              <w:t>The s</w:t>
            </w:r>
            <w:r w:rsidRPr="00B969CC">
              <w:rPr>
                <w:rFonts w:cstheme="minorHAnsi"/>
              </w:rPr>
              <w:t>taff member may use de-escalating techniques while waiting for the crisis team to arrive</w:t>
            </w:r>
            <w:r>
              <w:rPr>
                <w:rFonts w:cstheme="minorHAnsi"/>
              </w:rPr>
              <w:t xml:space="preserve"> </w:t>
            </w:r>
            <w:r w:rsidRPr="00B969CC">
              <w:rPr>
                <w:rFonts w:cstheme="minorHAnsi"/>
              </w:rPr>
              <w:t>or obtain advice from the crisis team by phone to help stabilise the situation.</w:t>
            </w:r>
          </w:p>
          <w:p w14:paraId="07FCE225" w14:textId="77777777" w:rsidR="00AB1158" w:rsidRPr="00C54360" w:rsidRDefault="00AB1158" w:rsidP="003C1B11">
            <w:pPr>
              <w:pStyle w:val="TableText"/>
              <w:ind w:right="113"/>
              <w:rPr>
                <w:rFonts w:cstheme="minorHAnsi"/>
              </w:rPr>
            </w:pPr>
            <w:r w:rsidRPr="00B969CC">
              <w:rPr>
                <w:rFonts w:cstheme="minorHAnsi"/>
              </w:rPr>
              <w:t>Police may need to be called to help stabilise the situation prior to the crisis team arriving.</w:t>
            </w:r>
          </w:p>
        </w:tc>
        <w:tc>
          <w:tcPr>
            <w:tcW w:w="1276" w:type="dxa"/>
          </w:tcPr>
          <w:p w14:paraId="0B7C5ED7" w14:textId="77777777" w:rsidR="00AB1158" w:rsidRPr="00B969CC" w:rsidRDefault="004D1739" w:rsidP="003C1B11">
            <w:pPr>
              <w:pStyle w:val="TableText"/>
              <w:jc w:val="center"/>
            </w:pPr>
            <w:hyperlink w:anchor="_T01_–_Mental" w:history="1">
              <w:r w:rsidRPr="004D1739">
                <w:rPr>
                  <w:rStyle w:val="Hyperlink"/>
                </w:rPr>
                <w:t>T01</w:t>
              </w:r>
            </w:hyperlink>
          </w:p>
        </w:tc>
        <w:tc>
          <w:tcPr>
            <w:tcW w:w="2268" w:type="dxa"/>
          </w:tcPr>
          <w:p w14:paraId="3D4F16D4" w14:textId="77777777" w:rsidR="00AB1158" w:rsidRPr="00B969CC" w:rsidRDefault="00AB1158" w:rsidP="003C1B11">
            <w:pPr>
              <w:pStyle w:val="TableText"/>
              <w:ind w:right="113"/>
            </w:pPr>
            <w:r>
              <w:t>Family/whānau may or may not be involved in the call or de-escalation process. Report FWI</w:t>
            </w:r>
            <w:r w:rsidR="003C1B11">
              <w:t xml:space="preserve"> flag as Y or N as appropriate.</w:t>
            </w:r>
          </w:p>
        </w:tc>
        <w:tc>
          <w:tcPr>
            <w:tcW w:w="2410" w:type="dxa"/>
          </w:tcPr>
          <w:p w14:paraId="1E2B89C0" w14:textId="77777777" w:rsidR="00AB1158" w:rsidRPr="00B969CC" w:rsidRDefault="00AB1158" w:rsidP="003C1B11">
            <w:pPr>
              <w:pStyle w:val="TableText"/>
            </w:pPr>
          </w:p>
        </w:tc>
      </w:tr>
      <w:tr w:rsidR="00AB1158" w14:paraId="17D3FA09" w14:textId="77777777" w:rsidTr="003C1B11">
        <w:trPr>
          <w:cantSplit/>
        </w:trPr>
        <w:tc>
          <w:tcPr>
            <w:tcW w:w="1900" w:type="dxa"/>
          </w:tcPr>
          <w:p w14:paraId="2F21E9B5" w14:textId="77777777" w:rsidR="00AB1158" w:rsidRPr="00B969CC" w:rsidRDefault="00AB1158" w:rsidP="003C1B11">
            <w:pPr>
              <w:pStyle w:val="TableText"/>
              <w:ind w:right="113"/>
            </w:pPr>
            <w:r w:rsidRPr="00B969CC">
              <w:t>Responding to a crisis by telephone</w:t>
            </w:r>
          </w:p>
        </w:tc>
        <w:tc>
          <w:tcPr>
            <w:tcW w:w="1418" w:type="dxa"/>
          </w:tcPr>
          <w:p w14:paraId="430F802C" w14:textId="77777777" w:rsidR="00AB1158" w:rsidRPr="00B969CC" w:rsidRDefault="00AB1158" w:rsidP="003C1B11">
            <w:pPr>
              <w:pStyle w:val="TableText"/>
              <w:jc w:val="center"/>
            </w:pPr>
            <w:r w:rsidRPr="00B969CC">
              <w:t>No</w:t>
            </w:r>
          </w:p>
        </w:tc>
        <w:tc>
          <w:tcPr>
            <w:tcW w:w="1275" w:type="dxa"/>
          </w:tcPr>
          <w:p w14:paraId="44B4F366" w14:textId="77777777" w:rsidR="00AB1158" w:rsidRPr="00B969CC" w:rsidRDefault="00AB1158" w:rsidP="003C1B11">
            <w:pPr>
              <w:pStyle w:val="TableText"/>
              <w:jc w:val="center"/>
            </w:pPr>
            <w:r w:rsidRPr="00B969CC">
              <w:t>PH or SM</w:t>
            </w:r>
          </w:p>
        </w:tc>
        <w:tc>
          <w:tcPr>
            <w:tcW w:w="4111" w:type="dxa"/>
          </w:tcPr>
          <w:p w14:paraId="6CEA5A9B" w14:textId="77777777" w:rsidR="00AB1158" w:rsidRPr="00B969CC" w:rsidRDefault="00AB1158" w:rsidP="003C1B11">
            <w:pPr>
              <w:pStyle w:val="TableText"/>
              <w:ind w:right="113"/>
            </w:pPr>
            <w:r w:rsidRPr="00B969CC">
              <w:t xml:space="preserve">A current service user sends a text message to the </w:t>
            </w:r>
            <w:r>
              <w:t>c</w:t>
            </w:r>
            <w:r w:rsidRPr="00B969CC">
              <w:t xml:space="preserve">risis </w:t>
            </w:r>
            <w:r>
              <w:t>t</w:t>
            </w:r>
            <w:r w:rsidRPr="00B969CC">
              <w:t>eam mobile phone stating they are about to kill themselves</w:t>
            </w:r>
            <w:r>
              <w:t>.</w:t>
            </w:r>
            <w:r w:rsidRPr="00B969CC">
              <w:t xml:space="preserve"> </w:t>
            </w:r>
            <w:r>
              <w:t>T</w:t>
            </w:r>
            <w:r w:rsidRPr="00B969CC">
              <w:t>he crisis team member immediately phones or texts the service user.</w:t>
            </w:r>
          </w:p>
        </w:tc>
        <w:tc>
          <w:tcPr>
            <w:tcW w:w="1276" w:type="dxa"/>
          </w:tcPr>
          <w:p w14:paraId="75A2E23E" w14:textId="77777777" w:rsidR="00AB1158" w:rsidRPr="00B969CC" w:rsidRDefault="004D1739" w:rsidP="003C1B11">
            <w:pPr>
              <w:pStyle w:val="TableText"/>
              <w:jc w:val="center"/>
            </w:pPr>
            <w:hyperlink w:anchor="_T01_–_Mental" w:history="1">
              <w:r w:rsidRPr="004D1739">
                <w:rPr>
                  <w:rStyle w:val="Hyperlink"/>
                </w:rPr>
                <w:t>T01</w:t>
              </w:r>
            </w:hyperlink>
          </w:p>
        </w:tc>
        <w:tc>
          <w:tcPr>
            <w:tcW w:w="2268" w:type="dxa"/>
          </w:tcPr>
          <w:p w14:paraId="04CE6122" w14:textId="77777777" w:rsidR="00AB1158" w:rsidRPr="00B969CC" w:rsidRDefault="00AB1158" w:rsidP="003C1B11">
            <w:pPr>
              <w:pStyle w:val="TableText"/>
              <w:ind w:right="113"/>
            </w:pPr>
            <w:r>
              <w:t>FWI is Y if family/whānau answer the phone call and speak with the crisis team, otherwise N.</w:t>
            </w:r>
          </w:p>
        </w:tc>
        <w:tc>
          <w:tcPr>
            <w:tcW w:w="2410" w:type="dxa"/>
          </w:tcPr>
          <w:p w14:paraId="7C710B85" w14:textId="77777777" w:rsidR="00AB1158" w:rsidRPr="00B969CC" w:rsidRDefault="00AB1158" w:rsidP="003C1B11">
            <w:pPr>
              <w:pStyle w:val="TableText"/>
            </w:pPr>
            <w:r w:rsidRPr="00B969CC">
              <w:t xml:space="preserve">The phone call/text to the service user is unplanned, immediate, urgent and aimed </w:t>
            </w:r>
            <w:r>
              <w:t>at</w:t>
            </w:r>
            <w:r w:rsidRPr="00B969CC">
              <w:t xml:space="preserve"> mitigat</w:t>
            </w:r>
            <w:r>
              <w:t>ing</w:t>
            </w:r>
            <w:r w:rsidRPr="00B969CC">
              <w:t xml:space="preserve"> risk.</w:t>
            </w:r>
          </w:p>
        </w:tc>
      </w:tr>
      <w:tr w:rsidR="00AB1158" w14:paraId="63B19F3A" w14:textId="77777777" w:rsidTr="00D80A97">
        <w:trPr>
          <w:cantSplit/>
        </w:trPr>
        <w:tc>
          <w:tcPr>
            <w:tcW w:w="1900" w:type="dxa"/>
            <w:tcBorders>
              <w:bottom w:val="single" w:sz="4" w:space="0" w:color="A6A6A6" w:themeColor="background1" w:themeShade="A6"/>
            </w:tcBorders>
          </w:tcPr>
          <w:p w14:paraId="3A2BE38B" w14:textId="77777777" w:rsidR="00AB1158" w:rsidRPr="00B969CC" w:rsidRDefault="00AB1158" w:rsidP="003C1B11">
            <w:pPr>
              <w:pStyle w:val="TableText"/>
              <w:ind w:right="113"/>
            </w:pPr>
            <w:r w:rsidRPr="00B969CC">
              <w:lastRenderedPageBreak/>
              <w:t>Self-referral, family present</w:t>
            </w:r>
          </w:p>
        </w:tc>
        <w:tc>
          <w:tcPr>
            <w:tcW w:w="1418" w:type="dxa"/>
            <w:tcBorders>
              <w:bottom w:val="single" w:sz="4" w:space="0" w:color="A6A6A6" w:themeColor="background1" w:themeShade="A6"/>
            </w:tcBorders>
          </w:tcPr>
          <w:p w14:paraId="40C50EC8" w14:textId="77777777" w:rsidR="00AB1158" w:rsidRPr="00B969CC" w:rsidRDefault="00AB1158" w:rsidP="003C1B11">
            <w:pPr>
              <w:pStyle w:val="TableText"/>
              <w:jc w:val="center"/>
            </w:pPr>
            <w:r w:rsidRPr="00B969CC">
              <w:t>Yes</w:t>
            </w:r>
          </w:p>
        </w:tc>
        <w:tc>
          <w:tcPr>
            <w:tcW w:w="1275" w:type="dxa"/>
            <w:tcBorders>
              <w:bottom w:val="single" w:sz="4" w:space="0" w:color="A6A6A6" w:themeColor="background1" w:themeShade="A6"/>
            </w:tcBorders>
          </w:tcPr>
          <w:p w14:paraId="62D4ECD7" w14:textId="77777777" w:rsidR="00AB1158" w:rsidRPr="00B969CC" w:rsidRDefault="00AB1158" w:rsidP="003C1B11">
            <w:pPr>
              <w:pStyle w:val="TableText"/>
              <w:jc w:val="center"/>
            </w:pPr>
            <w:r w:rsidRPr="00B969CC">
              <w:t>CM</w:t>
            </w:r>
          </w:p>
        </w:tc>
        <w:tc>
          <w:tcPr>
            <w:tcW w:w="4111" w:type="dxa"/>
            <w:tcBorders>
              <w:bottom w:val="single" w:sz="4" w:space="0" w:color="A6A6A6" w:themeColor="background1" w:themeShade="A6"/>
            </w:tcBorders>
          </w:tcPr>
          <w:p w14:paraId="1D8EDA4F" w14:textId="77777777" w:rsidR="00AB1158" w:rsidRPr="00B969CC" w:rsidRDefault="00AB1158" w:rsidP="003C1B11">
            <w:pPr>
              <w:pStyle w:val="TableText"/>
              <w:ind w:right="113"/>
            </w:pPr>
            <w:r w:rsidRPr="00B969CC">
              <w:t xml:space="preserve">A current service user and his wife walk into a community mental health service </w:t>
            </w:r>
            <w:r>
              <w:t>because</w:t>
            </w:r>
            <w:r w:rsidRPr="00B969CC">
              <w:t xml:space="preserve"> the service user is acutely suicidal and needs urgent and immediate help.</w:t>
            </w:r>
          </w:p>
        </w:tc>
        <w:tc>
          <w:tcPr>
            <w:tcW w:w="1276" w:type="dxa"/>
            <w:tcBorders>
              <w:bottom w:val="single" w:sz="4" w:space="0" w:color="A6A6A6" w:themeColor="background1" w:themeShade="A6"/>
            </w:tcBorders>
          </w:tcPr>
          <w:p w14:paraId="0C59D940" w14:textId="77777777" w:rsidR="00AB1158" w:rsidRPr="00B969CC" w:rsidRDefault="004D1739" w:rsidP="003C1B11">
            <w:pPr>
              <w:pStyle w:val="TableText"/>
              <w:jc w:val="center"/>
            </w:pPr>
            <w:hyperlink w:anchor="_T01_–_Mental" w:history="1">
              <w:r w:rsidRPr="004D1739">
                <w:rPr>
                  <w:rStyle w:val="Hyperlink"/>
                </w:rPr>
                <w:t>T01</w:t>
              </w:r>
            </w:hyperlink>
          </w:p>
        </w:tc>
        <w:tc>
          <w:tcPr>
            <w:tcW w:w="2268" w:type="dxa"/>
            <w:tcBorders>
              <w:bottom w:val="single" w:sz="4" w:space="0" w:color="A6A6A6" w:themeColor="background1" w:themeShade="A6"/>
            </w:tcBorders>
          </w:tcPr>
          <w:p w14:paraId="6DF029D7" w14:textId="77777777" w:rsidR="00AB1158" w:rsidRPr="00B969CC" w:rsidRDefault="00AB1158" w:rsidP="003C1B11">
            <w:pPr>
              <w:pStyle w:val="TableText"/>
              <w:ind w:right="113"/>
            </w:pPr>
            <w:r>
              <w:t>In this scenario, FWI is Y.</w:t>
            </w:r>
          </w:p>
        </w:tc>
        <w:tc>
          <w:tcPr>
            <w:tcW w:w="2410" w:type="dxa"/>
            <w:tcBorders>
              <w:bottom w:val="single" w:sz="4" w:space="0" w:color="A6A6A6" w:themeColor="background1" w:themeShade="A6"/>
            </w:tcBorders>
          </w:tcPr>
          <w:p w14:paraId="318202C9" w14:textId="77777777" w:rsidR="00AB1158" w:rsidRPr="00B969CC" w:rsidRDefault="00AB1158" w:rsidP="003C1B11">
            <w:pPr>
              <w:pStyle w:val="TableText"/>
            </w:pPr>
            <w:r w:rsidRPr="00B969CC">
              <w:t xml:space="preserve">The contact is unplanned, immediate, urgent and aimed </w:t>
            </w:r>
            <w:r>
              <w:t>at</w:t>
            </w:r>
            <w:r w:rsidRPr="00B969CC">
              <w:t xml:space="preserve"> mitigat</w:t>
            </w:r>
            <w:r>
              <w:t>ing</w:t>
            </w:r>
            <w:r w:rsidRPr="00B969CC">
              <w:t xml:space="preserve"> risk. </w:t>
            </w:r>
            <w:r>
              <w:t>FWI is Y as a f</w:t>
            </w:r>
            <w:r w:rsidR="003C1B11">
              <w:t>amily/whānau member is present.</w:t>
            </w:r>
          </w:p>
        </w:tc>
      </w:tr>
      <w:tr w:rsidR="003C1B11" w14:paraId="766B01F4" w14:textId="77777777" w:rsidTr="00D80A97">
        <w:trPr>
          <w:cantSplit/>
        </w:trPr>
        <w:tc>
          <w:tcPr>
            <w:tcW w:w="1900" w:type="dxa"/>
            <w:tcBorders>
              <w:top w:val="single" w:sz="4" w:space="0" w:color="A6A6A6" w:themeColor="background1" w:themeShade="A6"/>
            </w:tcBorders>
            <w:shd w:val="clear" w:color="auto" w:fill="F2F2F2" w:themeFill="background1" w:themeFillShade="F2"/>
          </w:tcPr>
          <w:p w14:paraId="3036557A" w14:textId="77777777" w:rsidR="00AB1158" w:rsidRPr="00B969CC" w:rsidRDefault="00AB1158" w:rsidP="003C1B11">
            <w:pPr>
              <w:pStyle w:val="TableText"/>
              <w:ind w:right="113"/>
            </w:pPr>
            <w:r w:rsidRPr="00B969CC">
              <w:t>Self-referral – referred on</w:t>
            </w:r>
          </w:p>
        </w:tc>
        <w:tc>
          <w:tcPr>
            <w:tcW w:w="1418" w:type="dxa"/>
            <w:tcBorders>
              <w:top w:val="single" w:sz="4" w:space="0" w:color="A6A6A6" w:themeColor="background1" w:themeShade="A6"/>
            </w:tcBorders>
            <w:shd w:val="clear" w:color="auto" w:fill="F2F2F2" w:themeFill="background1" w:themeFillShade="F2"/>
          </w:tcPr>
          <w:p w14:paraId="2F7A0841" w14:textId="77777777" w:rsidR="00AB1158" w:rsidRPr="00B969CC" w:rsidRDefault="00AB1158" w:rsidP="003C1B11">
            <w:pPr>
              <w:pStyle w:val="TableText"/>
              <w:jc w:val="center"/>
            </w:pPr>
            <w:r w:rsidRPr="00B969CC">
              <w:t>Yes</w:t>
            </w:r>
          </w:p>
        </w:tc>
        <w:tc>
          <w:tcPr>
            <w:tcW w:w="1275" w:type="dxa"/>
            <w:tcBorders>
              <w:top w:val="single" w:sz="4" w:space="0" w:color="A6A6A6" w:themeColor="background1" w:themeShade="A6"/>
            </w:tcBorders>
            <w:shd w:val="clear" w:color="auto" w:fill="F2F2F2" w:themeFill="background1" w:themeFillShade="F2"/>
          </w:tcPr>
          <w:p w14:paraId="779B84C5" w14:textId="77777777" w:rsidR="00AB1158" w:rsidRPr="00B969CC" w:rsidRDefault="00AB1158" w:rsidP="003C1B11">
            <w:pPr>
              <w:pStyle w:val="TableText"/>
              <w:jc w:val="center"/>
            </w:pPr>
            <w:r w:rsidRPr="00B969CC">
              <w:t>CM</w:t>
            </w:r>
          </w:p>
        </w:tc>
        <w:tc>
          <w:tcPr>
            <w:tcW w:w="4111" w:type="dxa"/>
            <w:tcBorders>
              <w:top w:val="single" w:sz="4" w:space="0" w:color="A6A6A6" w:themeColor="background1" w:themeShade="A6"/>
            </w:tcBorders>
            <w:shd w:val="clear" w:color="auto" w:fill="F2F2F2" w:themeFill="background1" w:themeFillShade="F2"/>
          </w:tcPr>
          <w:p w14:paraId="24416DA2" w14:textId="77777777" w:rsidR="00AB1158" w:rsidRPr="00B969CC" w:rsidRDefault="00AB1158" w:rsidP="003C1B11">
            <w:pPr>
              <w:pStyle w:val="TableText"/>
              <w:ind w:right="113"/>
            </w:pPr>
            <w:r w:rsidRPr="00B969CC">
              <w:t xml:space="preserve">A person (not a current service user) self-refers to a mental health and addiction service stating they are in a crisis </w:t>
            </w:r>
            <w:r>
              <w:t>because</w:t>
            </w:r>
            <w:r w:rsidRPr="00B969CC">
              <w:t xml:space="preserve"> they have no money and nowhere to live. After triage/</w:t>
            </w:r>
            <w:r>
              <w:t xml:space="preserve"> </w:t>
            </w:r>
            <w:r w:rsidRPr="00B969CC">
              <w:t xml:space="preserve">screening, although </w:t>
            </w:r>
            <w:r>
              <w:t xml:space="preserve">they are </w:t>
            </w:r>
            <w:r w:rsidRPr="00B969CC">
              <w:t>upset, it is determined that the person is not experiencing an acute mental health crisis nor meets the criteria for entry to the service. They are referred to a local housing provider and the case is closed with no further planned care.</w:t>
            </w:r>
          </w:p>
        </w:tc>
        <w:tc>
          <w:tcPr>
            <w:tcW w:w="1276" w:type="dxa"/>
            <w:tcBorders>
              <w:top w:val="single" w:sz="4" w:space="0" w:color="A6A6A6" w:themeColor="background1" w:themeShade="A6"/>
            </w:tcBorders>
            <w:shd w:val="clear" w:color="auto" w:fill="F2F2F2" w:themeFill="background1" w:themeFillShade="F2"/>
          </w:tcPr>
          <w:p w14:paraId="7D17A143" w14:textId="77777777" w:rsidR="00AB1158" w:rsidRPr="003C1B11" w:rsidRDefault="00AB1158" w:rsidP="003C1B11">
            <w:pPr>
              <w:pStyle w:val="TableText"/>
              <w:jc w:val="center"/>
              <w:rPr>
                <w:b/>
              </w:rPr>
            </w:pPr>
            <w:hyperlink w:anchor="T46" w:history="1">
              <w:r w:rsidRPr="003C1B11">
                <w:rPr>
                  <w:rStyle w:val="Hyperlink"/>
                  <w:b w:val="0"/>
                  <w:color w:val="auto"/>
                </w:rPr>
                <w:t>T46</w:t>
              </w:r>
            </w:hyperlink>
          </w:p>
        </w:tc>
        <w:tc>
          <w:tcPr>
            <w:tcW w:w="2268" w:type="dxa"/>
            <w:tcBorders>
              <w:top w:val="single" w:sz="4" w:space="0" w:color="A6A6A6" w:themeColor="background1" w:themeShade="A6"/>
            </w:tcBorders>
            <w:shd w:val="clear" w:color="auto" w:fill="F2F2F2" w:themeFill="background1" w:themeFillShade="F2"/>
          </w:tcPr>
          <w:p w14:paraId="0E927723" w14:textId="77777777" w:rsidR="00AB1158" w:rsidRPr="00B969CC" w:rsidRDefault="00AB1158" w:rsidP="003C1B11">
            <w:pPr>
              <w:pStyle w:val="TableText"/>
              <w:ind w:right="113"/>
            </w:pPr>
            <w:r>
              <w:t xml:space="preserve">Family/whānau may or may not be involved. Report FWI flag as Y or N as appropriate. </w:t>
            </w:r>
          </w:p>
        </w:tc>
        <w:tc>
          <w:tcPr>
            <w:tcW w:w="2410" w:type="dxa"/>
            <w:tcBorders>
              <w:top w:val="single" w:sz="4" w:space="0" w:color="A6A6A6" w:themeColor="background1" w:themeShade="A6"/>
            </w:tcBorders>
            <w:shd w:val="clear" w:color="auto" w:fill="F2F2F2" w:themeFill="background1" w:themeFillShade="F2"/>
          </w:tcPr>
          <w:p w14:paraId="23F12D7E" w14:textId="77777777" w:rsidR="00AB1158" w:rsidRPr="00B969CC" w:rsidRDefault="00AB1158" w:rsidP="003C1B11">
            <w:pPr>
              <w:pStyle w:val="TableText"/>
            </w:pPr>
            <w:r w:rsidRPr="00B969CC">
              <w:t xml:space="preserve">The </w:t>
            </w:r>
            <w:r w:rsidR="00901EAF">
              <w:t>‘</w:t>
            </w:r>
            <w:r w:rsidRPr="00B969CC">
              <w:t>crisis</w:t>
            </w:r>
            <w:r w:rsidR="00901EAF">
              <w:t>’</w:t>
            </w:r>
            <w:r w:rsidRPr="00B969CC">
              <w:t>, as described by the person, is not attributable to mental health issues. Subjectively the person feels in crisis, but there is no mental health problem/diagnosis</w:t>
            </w:r>
            <w:r>
              <w:t>,</w:t>
            </w:r>
            <w:r w:rsidRPr="00B969CC">
              <w:t xml:space="preserve"> so the person is not eligible to receive mental health </w:t>
            </w:r>
            <w:r>
              <w:t>and</w:t>
            </w:r>
            <w:r w:rsidRPr="00B969CC">
              <w:t xml:space="preserve"> addiction services. A</w:t>
            </w:r>
            <w:r w:rsidR="003C1B11">
              <w:t xml:space="preserve"> </w:t>
            </w:r>
            <w:r w:rsidRPr="00B969CC">
              <w:t>triage has been completed.</w:t>
            </w:r>
          </w:p>
        </w:tc>
      </w:tr>
      <w:tr w:rsidR="003C1B11" w14:paraId="1ED6C03D" w14:textId="77777777" w:rsidTr="00D80A97">
        <w:trPr>
          <w:cantSplit/>
        </w:trPr>
        <w:tc>
          <w:tcPr>
            <w:tcW w:w="1900" w:type="dxa"/>
            <w:tcBorders>
              <w:top w:val="single" w:sz="4" w:space="0" w:color="A6A6A6" w:themeColor="background1" w:themeShade="A6"/>
            </w:tcBorders>
            <w:shd w:val="clear" w:color="auto" w:fill="F2F2F2" w:themeFill="background1" w:themeFillShade="F2"/>
          </w:tcPr>
          <w:p w14:paraId="0236DCEA" w14:textId="77777777" w:rsidR="00AB1158" w:rsidRPr="00B969CC" w:rsidRDefault="00AB1158" w:rsidP="003C1B11">
            <w:pPr>
              <w:pStyle w:val="TableText"/>
              <w:ind w:right="113"/>
            </w:pPr>
            <w:r w:rsidRPr="00B969CC">
              <w:t>Family member telephone contact</w:t>
            </w:r>
          </w:p>
        </w:tc>
        <w:tc>
          <w:tcPr>
            <w:tcW w:w="1418" w:type="dxa"/>
            <w:tcBorders>
              <w:top w:val="single" w:sz="4" w:space="0" w:color="A6A6A6" w:themeColor="background1" w:themeShade="A6"/>
            </w:tcBorders>
            <w:shd w:val="clear" w:color="auto" w:fill="F2F2F2" w:themeFill="background1" w:themeFillShade="F2"/>
          </w:tcPr>
          <w:p w14:paraId="0DC5A672" w14:textId="77777777" w:rsidR="00AB1158" w:rsidRPr="00B969CC" w:rsidRDefault="00AB1158" w:rsidP="003C1B11">
            <w:pPr>
              <w:pStyle w:val="TableText"/>
              <w:jc w:val="center"/>
            </w:pPr>
            <w:r w:rsidRPr="00B969CC">
              <w:rPr>
                <w:color w:val="000000" w:themeColor="text1"/>
              </w:rPr>
              <w:t>No</w:t>
            </w:r>
          </w:p>
        </w:tc>
        <w:tc>
          <w:tcPr>
            <w:tcW w:w="1275" w:type="dxa"/>
            <w:tcBorders>
              <w:top w:val="single" w:sz="4" w:space="0" w:color="A6A6A6" w:themeColor="background1" w:themeShade="A6"/>
            </w:tcBorders>
            <w:shd w:val="clear" w:color="auto" w:fill="F2F2F2" w:themeFill="background1" w:themeFillShade="F2"/>
          </w:tcPr>
          <w:p w14:paraId="728F280C" w14:textId="77777777" w:rsidR="00AB1158" w:rsidRPr="00B969CC" w:rsidRDefault="00AB1158" w:rsidP="003C1B11">
            <w:pPr>
              <w:pStyle w:val="TableText"/>
              <w:jc w:val="center"/>
            </w:pPr>
            <w:r w:rsidRPr="00B969CC">
              <w:t>PH</w:t>
            </w:r>
          </w:p>
        </w:tc>
        <w:tc>
          <w:tcPr>
            <w:tcW w:w="4111" w:type="dxa"/>
            <w:tcBorders>
              <w:top w:val="single" w:sz="4" w:space="0" w:color="A6A6A6" w:themeColor="background1" w:themeShade="A6"/>
            </w:tcBorders>
            <w:shd w:val="clear" w:color="auto" w:fill="F2F2F2" w:themeFill="background1" w:themeFillShade="F2"/>
          </w:tcPr>
          <w:p w14:paraId="790053E2" w14:textId="77777777" w:rsidR="00AB1158" w:rsidRPr="00B969CC" w:rsidRDefault="00AB1158" w:rsidP="003C1B11">
            <w:pPr>
              <w:pStyle w:val="TableText"/>
              <w:ind w:right="113"/>
            </w:pPr>
            <w:r w:rsidRPr="00B969CC">
              <w:t xml:space="preserve">A family member of a current service user phones the </w:t>
            </w:r>
            <w:r>
              <w:t>c</w:t>
            </w:r>
            <w:r w:rsidRPr="00B969CC">
              <w:t>risis team stating their family member is having a severe panic attack and needs urgent help</w:t>
            </w:r>
            <w:r>
              <w:t>.</w:t>
            </w:r>
            <w:r w:rsidRPr="00B969CC">
              <w:t xml:space="preserve"> </w:t>
            </w:r>
            <w:r>
              <w:t>T</w:t>
            </w:r>
            <w:r w:rsidRPr="00B969CC">
              <w:t xml:space="preserve">he service user </w:t>
            </w:r>
            <w:r>
              <w:t>i</w:t>
            </w:r>
            <w:r w:rsidRPr="00B969CC">
              <w:t xml:space="preserve">s not spoken to by the </w:t>
            </w:r>
            <w:r>
              <w:t>c</w:t>
            </w:r>
            <w:r w:rsidRPr="00B969CC">
              <w:t xml:space="preserve">risis </w:t>
            </w:r>
            <w:r>
              <w:t>t</w:t>
            </w:r>
            <w:r w:rsidRPr="00B969CC">
              <w:t xml:space="preserve">eam. </w:t>
            </w:r>
            <w:r>
              <w:t>The c</w:t>
            </w:r>
            <w:r w:rsidRPr="00B969CC">
              <w:t xml:space="preserve">risis </w:t>
            </w:r>
            <w:r>
              <w:t>t</w:t>
            </w:r>
            <w:r w:rsidRPr="00B969CC">
              <w:t>eam agree to do a home visit.</w:t>
            </w:r>
          </w:p>
        </w:tc>
        <w:tc>
          <w:tcPr>
            <w:tcW w:w="1276" w:type="dxa"/>
            <w:tcBorders>
              <w:top w:val="single" w:sz="4" w:space="0" w:color="A6A6A6" w:themeColor="background1" w:themeShade="A6"/>
            </w:tcBorders>
            <w:shd w:val="clear" w:color="auto" w:fill="F2F2F2" w:themeFill="background1" w:themeFillShade="F2"/>
          </w:tcPr>
          <w:p w14:paraId="1C9F0B4D" w14:textId="77777777" w:rsidR="00AB1158" w:rsidRPr="003C1B11" w:rsidRDefault="00AB1158" w:rsidP="003C1B11">
            <w:pPr>
              <w:pStyle w:val="TableText"/>
              <w:jc w:val="center"/>
              <w:rPr>
                <w:b/>
              </w:rPr>
            </w:pPr>
            <w:hyperlink w:anchor="T32" w:history="1">
              <w:r w:rsidRPr="003C1B11">
                <w:rPr>
                  <w:rStyle w:val="Hyperlink"/>
                  <w:b w:val="0"/>
                  <w:color w:val="auto"/>
                </w:rPr>
                <w:t>T32</w:t>
              </w:r>
            </w:hyperlink>
          </w:p>
        </w:tc>
        <w:tc>
          <w:tcPr>
            <w:tcW w:w="2268" w:type="dxa"/>
            <w:tcBorders>
              <w:top w:val="single" w:sz="4" w:space="0" w:color="A6A6A6" w:themeColor="background1" w:themeShade="A6"/>
            </w:tcBorders>
            <w:shd w:val="clear" w:color="auto" w:fill="F2F2F2" w:themeFill="background1" w:themeFillShade="F2"/>
          </w:tcPr>
          <w:p w14:paraId="1C8148BD" w14:textId="77777777" w:rsidR="00AB1158" w:rsidRPr="00B969CC" w:rsidRDefault="00AB1158" w:rsidP="003C1B11">
            <w:pPr>
              <w:pStyle w:val="TableText"/>
              <w:ind w:right="113"/>
            </w:pPr>
            <w:r>
              <w:t>In this scenario, FWI is Y.</w:t>
            </w:r>
          </w:p>
        </w:tc>
        <w:tc>
          <w:tcPr>
            <w:tcW w:w="2410" w:type="dxa"/>
            <w:tcBorders>
              <w:top w:val="single" w:sz="4" w:space="0" w:color="A6A6A6" w:themeColor="background1" w:themeShade="A6"/>
            </w:tcBorders>
            <w:shd w:val="clear" w:color="auto" w:fill="F2F2F2" w:themeFill="background1" w:themeFillShade="F2"/>
          </w:tcPr>
          <w:p w14:paraId="26D0443E" w14:textId="77777777" w:rsidR="00AB1158" w:rsidRPr="00B969CC" w:rsidRDefault="00AB1158" w:rsidP="004D1739">
            <w:pPr>
              <w:pStyle w:val="TableText"/>
            </w:pPr>
            <w:r w:rsidRPr="00B969CC">
              <w:t xml:space="preserve">Although the situation is a </w:t>
            </w:r>
            <w:r w:rsidR="00901EAF">
              <w:t>‘</w:t>
            </w:r>
            <w:r w:rsidRPr="00B969CC">
              <w:t>crisis</w:t>
            </w:r>
            <w:r w:rsidR="00901EAF">
              <w:t>’</w:t>
            </w:r>
            <w:r w:rsidRPr="00B969CC">
              <w:t xml:space="preserve">, the service user was not the direct recipient of the activity (was not present and did not speak to the crisis team on the phone). After contact with the service user, a </w:t>
            </w:r>
            <w:hyperlink w:anchor="_T01_–_Mental" w:history="1">
              <w:r w:rsidR="004D1739" w:rsidRPr="004D1739">
                <w:rPr>
                  <w:rStyle w:val="Hyperlink"/>
                </w:rPr>
                <w:t>T01</w:t>
              </w:r>
            </w:hyperlink>
            <w:r w:rsidRPr="00B969CC">
              <w:t xml:space="preserve"> could result.</w:t>
            </w:r>
          </w:p>
        </w:tc>
      </w:tr>
    </w:tbl>
    <w:p w14:paraId="2F99A31A" w14:textId="77777777" w:rsidR="00AB1158" w:rsidRDefault="00AB1158" w:rsidP="003C1B11"/>
    <w:p w14:paraId="3412E61A" w14:textId="77777777" w:rsidR="00AB1158" w:rsidRDefault="00AB1158" w:rsidP="00E97FCE">
      <w:pPr>
        <w:pStyle w:val="Heading2"/>
      </w:pPr>
      <w:bookmarkStart w:id="229" w:name="_T07_–_Group"/>
      <w:bookmarkStart w:id="230" w:name="_Toc433706587"/>
      <w:bookmarkStart w:id="231" w:name="_Toc74652675"/>
      <w:bookmarkStart w:id="232" w:name="_Toc163564952"/>
      <w:bookmarkStart w:id="233" w:name="_Toc163808103"/>
      <w:bookmarkStart w:id="234" w:name="T07"/>
      <w:bookmarkEnd w:id="229"/>
      <w:r w:rsidRPr="00155890">
        <w:lastRenderedPageBreak/>
        <w:t>T07</w:t>
      </w:r>
      <w:r>
        <w:t xml:space="preserve"> – </w:t>
      </w:r>
      <w:r w:rsidRPr="007E3703">
        <w:t xml:space="preserve">Group </w:t>
      </w:r>
      <w:r>
        <w:t>p</w:t>
      </w:r>
      <w:r w:rsidRPr="00E516B1">
        <w:t>rogramme</w:t>
      </w:r>
      <w:r>
        <w:t xml:space="preserve"> session a</w:t>
      </w:r>
      <w:r w:rsidRPr="007E3703">
        <w:t>ttendances</w:t>
      </w:r>
      <w:bookmarkEnd w:id="230"/>
      <w:bookmarkEnd w:id="231"/>
      <w:bookmarkEnd w:id="232"/>
      <w:bookmarkEnd w:id="233"/>
    </w:p>
    <w:tbl>
      <w:tblPr>
        <w:tblStyle w:val="TableGrid"/>
        <w:tblW w:w="0" w:type="auto"/>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2552"/>
        <w:gridCol w:w="2126"/>
        <w:gridCol w:w="9923"/>
      </w:tblGrid>
      <w:tr w:rsidR="00AB1158" w:rsidRPr="00E97FCE" w14:paraId="72D10797" w14:textId="77777777" w:rsidTr="00E97FCE">
        <w:trPr>
          <w:cantSplit/>
        </w:trPr>
        <w:tc>
          <w:tcPr>
            <w:tcW w:w="2552" w:type="dxa"/>
            <w:tcBorders>
              <w:top w:val="nil"/>
              <w:bottom w:val="nil"/>
            </w:tcBorders>
            <w:shd w:val="clear" w:color="auto" w:fill="D9D9D9" w:themeFill="background1" w:themeFillShade="D9"/>
          </w:tcPr>
          <w:p w14:paraId="54123C20" w14:textId="77777777" w:rsidR="00AB1158" w:rsidRPr="00E97FCE" w:rsidRDefault="00AB1158" w:rsidP="00E97FCE">
            <w:pPr>
              <w:pStyle w:val="TableText"/>
              <w:ind w:right="170"/>
              <w:rPr>
                <w:b/>
              </w:rPr>
            </w:pPr>
            <w:r w:rsidRPr="00E97FCE">
              <w:rPr>
                <w:b/>
              </w:rPr>
              <w:t>Keywords</w:t>
            </w:r>
          </w:p>
        </w:tc>
        <w:tc>
          <w:tcPr>
            <w:tcW w:w="2126" w:type="dxa"/>
            <w:tcBorders>
              <w:top w:val="nil"/>
              <w:bottom w:val="nil"/>
            </w:tcBorders>
            <w:shd w:val="clear" w:color="auto" w:fill="D9D9D9" w:themeFill="background1" w:themeFillShade="D9"/>
          </w:tcPr>
          <w:p w14:paraId="5A9978CE" w14:textId="77777777" w:rsidR="00AB1158" w:rsidRPr="00E97FCE" w:rsidRDefault="00AB1158" w:rsidP="00E97FCE">
            <w:pPr>
              <w:pStyle w:val="TableText"/>
              <w:ind w:right="170"/>
              <w:rPr>
                <w:b/>
              </w:rPr>
            </w:pPr>
            <w:r w:rsidRPr="00E97FCE">
              <w:rPr>
                <w:b/>
              </w:rPr>
              <w:t>HISO PRIMHD description</w:t>
            </w:r>
          </w:p>
        </w:tc>
        <w:tc>
          <w:tcPr>
            <w:tcW w:w="9923" w:type="dxa"/>
            <w:tcBorders>
              <w:top w:val="nil"/>
              <w:bottom w:val="nil"/>
            </w:tcBorders>
            <w:shd w:val="clear" w:color="auto" w:fill="D9D9D9" w:themeFill="background1" w:themeFillShade="D9"/>
          </w:tcPr>
          <w:p w14:paraId="4CBC673A" w14:textId="77777777" w:rsidR="00AB1158" w:rsidRPr="00E97FCE" w:rsidRDefault="00AB1158" w:rsidP="00E97FCE">
            <w:pPr>
              <w:pStyle w:val="TableText"/>
              <w:rPr>
                <w:b/>
              </w:rPr>
            </w:pPr>
            <w:r w:rsidRPr="00E97FCE">
              <w:rPr>
                <w:b/>
              </w:rPr>
              <w:t>Additional comments</w:t>
            </w:r>
          </w:p>
        </w:tc>
      </w:tr>
      <w:tr w:rsidR="00AB1158" w:rsidRPr="004F0F45" w14:paraId="54C1A18C" w14:textId="77777777" w:rsidTr="00E97FCE">
        <w:trPr>
          <w:cantSplit/>
        </w:trPr>
        <w:tc>
          <w:tcPr>
            <w:tcW w:w="2552" w:type="dxa"/>
            <w:tcBorders>
              <w:top w:val="nil"/>
            </w:tcBorders>
          </w:tcPr>
          <w:p w14:paraId="581D1ECB" w14:textId="77777777" w:rsidR="00AB1158" w:rsidRPr="00B969CC" w:rsidRDefault="00AB1158" w:rsidP="00085CE6">
            <w:pPr>
              <w:pStyle w:val="TableText"/>
              <w:ind w:right="170"/>
            </w:pPr>
            <w:r w:rsidRPr="00B969CC">
              <w:t>Treatment focus</w:t>
            </w:r>
          </w:p>
          <w:p w14:paraId="70334429" w14:textId="77777777" w:rsidR="00AB1158" w:rsidRPr="00B969CC" w:rsidRDefault="00AB1158" w:rsidP="00085CE6">
            <w:pPr>
              <w:pStyle w:val="TableText"/>
              <w:ind w:right="170"/>
            </w:pPr>
            <w:r w:rsidRPr="00B969CC">
              <w:t>Session designed for two or more service users</w:t>
            </w:r>
          </w:p>
          <w:p w14:paraId="79CAC0BE" w14:textId="77777777" w:rsidR="00AB1158" w:rsidRPr="00B969CC" w:rsidRDefault="00AB1158" w:rsidP="00085CE6">
            <w:pPr>
              <w:pStyle w:val="TableText"/>
              <w:ind w:right="170"/>
            </w:pPr>
            <w:r w:rsidRPr="00B969CC">
              <w:t>Mental health and/or</w:t>
            </w:r>
            <w:r>
              <w:t xml:space="preserve"> </w:t>
            </w:r>
            <w:r w:rsidRPr="00B969CC">
              <w:t>alcohol and other addiction services (excluding residential and inpatient teams)</w:t>
            </w:r>
          </w:p>
          <w:p w14:paraId="72512FEF" w14:textId="77777777" w:rsidR="00AB1158" w:rsidRPr="00B969CC" w:rsidRDefault="00AB1158" w:rsidP="00085CE6">
            <w:pPr>
              <w:pStyle w:val="TableText"/>
              <w:ind w:right="170"/>
            </w:pPr>
            <w:r w:rsidRPr="00B969CC">
              <w:t>Direct contact with service users in a group setting for:</w:t>
            </w:r>
          </w:p>
          <w:p w14:paraId="2FA8C7DB" w14:textId="77777777" w:rsidR="00AB1158" w:rsidRPr="00B969CC" w:rsidRDefault="00AB1158" w:rsidP="00E97FCE">
            <w:pPr>
              <w:pStyle w:val="TableBullet"/>
            </w:pPr>
            <w:r w:rsidRPr="00B969CC">
              <w:t>assessment</w:t>
            </w:r>
          </w:p>
          <w:p w14:paraId="7907E2EA" w14:textId="77777777" w:rsidR="00AB1158" w:rsidRPr="00B969CC" w:rsidRDefault="00AB1158" w:rsidP="00E97FCE">
            <w:pPr>
              <w:pStyle w:val="TableBullet"/>
            </w:pPr>
            <w:r w:rsidRPr="00B969CC">
              <w:t>treatment</w:t>
            </w:r>
          </w:p>
          <w:p w14:paraId="3E991A5A" w14:textId="77777777" w:rsidR="00AB1158" w:rsidRPr="00B969CC" w:rsidRDefault="00AB1158" w:rsidP="00E97FCE">
            <w:pPr>
              <w:pStyle w:val="TableBullet"/>
            </w:pPr>
            <w:r w:rsidRPr="00B969CC">
              <w:t>care planning</w:t>
            </w:r>
          </w:p>
          <w:p w14:paraId="1294C58A" w14:textId="77777777" w:rsidR="00AB1158" w:rsidRPr="00B969CC" w:rsidRDefault="00AB1158" w:rsidP="00E97FCE">
            <w:pPr>
              <w:pStyle w:val="TableBullet"/>
            </w:pPr>
            <w:r w:rsidRPr="00B969CC">
              <w:t>review</w:t>
            </w:r>
          </w:p>
          <w:p w14:paraId="706B069D" w14:textId="77777777" w:rsidR="00AB1158" w:rsidRDefault="00AB1158" w:rsidP="00E97FCE">
            <w:pPr>
              <w:pStyle w:val="TableBullet"/>
            </w:pPr>
            <w:r w:rsidRPr="00B969CC">
              <w:t>discharge</w:t>
            </w:r>
          </w:p>
        </w:tc>
        <w:tc>
          <w:tcPr>
            <w:tcW w:w="2126" w:type="dxa"/>
            <w:tcBorders>
              <w:top w:val="nil"/>
            </w:tcBorders>
          </w:tcPr>
          <w:p w14:paraId="54E999D0" w14:textId="56DA3210" w:rsidR="00AB1158" w:rsidRDefault="00AB1158" w:rsidP="00085CE6">
            <w:pPr>
              <w:pStyle w:val="TableText"/>
              <w:ind w:right="170"/>
            </w:pPr>
            <w:r w:rsidRPr="00B969CC">
              <w:t>Assessment, treatment (</w:t>
            </w:r>
            <w:r w:rsidR="00C4700D" w:rsidRPr="004F0F45">
              <w:t>e.g.</w:t>
            </w:r>
            <w:r w:rsidRPr="004F0F45">
              <w:t xml:space="preserve">, </w:t>
            </w:r>
            <w:r w:rsidRPr="006A5F2C">
              <w:t>DBT group, AOD</w:t>
            </w:r>
            <w:r w:rsidRPr="004F0F45">
              <w:t xml:space="preserve"> group, talking therapies, relapse prevention), care planning, review and discharge services provided and designed for more than two consumers in a group setting</w:t>
            </w:r>
          </w:p>
        </w:tc>
        <w:tc>
          <w:tcPr>
            <w:tcW w:w="9923" w:type="dxa"/>
            <w:tcBorders>
              <w:top w:val="nil"/>
            </w:tcBorders>
          </w:tcPr>
          <w:p w14:paraId="20BEA63E" w14:textId="77777777" w:rsidR="00AB1158" w:rsidRPr="00B969CC" w:rsidRDefault="00AB1158" w:rsidP="00085CE6">
            <w:pPr>
              <w:pStyle w:val="TableText"/>
            </w:pPr>
            <w:r>
              <w:t>These sessions o</w:t>
            </w:r>
            <w:r w:rsidRPr="004F0F45">
              <w:t xml:space="preserve">ften </w:t>
            </w:r>
            <w:r>
              <w:t>use</w:t>
            </w:r>
            <w:r w:rsidRPr="004F0F45">
              <w:t xml:space="preserve"> </w:t>
            </w:r>
            <w:r>
              <w:t>a cognitive behaviour therapy (</w:t>
            </w:r>
            <w:r w:rsidRPr="004F0F45">
              <w:t>CBT</w:t>
            </w:r>
            <w:r>
              <w:t>)</w:t>
            </w:r>
            <w:r w:rsidRPr="004F0F45">
              <w:t xml:space="preserve"> format, or cover care</w:t>
            </w:r>
            <w:r w:rsidRPr="00B969CC">
              <w:t xml:space="preserve"> planning – discussing </w:t>
            </w:r>
            <w:r>
              <w:t xml:space="preserve">an </w:t>
            </w:r>
            <w:r w:rsidRPr="00B969CC">
              <w:t>individual</w:t>
            </w:r>
            <w:r w:rsidR="00901EAF">
              <w:t>’</w:t>
            </w:r>
            <w:r w:rsidRPr="00B969CC">
              <w:t xml:space="preserve">s plans for change in behaviour, or thinking, and setting goals </w:t>
            </w:r>
            <w:r>
              <w:t>for</w:t>
            </w:r>
            <w:r w:rsidRPr="00B969CC">
              <w:t xml:space="preserve"> what they wish to achieve. </w:t>
            </w:r>
            <w:r>
              <w:t>This m</w:t>
            </w:r>
            <w:r w:rsidRPr="00B969CC">
              <w:t>ay include looking at skills to improve self-soothing, emotional regulation, distress tolerance and, in relaxation, the use of mindfulness.</w:t>
            </w:r>
          </w:p>
          <w:p w14:paraId="4CFC5EA8" w14:textId="77777777" w:rsidR="00AB1158" w:rsidRPr="00B969CC" w:rsidRDefault="00AB1158" w:rsidP="00E97FCE">
            <w:pPr>
              <w:pStyle w:val="TableText"/>
              <w:spacing w:after="0"/>
            </w:pPr>
            <w:r w:rsidRPr="00B969CC">
              <w:t>Treatment examples include:</w:t>
            </w:r>
          </w:p>
          <w:p w14:paraId="08C82D79" w14:textId="77777777" w:rsidR="00AB1158" w:rsidRDefault="00AB1158" w:rsidP="00E97FCE">
            <w:pPr>
              <w:pStyle w:val="TableBullet"/>
              <w:spacing w:before="30" w:after="0"/>
            </w:pPr>
            <w:r w:rsidRPr="00B969CC">
              <w:t>dialectical behaviour therapy (DBT)</w:t>
            </w:r>
          </w:p>
          <w:p w14:paraId="028537A7" w14:textId="77777777" w:rsidR="00AB1158" w:rsidRPr="00B969CC" w:rsidRDefault="00AB1158" w:rsidP="00E97FCE">
            <w:pPr>
              <w:pStyle w:val="TableBullet"/>
              <w:spacing w:before="30" w:after="0"/>
            </w:pPr>
            <w:r w:rsidRPr="00B969CC">
              <w:t>cognitive behaviour therapy (CBT)</w:t>
            </w:r>
          </w:p>
          <w:p w14:paraId="4BB4BA17" w14:textId="77777777" w:rsidR="00AB1158" w:rsidRPr="00B969CC" w:rsidRDefault="00AB1158" w:rsidP="00E97FCE">
            <w:pPr>
              <w:pStyle w:val="TableBullet"/>
              <w:spacing w:before="30" w:after="0"/>
            </w:pPr>
            <w:r>
              <w:t>m</w:t>
            </w:r>
            <w:r w:rsidRPr="00B969CC">
              <w:t>indfulness and sensory connection</w:t>
            </w:r>
          </w:p>
          <w:p w14:paraId="6F53D594" w14:textId="77777777" w:rsidR="00AB1158" w:rsidRPr="00B969CC" w:rsidRDefault="00AB1158" w:rsidP="00E97FCE">
            <w:pPr>
              <w:pStyle w:val="TableBullet"/>
              <w:spacing w:before="30" w:after="0"/>
            </w:pPr>
            <w:r>
              <w:t>s</w:t>
            </w:r>
            <w:r w:rsidRPr="00B969CC">
              <w:t>tress management</w:t>
            </w:r>
          </w:p>
          <w:p w14:paraId="7E357BB5" w14:textId="77777777" w:rsidR="00AB1158" w:rsidRPr="00B969CC" w:rsidRDefault="00AB1158" w:rsidP="00E97FCE">
            <w:pPr>
              <w:pStyle w:val="TableBullet"/>
              <w:spacing w:before="30" w:after="0"/>
            </w:pPr>
            <w:r>
              <w:t>d</w:t>
            </w:r>
            <w:r w:rsidRPr="00B969CC">
              <w:t>istress tolerance</w:t>
            </w:r>
          </w:p>
          <w:p w14:paraId="64D7D326" w14:textId="77777777" w:rsidR="00AB1158" w:rsidRPr="00B969CC" w:rsidRDefault="00AB1158" w:rsidP="00E97FCE">
            <w:pPr>
              <w:pStyle w:val="TableBullet"/>
              <w:spacing w:before="30"/>
            </w:pPr>
            <w:r>
              <w:t>e</w:t>
            </w:r>
            <w:r w:rsidRPr="00B969CC">
              <w:t>motional self-regulation and assertiveness</w:t>
            </w:r>
            <w:r>
              <w:t>.</w:t>
            </w:r>
          </w:p>
          <w:p w14:paraId="46CC5782" w14:textId="77777777" w:rsidR="00AB1158" w:rsidRPr="00B969CC" w:rsidRDefault="00AB1158" w:rsidP="00E97FCE">
            <w:pPr>
              <w:pStyle w:val="TableText"/>
              <w:spacing w:after="0"/>
            </w:pPr>
            <w:r>
              <w:t>The f</w:t>
            </w:r>
            <w:r w:rsidRPr="00B969CC">
              <w:t>ocus of programmes may include:</w:t>
            </w:r>
          </w:p>
          <w:p w14:paraId="2845F5FD" w14:textId="77777777" w:rsidR="00AB1158" w:rsidRPr="00B969CC" w:rsidRDefault="00AB1158" w:rsidP="00E97FCE">
            <w:pPr>
              <w:pStyle w:val="TableBullet"/>
              <w:spacing w:before="30" w:after="0"/>
            </w:pPr>
            <w:r w:rsidRPr="00B969CC">
              <w:t>addictions</w:t>
            </w:r>
          </w:p>
          <w:p w14:paraId="1EFAA3A2" w14:textId="77777777" w:rsidR="00AB1158" w:rsidRPr="00B969CC" w:rsidRDefault="00AB1158" w:rsidP="00E97FCE">
            <w:pPr>
              <w:pStyle w:val="TableBullet"/>
              <w:spacing w:before="30" w:after="0"/>
            </w:pPr>
            <w:r w:rsidRPr="00B969CC">
              <w:t>self-harm</w:t>
            </w:r>
          </w:p>
          <w:p w14:paraId="10644496" w14:textId="77777777" w:rsidR="00AB1158" w:rsidRPr="00B969CC" w:rsidRDefault="00AB1158" w:rsidP="00E97FCE">
            <w:pPr>
              <w:pStyle w:val="TableBullet"/>
              <w:spacing w:before="30" w:after="0"/>
            </w:pPr>
            <w:r w:rsidRPr="00B969CC">
              <w:t>suicidal thoughts</w:t>
            </w:r>
          </w:p>
          <w:p w14:paraId="71A7F3F3" w14:textId="77777777" w:rsidR="00AB1158" w:rsidRPr="00B969CC" w:rsidRDefault="00AB1158" w:rsidP="00E97FCE">
            <w:pPr>
              <w:pStyle w:val="TableBullet"/>
              <w:spacing w:before="30" w:after="0"/>
            </w:pPr>
            <w:r w:rsidRPr="00B969CC">
              <w:t>mood disorders</w:t>
            </w:r>
          </w:p>
          <w:p w14:paraId="534699BA" w14:textId="77777777" w:rsidR="00AB1158" w:rsidRPr="00B969CC" w:rsidRDefault="00AB1158" w:rsidP="00E97FCE">
            <w:pPr>
              <w:pStyle w:val="TableBullet"/>
              <w:spacing w:before="30" w:after="0"/>
            </w:pPr>
            <w:r w:rsidRPr="00B969CC">
              <w:t>traumatic brain injuries</w:t>
            </w:r>
          </w:p>
          <w:p w14:paraId="56845680" w14:textId="77777777" w:rsidR="00AB1158" w:rsidRPr="00B969CC" w:rsidRDefault="00AB1158" w:rsidP="00E97FCE">
            <w:pPr>
              <w:pStyle w:val="TableBullet"/>
              <w:spacing w:before="30"/>
            </w:pPr>
            <w:r w:rsidRPr="00B969CC">
              <w:t>eating disorders</w:t>
            </w:r>
            <w:r>
              <w:t>.</w:t>
            </w:r>
          </w:p>
          <w:p w14:paraId="2DF755DA" w14:textId="77777777" w:rsidR="00AB1158" w:rsidRPr="00B969CC" w:rsidRDefault="00AB1158" w:rsidP="00085CE6">
            <w:pPr>
              <w:pStyle w:val="TableText"/>
            </w:pPr>
            <w:r w:rsidRPr="00B969CC">
              <w:t xml:space="preserve">Regardless </w:t>
            </w:r>
            <w:r>
              <w:t xml:space="preserve">of the </w:t>
            </w:r>
            <w:r w:rsidRPr="00B969CC">
              <w:t>number of staff involved in a group session with a service user, including family/whānau involvement, only one activity record should be submitted to PRIMHD. The most significant activity in the service user</w:t>
            </w:r>
            <w:r w:rsidR="00901EAF">
              <w:t>’</w:t>
            </w:r>
            <w:r w:rsidRPr="00B969CC">
              <w:t xml:space="preserve">s journey should be the activity reported. The staff members involved must agree </w:t>
            </w:r>
            <w:r>
              <w:t xml:space="preserve">on </w:t>
            </w:r>
            <w:r w:rsidRPr="00B969CC">
              <w:t>which activity is the most significant.</w:t>
            </w:r>
          </w:p>
          <w:p w14:paraId="04A54E83" w14:textId="77777777" w:rsidR="00AB1158" w:rsidRPr="004F0F45" w:rsidRDefault="00AB1158" w:rsidP="00085CE6">
            <w:pPr>
              <w:pStyle w:val="TableText"/>
            </w:pPr>
            <w:r w:rsidRPr="00B969CC">
              <w:t xml:space="preserve">Attendance of </w:t>
            </w:r>
            <w:r>
              <w:t xml:space="preserve">a </w:t>
            </w:r>
            <w:r w:rsidRPr="00B969CC">
              <w:t>couple, family or group, only one of whom is a mental health service user, is one attendance.</w:t>
            </w:r>
          </w:p>
        </w:tc>
      </w:tr>
      <w:tr w:rsidR="00AB1158" w:rsidRPr="004F0F45" w14:paraId="1EEFE21C" w14:textId="77777777" w:rsidTr="00E97FCE">
        <w:trPr>
          <w:cantSplit/>
        </w:trPr>
        <w:tc>
          <w:tcPr>
            <w:tcW w:w="14601" w:type="dxa"/>
            <w:gridSpan w:val="3"/>
          </w:tcPr>
          <w:p w14:paraId="235F6D46" w14:textId="77777777" w:rsidR="00AB1158" w:rsidRDefault="00AB1158" w:rsidP="00085CE6">
            <w:pPr>
              <w:pStyle w:val="TableText"/>
            </w:pPr>
            <w:r w:rsidRPr="00551B54">
              <w:rPr>
                <w:b/>
                <w:bCs/>
              </w:rPr>
              <w:t>Family/whānau involvement (FWI):</w:t>
            </w:r>
            <w:r>
              <w:t xml:space="preserve"> Can be either Y or N. Is Y if family/whānau are involved or N if family/whānau are not involved.</w:t>
            </w:r>
          </w:p>
        </w:tc>
      </w:tr>
    </w:tbl>
    <w:p w14:paraId="73C2112E" w14:textId="77777777" w:rsidR="00AB1158" w:rsidRDefault="00AB1158" w:rsidP="00E97FCE"/>
    <w:bookmarkEnd w:id="234"/>
    <w:tbl>
      <w:tblPr>
        <w:tblStyle w:val="TableGrid"/>
        <w:tblW w:w="14600"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1843"/>
        <w:gridCol w:w="2834"/>
      </w:tblGrid>
      <w:tr w:rsidR="00AB1158" w:rsidRPr="00F65DE8" w14:paraId="72C6EB6B" w14:textId="77777777" w:rsidTr="00D80A97">
        <w:trPr>
          <w:cantSplit/>
          <w:tblHeader/>
        </w:trPr>
        <w:tc>
          <w:tcPr>
            <w:tcW w:w="1843" w:type="dxa"/>
            <w:tcBorders>
              <w:top w:val="nil"/>
              <w:bottom w:val="nil"/>
            </w:tcBorders>
            <w:shd w:val="clear" w:color="auto" w:fill="D9D9D9" w:themeFill="background1" w:themeFillShade="D9"/>
          </w:tcPr>
          <w:p w14:paraId="7719F6B6" w14:textId="77777777" w:rsidR="00AB1158" w:rsidRPr="00F65DE8" w:rsidRDefault="00AB1158" w:rsidP="00D80A97">
            <w:pPr>
              <w:pStyle w:val="TableText"/>
              <w:keepNext/>
              <w:rPr>
                <w:b/>
              </w:rPr>
            </w:pPr>
            <w:r w:rsidRPr="00F65DE8">
              <w:rPr>
                <w:b/>
              </w:rPr>
              <w:lastRenderedPageBreak/>
              <w:br w:type="page"/>
            </w:r>
            <w:r w:rsidRPr="00F65DE8">
              <w:rPr>
                <w:b/>
              </w:rPr>
              <w:br w:type="page"/>
              <w:t>Activity purpose</w:t>
            </w:r>
          </w:p>
        </w:tc>
        <w:tc>
          <w:tcPr>
            <w:tcW w:w="1418" w:type="dxa"/>
            <w:tcBorders>
              <w:top w:val="nil"/>
              <w:bottom w:val="nil"/>
            </w:tcBorders>
            <w:shd w:val="clear" w:color="auto" w:fill="D9D9D9" w:themeFill="background1" w:themeFillShade="D9"/>
          </w:tcPr>
          <w:p w14:paraId="3A1A9EA0" w14:textId="77777777" w:rsidR="00AB1158" w:rsidRPr="00F65DE8" w:rsidRDefault="00AB1158" w:rsidP="00D80A97">
            <w:pPr>
              <w:pStyle w:val="TableText"/>
              <w:keepNext/>
              <w:jc w:val="center"/>
              <w:rPr>
                <w:b/>
                <w:highlight w:val="yellow"/>
              </w:rPr>
            </w:pPr>
            <w:r w:rsidRPr="00F65DE8">
              <w:rPr>
                <w:b/>
              </w:rPr>
              <w:t>Is the service user a direct recipient?</w:t>
            </w:r>
          </w:p>
        </w:tc>
        <w:tc>
          <w:tcPr>
            <w:tcW w:w="1275" w:type="dxa"/>
            <w:tcBorders>
              <w:top w:val="nil"/>
              <w:bottom w:val="nil"/>
            </w:tcBorders>
            <w:shd w:val="clear" w:color="auto" w:fill="D9D9D9" w:themeFill="background1" w:themeFillShade="D9"/>
          </w:tcPr>
          <w:p w14:paraId="2A44395E" w14:textId="77777777" w:rsidR="00AB1158" w:rsidRPr="00F65DE8" w:rsidRDefault="00AB1158" w:rsidP="00D80A97">
            <w:pPr>
              <w:pStyle w:val="TableText"/>
              <w:keepNext/>
              <w:jc w:val="center"/>
              <w:rPr>
                <w:b/>
              </w:rPr>
            </w:pPr>
            <w:hyperlink w:anchor="Appendix_1_Activity_Setting" w:history="1">
              <w:r w:rsidRPr="00D80A97">
                <w:rPr>
                  <w:b/>
                </w:rPr>
                <w:t>Activity setting</w:t>
              </w:r>
            </w:hyperlink>
            <w:r w:rsidRPr="00D80A97">
              <w:rPr>
                <w:b/>
              </w:rPr>
              <w:t xml:space="preserve"> </w:t>
            </w:r>
            <w:r w:rsidRPr="00F65DE8">
              <w:rPr>
                <w:b/>
              </w:rPr>
              <w:t>example</w:t>
            </w:r>
          </w:p>
        </w:tc>
        <w:tc>
          <w:tcPr>
            <w:tcW w:w="4111" w:type="dxa"/>
            <w:tcBorders>
              <w:top w:val="nil"/>
              <w:bottom w:val="nil"/>
            </w:tcBorders>
            <w:shd w:val="clear" w:color="auto" w:fill="D9D9D9" w:themeFill="background1" w:themeFillShade="D9"/>
          </w:tcPr>
          <w:p w14:paraId="16598B71" w14:textId="77777777" w:rsidR="00AB1158" w:rsidRPr="00F65DE8" w:rsidRDefault="00AB1158" w:rsidP="00D80A97">
            <w:pPr>
              <w:pStyle w:val="TableText"/>
              <w:keepNext/>
              <w:jc w:val="center"/>
              <w:rPr>
                <w:b/>
              </w:rPr>
            </w:pPr>
            <w:r w:rsidRPr="00F65DE8">
              <w:rPr>
                <w:b/>
              </w:rPr>
              <w:t>Case scenario</w:t>
            </w:r>
          </w:p>
        </w:tc>
        <w:tc>
          <w:tcPr>
            <w:tcW w:w="1276" w:type="dxa"/>
            <w:tcBorders>
              <w:top w:val="nil"/>
              <w:bottom w:val="nil"/>
            </w:tcBorders>
            <w:shd w:val="clear" w:color="auto" w:fill="D9D9D9" w:themeFill="background1" w:themeFillShade="D9"/>
          </w:tcPr>
          <w:p w14:paraId="04471BB0" w14:textId="77777777" w:rsidR="00AB1158" w:rsidRPr="00F65DE8" w:rsidRDefault="00AB1158" w:rsidP="00D80A97">
            <w:pPr>
              <w:pStyle w:val="TableText"/>
              <w:keepNext/>
              <w:jc w:val="center"/>
              <w:rPr>
                <w:b/>
              </w:rPr>
            </w:pPr>
            <w:r w:rsidRPr="00F65DE8">
              <w:rPr>
                <w:b/>
              </w:rPr>
              <w:t>PRIMHD activity type code</w:t>
            </w:r>
          </w:p>
        </w:tc>
        <w:tc>
          <w:tcPr>
            <w:tcW w:w="1843" w:type="dxa"/>
            <w:tcBorders>
              <w:top w:val="nil"/>
              <w:bottom w:val="nil"/>
            </w:tcBorders>
            <w:shd w:val="clear" w:color="auto" w:fill="D9D9D9" w:themeFill="background1" w:themeFillShade="D9"/>
          </w:tcPr>
          <w:p w14:paraId="36FDD3CE" w14:textId="77777777" w:rsidR="00AB1158" w:rsidRPr="00F65DE8" w:rsidRDefault="00AB1158" w:rsidP="00D80A97">
            <w:pPr>
              <w:pStyle w:val="TableText"/>
              <w:keepNext/>
              <w:jc w:val="center"/>
              <w:rPr>
                <w:b/>
              </w:rPr>
            </w:pPr>
            <w:r w:rsidRPr="00F65DE8">
              <w:rPr>
                <w:b/>
              </w:rPr>
              <w:t>FWI flag</w:t>
            </w:r>
          </w:p>
        </w:tc>
        <w:tc>
          <w:tcPr>
            <w:tcW w:w="2834" w:type="dxa"/>
            <w:tcBorders>
              <w:top w:val="nil"/>
              <w:bottom w:val="nil"/>
            </w:tcBorders>
            <w:shd w:val="clear" w:color="auto" w:fill="D9D9D9" w:themeFill="background1" w:themeFillShade="D9"/>
          </w:tcPr>
          <w:p w14:paraId="42B34766" w14:textId="77777777" w:rsidR="00AB1158" w:rsidRPr="00F65DE8" w:rsidRDefault="00AB1158" w:rsidP="00D80A97">
            <w:pPr>
              <w:pStyle w:val="TableText"/>
              <w:keepNext/>
              <w:jc w:val="center"/>
              <w:rPr>
                <w:b/>
              </w:rPr>
            </w:pPr>
            <w:r w:rsidRPr="00F65DE8">
              <w:rPr>
                <w:b/>
              </w:rPr>
              <w:t>Relevant business rules or rationale</w:t>
            </w:r>
          </w:p>
        </w:tc>
      </w:tr>
      <w:tr w:rsidR="00AB1158" w14:paraId="23D1C6BB" w14:textId="77777777" w:rsidTr="00D80A97">
        <w:trPr>
          <w:cantSplit/>
        </w:trPr>
        <w:tc>
          <w:tcPr>
            <w:tcW w:w="1843" w:type="dxa"/>
            <w:tcBorders>
              <w:top w:val="nil"/>
            </w:tcBorders>
          </w:tcPr>
          <w:p w14:paraId="54426021" w14:textId="77777777" w:rsidR="00AB1158" w:rsidRPr="004F0F45" w:rsidRDefault="00AB1158" w:rsidP="00D80A97">
            <w:pPr>
              <w:pStyle w:val="TableText"/>
              <w:ind w:right="113"/>
              <w:rPr>
                <w:lang w:eastAsia="en-NZ"/>
              </w:rPr>
            </w:pPr>
            <w:r w:rsidRPr="004F0F45">
              <w:rPr>
                <w:lang w:eastAsia="en-NZ"/>
              </w:rPr>
              <w:t>Therapeutic group programme for assessment and/or treatment</w:t>
            </w:r>
          </w:p>
        </w:tc>
        <w:tc>
          <w:tcPr>
            <w:tcW w:w="1418" w:type="dxa"/>
            <w:tcBorders>
              <w:top w:val="nil"/>
            </w:tcBorders>
          </w:tcPr>
          <w:p w14:paraId="116EC05C" w14:textId="77777777" w:rsidR="00AB1158" w:rsidRPr="004F0F45" w:rsidRDefault="00AB1158" w:rsidP="00D80A97">
            <w:pPr>
              <w:pStyle w:val="TableText"/>
              <w:jc w:val="center"/>
              <w:rPr>
                <w:lang w:eastAsia="en-NZ"/>
              </w:rPr>
            </w:pPr>
            <w:r w:rsidRPr="004F0F45">
              <w:rPr>
                <w:lang w:eastAsia="en-NZ"/>
              </w:rPr>
              <w:t>Yes</w:t>
            </w:r>
          </w:p>
        </w:tc>
        <w:tc>
          <w:tcPr>
            <w:tcW w:w="1275" w:type="dxa"/>
            <w:tcBorders>
              <w:top w:val="nil"/>
            </w:tcBorders>
          </w:tcPr>
          <w:p w14:paraId="60D65240" w14:textId="77777777" w:rsidR="00AB1158" w:rsidRPr="004F0F45" w:rsidRDefault="00AB1158" w:rsidP="00D80A97">
            <w:pPr>
              <w:pStyle w:val="TableText"/>
              <w:ind w:left="113" w:right="113"/>
              <w:jc w:val="center"/>
              <w:rPr>
                <w:lang w:eastAsia="en-NZ"/>
              </w:rPr>
            </w:pPr>
            <w:r w:rsidRPr="004F0F45">
              <w:rPr>
                <w:lang w:eastAsia="en-NZ"/>
              </w:rPr>
              <w:t>AV, CM, DP, ES, MC, OM, OS, PH or PR</w:t>
            </w:r>
          </w:p>
        </w:tc>
        <w:tc>
          <w:tcPr>
            <w:tcW w:w="4111" w:type="dxa"/>
            <w:tcBorders>
              <w:top w:val="nil"/>
            </w:tcBorders>
          </w:tcPr>
          <w:p w14:paraId="191E505F" w14:textId="77777777" w:rsidR="00AB1158" w:rsidRPr="004F0F45" w:rsidRDefault="00AB1158" w:rsidP="00D80A97">
            <w:pPr>
              <w:pStyle w:val="TableText"/>
              <w:ind w:right="113"/>
            </w:pPr>
            <w:r w:rsidRPr="004F0F45">
              <w:t>The service user attends a 2-hour group session. It is led by a clinician/support worker who utilises cognitive behavioural therapy (CBT) with the intention of reducing self-harm tendencies and increasing distress tolerance.</w:t>
            </w:r>
          </w:p>
        </w:tc>
        <w:tc>
          <w:tcPr>
            <w:tcW w:w="1276" w:type="dxa"/>
            <w:tcBorders>
              <w:top w:val="nil"/>
            </w:tcBorders>
          </w:tcPr>
          <w:p w14:paraId="3AFE0E4D" w14:textId="77777777" w:rsidR="00AB1158" w:rsidRPr="00B969CC" w:rsidRDefault="00C73676" w:rsidP="00C73676">
            <w:pPr>
              <w:pStyle w:val="TableText"/>
              <w:jc w:val="center"/>
              <w:rPr>
                <w:lang w:eastAsia="en-NZ"/>
              </w:rPr>
            </w:pPr>
            <w:hyperlink w:anchor="_T07_–_Group" w:history="1">
              <w:r w:rsidRPr="00C73676">
                <w:rPr>
                  <w:rStyle w:val="Hyperlink"/>
                  <w:lang w:eastAsia="en-NZ"/>
                </w:rPr>
                <w:t>T07</w:t>
              </w:r>
            </w:hyperlink>
          </w:p>
        </w:tc>
        <w:tc>
          <w:tcPr>
            <w:tcW w:w="1843" w:type="dxa"/>
            <w:tcBorders>
              <w:top w:val="nil"/>
            </w:tcBorders>
          </w:tcPr>
          <w:p w14:paraId="3F7765E2" w14:textId="77777777" w:rsidR="00AB1158" w:rsidRPr="00B969CC" w:rsidRDefault="00AB1158" w:rsidP="00D80A97">
            <w:pPr>
              <w:pStyle w:val="TableText"/>
              <w:ind w:right="113"/>
              <w:rPr>
                <w:lang w:eastAsia="en-NZ"/>
              </w:rPr>
            </w:pPr>
            <w:r>
              <w:t>Family/whānau may or may not be involved. Report FWI flag as Y or N as appropriate.</w:t>
            </w:r>
          </w:p>
        </w:tc>
        <w:tc>
          <w:tcPr>
            <w:tcW w:w="2834" w:type="dxa"/>
            <w:tcBorders>
              <w:top w:val="nil"/>
            </w:tcBorders>
          </w:tcPr>
          <w:p w14:paraId="628C54A2" w14:textId="77777777" w:rsidR="00AB1158" w:rsidRPr="00B969CC" w:rsidRDefault="00AB1158" w:rsidP="00F65DE8">
            <w:pPr>
              <w:pStyle w:val="TableText"/>
              <w:rPr>
                <w:lang w:eastAsia="en-NZ"/>
              </w:rPr>
            </w:pPr>
            <w:r w:rsidRPr="00B969CC">
              <w:rPr>
                <w:lang w:eastAsia="en-NZ"/>
              </w:rPr>
              <w:t>The group session is intended for two or more service users for the purposes of treatment.</w:t>
            </w:r>
          </w:p>
          <w:p w14:paraId="3C97BA45" w14:textId="77777777" w:rsidR="00AB1158" w:rsidRPr="00B969CC" w:rsidRDefault="00AB1158" w:rsidP="00C73676">
            <w:pPr>
              <w:pStyle w:val="TableText"/>
              <w:rPr>
                <w:lang w:eastAsia="en-NZ"/>
              </w:rPr>
            </w:pPr>
            <w:r w:rsidRPr="00B969CC">
              <w:rPr>
                <w:lang w:eastAsia="en-NZ"/>
              </w:rPr>
              <w:t xml:space="preserve">Report individually for each attendee for the duration of the group. Irrespective of the number of clinicians/staff members, only one can record a </w:t>
            </w:r>
            <w:hyperlink w:anchor="_T07_–_Group" w:history="1">
              <w:r w:rsidR="00C73676" w:rsidRPr="00C73676">
                <w:rPr>
                  <w:rStyle w:val="Hyperlink"/>
                  <w:lang w:eastAsia="en-NZ"/>
                </w:rPr>
                <w:t>T07</w:t>
              </w:r>
            </w:hyperlink>
            <w:r w:rsidRPr="00B969CC">
              <w:rPr>
                <w:lang w:eastAsia="en-NZ"/>
              </w:rPr>
              <w:t>.</w:t>
            </w:r>
          </w:p>
        </w:tc>
      </w:tr>
      <w:tr w:rsidR="00AB1158" w14:paraId="2693E006" w14:textId="77777777" w:rsidTr="00D80A97">
        <w:trPr>
          <w:cantSplit/>
        </w:trPr>
        <w:tc>
          <w:tcPr>
            <w:tcW w:w="1843" w:type="dxa"/>
          </w:tcPr>
          <w:p w14:paraId="41C1A95C" w14:textId="77777777" w:rsidR="00AB1158" w:rsidRPr="00B969CC" w:rsidRDefault="00AB1158" w:rsidP="00D80A97">
            <w:pPr>
              <w:pStyle w:val="TableText"/>
              <w:ind w:right="113"/>
              <w:rPr>
                <w:lang w:eastAsia="en-NZ"/>
              </w:rPr>
            </w:pPr>
            <w:r w:rsidRPr="00B969CC">
              <w:rPr>
                <w:lang w:eastAsia="en-NZ"/>
              </w:rPr>
              <w:t>Therapeutic group programme for treatment and review</w:t>
            </w:r>
          </w:p>
        </w:tc>
        <w:tc>
          <w:tcPr>
            <w:tcW w:w="1418" w:type="dxa"/>
          </w:tcPr>
          <w:p w14:paraId="3D8AF574" w14:textId="77777777" w:rsidR="00AB1158" w:rsidRPr="00B969CC" w:rsidRDefault="00AB1158" w:rsidP="00D80A97">
            <w:pPr>
              <w:pStyle w:val="TableText"/>
              <w:jc w:val="center"/>
              <w:rPr>
                <w:lang w:eastAsia="en-NZ"/>
              </w:rPr>
            </w:pPr>
            <w:r w:rsidRPr="00B969CC">
              <w:rPr>
                <w:lang w:eastAsia="en-NZ"/>
              </w:rPr>
              <w:t>Yes</w:t>
            </w:r>
          </w:p>
        </w:tc>
        <w:tc>
          <w:tcPr>
            <w:tcW w:w="1275" w:type="dxa"/>
          </w:tcPr>
          <w:p w14:paraId="16F7447A" w14:textId="77777777" w:rsidR="00AB1158" w:rsidRPr="00B969CC" w:rsidRDefault="00AB1158" w:rsidP="00D80A97">
            <w:pPr>
              <w:pStyle w:val="TableText"/>
              <w:ind w:left="113" w:right="113"/>
              <w:jc w:val="center"/>
              <w:rPr>
                <w:lang w:eastAsia="en-NZ"/>
              </w:rPr>
            </w:pPr>
            <w:r w:rsidRPr="00B969CC">
              <w:rPr>
                <w:lang w:eastAsia="en-NZ"/>
              </w:rPr>
              <w:t>AV, CM, DP, ES, MC, OM, OS, PH or PR</w:t>
            </w:r>
          </w:p>
        </w:tc>
        <w:tc>
          <w:tcPr>
            <w:tcW w:w="4111" w:type="dxa"/>
          </w:tcPr>
          <w:p w14:paraId="270AADED" w14:textId="77777777" w:rsidR="00AB1158" w:rsidRPr="00B969CC" w:rsidRDefault="00AB1158" w:rsidP="00D80A97">
            <w:pPr>
              <w:pStyle w:val="TableText"/>
              <w:ind w:right="113"/>
            </w:pPr>
            <w:r w:rsidRPr="00B969CC">
              <w:t>The service user attends a short outing as part of their group programme. It is led by a support worker with the intention of utilising mindfulness, stress management and distress tolerance to treat a social phobia.</w:t>
            </w:r>
          </w:p>
        </w:tc>
        <w:tc>
          <w:tcPr>
            <w:tcW w:w="1276" w:type="dxa"/>
          </w:tcPr>
          <w:p w14:paraId="5FBF1A03" w14:textId="77777777" w:rsidR="00AB1158" w:rsidRPr="00B969CC" w:rsidRDefault="00C73676" w:rsidP="00D80A97">
            <w:pPr>
              <w:pStyle w:val="TableText"/>
              <w:jc w:val="center"/>
              <w:rPr>
                <w:lang w:eastAsia="en-NZ"/>
              </w:rPr>
            </w:pPr>
            <w:hyperlink w:anchor="_T07_–_Group" w:history="1">
              <w:r w:rsidRPr="00C73676">
                <w:rPr>
                  <w:rStyle w:val="Hyperlink"/>
                  <w:lang w:eastAsia="en-NZ"/>
                </w:rPr>
                <w:t>T07</w:t>
              </w:r>
            </w:hyperlink>
          </w:p>
        </w:tc>
        <w:tc>
          <w:tcPr>
            <w:tcW w:w="1843" w:type="dxa"/>
          </w:tcPr>
          <w:p w14:paraId="4155D8C8" w14:textId="77777777" w:rsidR="00AB1158" w:rsidRPr="00B969CC" w:rsidRDefault="00AB1158" w:rsidP="00D80A97">
            <w:pPr>
              <w:pStyle w:val="TableText"/>
              <w:ind w:right="113"/>
              <w:rPr>
                <w:lang w:eastAsia="en-NZ"/>
              </w:rPr>
            </w:pPr>
            <w:r>
              <w:t>Family/whānau may or may not attend the short outing. Report FWI flag as Y or N as appropriate.</w:t>
            </w:r>
          </w:p>
        </w:tc>
        <w:tc>
          <w:tcPr>
            <w:tcW w:w="2834" w:type="dxa"/>
          </w:tcPr>
          <w:p w14:paraId="156A3585" w14:textId="77777777" w:rsidR="00AB1158" w:rsidRPr="00B969CC" w:rsidRDefault="00AB1158" w:rsidP="00F65DE8">
            <w:pPr>
              <w:pStyle w:val="TableText"/>
              <w:rPr>
                <w:lang w:eastAsia="en-NZ"/>
              </w:rPr>
            </w:pPr>
            <w:r w:rsidRPr="00B969CC">
              <w:rPr>
                <w:lang w:eastAsia="en-NZ"/>
              </w:rPr>
              <w:t>The group session is intended for two or more service users for the purposes of treatment.</w:t>
            </w:r>
          </w:p>
        </w:tc>
      </w:tr>
      <w:tr w:rsidR="00AB1158" w14:paraId="4ED3E176" w14:textId="77777777" w:rsidTr="00D80A97">
        <w:trPr>
          <w:cantSplit/>
        </w:trPr>
        <w:tc>
          <w:tcPr>
            <w:tcW w:w="1843" w:type="dxa"/>
            <w:tcBorders>
              <w:bottom w:val="single" w:sz="4" w:space="0" w:color="A6A6A6" w:themeColor="background1" w:themeShade="A6"/>
            </w:tcBorders>
          </w:tcPr>
          <w:p w14:paraId="1205FC35" w14:textId="77777777" w:rsidR="00AB1158" w:rsidRPr="00B969CC" w:rsidRDefault="00AB1158" w:rsidP="00D80A97">
            <w:pPr>
              <w:pStyle w:val="TableText"/>
              <w:ind w:right="113"/>
              <w:rPr>
                <w:lang w:eastAsia="en-NZ"/>
              </w:rPr>
            </w:pPr>
            <w:r w:rsidRPr="00B969CC">
              <w:rPr>
                <w:lang w:eastAsia="en-NZ"/>
              </w:rPr>
              <w:t>Therapeutic group programme for treatment</w:t>
            </w:r>
          </w:p>
        </w:tc>
        <w:tc>
          <w:tcPr>
            <w:tcW w:w="1418" w:type="dxa"/>
            <w:tcBorders>
              <w:bottom w:val="single" w:sz="4" w:space="0" w:color="A6A6A6" w:themeColor="background1" w:themeShade="A6"/>
            </w:tcBorders>
          </w:tcPr>
          <w:p w14:paraId="0AA92F4F" w14:textId="77777777" w:rsidR="00AB1158" w:rsidRPr="00B969CC" w:rsidRDefault="00AB1158" w:rsidP="00D80A97">
            <w:pPr>
              <w:pStyle w:val="TableText"/>
              <w:jc w:val="center"/>
              <w:rPr>
                <w:lang w:eastAsia="en-NZ"/>
              </w:rPr>
            </w:pPr>
            <w:r w:rsidRPr="00B969CC">
              <w:rPr>
                <w:lang w:eastAsia="en-NZ"/>
              </w:rPr>
              <w:t>Yes</w:t>
            </w:r>
          </w:p>
        </w:tc>
        <w:tc>
          <w:tcPr>
            <w:tcW w:w="1275" w:type="dxa"/>
            <w:tcBorders>
              <w:bottom w:val="single" w:sz="4" w:space="0" w:color="A6A6A6" w:themeColor="background1" w:themeShade="A6"/>
            </w:tcBorders>
          </w:tcPr>
          <w:p w14:paraId="1788AA11" w14:textId="77777777" w:rsidR="00AB1158" w:rsidRPr="00B969CC" w:rsidRDefault="00AB1158" w:rsidP="00D80A97">
            <w:pPr>
              <w:pStyle w:val="TableText"/>
              <w:ind w:left="113" w:right="113"/>
              <w:jc w:val="center"/>
              <w:rPr>
                <w:lang w:eastAsia="en-NZ"/>
              </w:rPr>
            </w:pPr>
            <w:r w:rsidRPr="00B969CC">
              <w:rPr>
                <w:lang w:eastAsia="en-NZ"/>
              </w:rPr>
              <w:t>AV, CM, DP, ES, MC, OM, OS, PH or PR</w:t>
            </w:r>
          </w:p>
        </w:tc>
        <w:tc>
          <w:tcPr>
            <w:tcW w:w="4111" w:type="dxa"/>
            <w:tcBorders>
              <w:bottom w:val="single" w:sz="4" w:space="0" w:color="A6A6A6" w:themeColor="background1" w:themeShade="A6"/>
            </w:tcBorders>
          </w:tcPr>
          <w:p w14:paraId="70F102C6" w14:textId="77777777" w:rsidR="00AB1158" w:rsidRPr="00B969CC" w:rsidRDefault="00AB1158" w:rsidP="00D80A97">
            <w:pPr>
              <w:pStyle w:val="TableText"/>
              <w:ind w:right="113"/>
            </w:pPr>
            <w:r w:rsidRPr="00B969CC">
              <w:t xml:space="preserve">The service user attends their regular group session. On the day they are the only person to attend (others </w:t>
            </w:r>
            <w:r>
              <w:t>a</w:t>
            </w:r>
            <w:r w:rsidRPr="00B969CC">
              <w:t>re sick or unable to attend). The service user still participates in the scheduled activity.</w:t>
            </w:r>
          </w:p>
        </w:tc>
        <w:tc>
          <w:tcPr>
            <w:tcW w:w="1276" w:type="dxa"/>
            <w:tcBorders>
              <w:bottom w:val="single" w:sz="4" w:space="0" w:color="A6A6A6" w:themeColor="background1" w:themeShade="A6"/>
            </w:tcBorders>
          </w:tcPr>
          <w:p w14:paraId="69045366" w14:textId="77777777" w:rsidR="00AB1158" w:rsidRPr="00B969CC" w:rsidRDefault="00C73676" w:rsidP="00D80A97">
            <w:pPr>
              <w:pStyle w:val="TableText"/>
              <w:jc w:val="center"/>
              <w:rPr>
                <w:lang w:eastAsia="en-NZ"/>
              </w:rPr>
            </w:pPr>
            <w:hyperlink w:anchor="_T07_–_Group" w:history="1">
              <w:r w:rsidRPr="00C73676">
                <w:rPr>
                  <w:rStyle w:val="Hyperlink"/>
                  <w:lang w:eastAsia="en-NZ"/>
                </w:rPr>
                <w:t>T07</w:t>
              </w:r>
            </w:hyperlink>
          </w:p>
        </w:tc>
        <w:tc>
          <w:tcPr>
            <w:tcW w:w="1843" w:type="dxa"/>
            <w:tcBorders>
              <w:bottom w:val="single" w:sz="4" w:space="0" w:color="A6A6A6" w:themeColor="background1" w:themeShade="A6"/>
            </w:tcBorders>
          </w:tcPr>
          <w:p w14:paraId="6600586E" w14:textId="77777777" w:rsidR="00AB1158" w:rsidRPr="00B969CC" w:rsidRDefault="00AB1158" w:rsidP="00D80A97">
            <w:pPr>
              <w:pStyle w:val="TableText"/>
              <w:ind w:right="113"/>
              <w:rPr>
                <w:lang w:eastAsia="en-NZ"/>
              </w:rPr>
            </w:pPr>
            <w:r>
              <w:t>Family/whānau may or may not be involved. Report FWI flag as Y or N as appropriate.</w:t>
            </w:r>
          </w:p>
        </w:tc>
        <w:tc>
          <w:tcPr>
            <w:tcW w:w="2834" w:type="dxa"/>
            <w:tcBorders>
              <w:bottom w:val="single" w:sz="4" w:space="0" w:color="A6A6A6" w:themeColor="background1" w:themeShade="A6"/>
            </w:tcBorders>
          </w:tcPr>
          <w:p w14:paraId="364D4EC6" w14:textId="77777777" w:rsidR="00AB1158" w:rsidRPr="00B969CC" w:rsidRDefault="00AB1158" w:rsidP="006B42EF">
            <w:pPr>
              <w:pStyle w:val="TableText"/>
              <w:rPr>
                <w:lang w:eastAsia="en-NZ"/>
              </w:rPr>
            </w:pPr>
            <w:r w:rsidRPr="00B969CC">
              <w:rPr>
                <w:lang w:eastAsia="en-NZ"/>
              </w:rPr>
              <w:t>The group session is designed for two or more service users</w:t>
            </w:r>
            <w:r>
              <w:rPr>
                <w:lang w:eastAsia="en-NZ"/>
              </w:rPr>
              <w:t>,</w:t>
            </w:r>
            <w:r w:rsidRPr="00B969CC">
              <w:rPr>
                <w:lang w:eastAsia="en-NZ"/>
              </w:rPr>
              <w:t xml:space="preserve"> but if only one service user attends on the day of the group, </w:t>
            </w:r>
            <w:hyperlink w:anchor="_T07_–_Group" w:history="1">
              <w:r w:rsidR="006B42EF" w:rsidRPr="00C73676">
                <w:rPr>
                  <w:rStyle w:val="Hyperlink"/>
                  <w:lang w:eastAsia="en-NZ"/>
                </w:rPr>
                <w:t>T07</w:t>
              </w:r>
            </w:hyperlink>
            <w:r w:rsidRPr="00B969CC">
              <w:rPr>
                <w:lang w:eastAsia="en-NZ"/>
              </w:rPr>
              <w:t xml:space="preserve"> is still to be used to capture the intent of the programme.</w:t>
            </w:r>
          </w:p>
        </w:tc>
      </w:tr>
      <w:tr w:rsidR="00D80A97" w14:paraId="40C76BF4" w14:textId="77777777" w:rsidTr="00D80A97">
        <w:trPr>
          <w:cantSplit/>
        </w:trPr>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17D5C69" w14:textId="77777777" w:rsidR="00AB1158" w:rsidRPr="007D5DA2" w:rsidRDefault="00AB1158" w:rsidP="00D80A97">
            <w:pPr>
              <w:pStyle w:val="TableText"/>
              <w:ind w:right="113"/>
              <w:rPr>
                <w:lang w:val="mi-NZ"/>
              </w:rPr>
            </w:pPr>
            <w:r w:rsidRPr="00B969CC">
              <w:t xml:space="preserve">Assessment and/or </w:t>
            </w:r>
            <w:r>
              <w:t>t</w:t>
            </w:r>
            <w:r w:rsidRPr="00B969CC">
              <w:t>reatment</w:t>
            </w:r>
            <w:r>
              <w:t>, no family</w:t>
            </w:r>
            <w:r>
              <w:rPr>
                <w:lang w:val="mi-NZ"/>
              </w:rPr>
              <w:t>/whānau involvement</w:t>
            </w:r>
          </w:p>
        </w:tc>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14EFB3E" w14:textId="77777777" w:rsidR="00AB1158" w:rsidRPr="00B969CC" w:rsidRDefault="00AB1158" w:rsidP="00D80A97">
            <w:pPr>
              <w:pStyle w:val="TableText"/>
              <w:jc w:val="center"/>
            </w:pPr>
            <w:r w:rsidRPr="00B969CC">
              <w:t>Yes</w:t>
            </w:r>
          </w:p>
        </w:tc>
        <w:tc>
          <w:tcPr>
            <w:tcW w:w="127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E093DDC" w14:textId="77777777" w:rsidR="00AB1158" w:rsidRPr="00B969CC" w:rsidRDefault="00AB1158" w:rsidP="00D80A97">
            <w:pPr>
              <w:pStyle w:val="TableText"/>
              <w:ind w:left="113" w:right="113"/>
              <w:jc w:val="center"/>
            </w:pPr>
            <w:r w:rsidRPr="00B969CC">
              <w:t>AV, CM, DP, ES, MC, OM, OS, PH or PR</w:t>
            </w:r>
          </w:p>
        </w:tc>
        <w:tc>
          <w:tcPr>
            <w:tcW w:w="411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396ED94" w14:textId="77777777" w:rsidR="00AB1158" w:rsidRPr="00B969CC" w:rsidRDefault="00AB1158" w:rsidP="00D80A97">
            <w:pPr>
              <w:pStyle w:val="TableText"/>
              <w:ind w:right="113"/>
            </w:pPr>
            <w:r w:rsidRPr="00B969CC">
              <w:t>The service user attends a group session with the intention of assessment, treatment, care planning, review or discharge and there are two or more support workers from the organisation present. The intent of the meeting is that they are the only service user and not a group of service users.</w:t>
            </w:r>
            <w:r>
              <w:t xml:space="preserve"> No family/whānau are involved.</w:t>
            </w:r>
          </w:p>
        </w:tc>
        <w:tc>
          <w:tcPr>
            <w:tcW w:w="127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024F346" w14:textId="46DF9A7B" w:rsidR="00AB1158" w:rsidRPr="00D80A97" w:rsidRDefault="008C1E78" w:rsidP="004957FE">
            <w:pPr>
              <w:pStyle w:val="TableText"/>
              <w:jc w:val="center"/>
              <w:rPr>
                <w:b/>
                <w:color w:val="0070C0"/>
              </w:rPr>
            </w:pPr>
            <w:hyperlink w:anchor="_T42_–_Individual" w:history="1">
              <w:r>
                <w:rPr>
                  <w:rStyle w:val="Hyperlink"/>
                </w:rPr>
                <w:t>T53</w:t>
              </w:r>
            </w:hyperlink>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4959A39" w14:textId="77777777" w:rsidR="00AB1158" w:rsidRPr="00B969CC" w:rsidRDefault="00AB1158" w:rsidP="00D80A97">
            <w:pPr>
              <w:pStyle w:val="TableText"/>
              <w:ind w:right="113"/>
            </w:pPr>
            <w:r>
              <w:t>In this scenario, FWI is</w:t>
            </w:r>
            <w:r w:rsidR="00D80A97">
              <w:t> </w:t>
            </w:r>
            <w:r>
              <w:t>N.</w:t>
            </w:r>
          </w:p>
        </w:tc>
        <w:tc>
          <w:tcPr>
            <w:tcW w:w="2834"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A4A55B8" w14:textId="0B363BBA" w:rsidR="00AB1158" w:rsidRPr="00B969CC" w:rsidRDefault="00AB1158" w:rsidP="004957FE">
            <w:pPr>
              <w:pStyle w:val="TableText"/>
            </w:pPr>
            <w:r w:rsidRPr="00B969CC">
              <w:t xml:space="preserve">Even though there is a </w:t>
            </w:r>
            <w:r w:rsidR="00901EAF">
              <w:t>‘</w:t>
            </w:r>
            <w:r w:rsidRPr="00B969CC">
              <w:t>group</w:t>
            </w:r>
            <w:r w:rsidR="00901EAF">
              <w:t>’</w:t>
            </w:r>
            <w:r w:rsidRPr="00B969CC">
              <w:t xml:space="preserve"> of people in the room, there is only one service user (and the session is only intended for that one service user). Only one staff member records </w:t>
            </w:r>
            <w:hyperlink w:anchor="_T42_–_Individual" w:history="1">
              <w:r w:rsidR="008C1E78">
                <w:rPr>
                  <w:rStyle w:val="Hyperlink"/>
                </w:rPr>
                <w:t>T53</w:t>
              </w:r>
            </w:hyperlink>
            <w:r w:rsidRPr="00B969CC">
              <w:t>.</w:t>
            </w:r>
            <w:r w:rsidR="00D80A97">
              <w:t xml:space="preserve"> FWI is N.</w:t>
            </w:r>
          </w:p>
        </w:tc>
      </w:tr>
      <w:tr w:rsidR="00D80A97" w14:paraId="7A5FEDCD" w14:textId="77777777" w:rsidTr="00D80A97">
        <w:trPr>
          <w:cantSplit/>
        </w:trPr>
        <w:tc>
          <w:tcPr>
            <w:tcW w:w="1843" w:type="dxa"/>
            <w:tcBorders>
              <w:top w:val="single" w:sz="4" w:space="0" w:color="A6A6A6" w:themeColor="background1" w:themeShade="A6"/>
            </w:tcBorders>
            <w:shd w:val="clear" w:color="auto" w:fill="F2F2F2" w:themeFill="background1" w:themeFillShade="F2"/>
          </w:tcPr>
          <w:p w14:paraId="3D855000" w14:textId="77777777" w:rsidR="00AB1158" w:rsidRPr="00B969CC" w:rsidRDefault="00AB1158" w:rsidP="00D80A97">
            <w:pPr>
              <w:pStyle w:val="TableText"/>
              <w:ind w:right="113"/>
            </w:pPr>
            <w:r w:rsidRPr="00B969CC">
              <w:lastRenderedPageBreak/>
              <w:t xml:space="preserve">Assessment and/or </w:t>
            </w:r>
            <w:r>
              <w:t>t</w:t>
            </w:r>
            <w:r w:rsidRPr="00B969CC">
              <w:t>reatment</w:t>
            </w:r>
            <w:r>
              <w:t xml:space="preserve"> with family/whānau involvement</w:t>
            </w:r>
          </w:p>
        </w:tc>
        <w:tc>
          <w:tcPr>
            <w:tcW w:w="1418" w:type="dxa"/>
            <w:tcBorders>
              <w:top w:val="single" w:sz="4" w:space="0" w:color="A6A6A6" w:themeColor="background1" w:themeShade="A6"/>
            </w:tcBorders>
            <w:shd w:val="clear" w:color="auto" w:fill="F2F2F2" w:themeFill="background1" w:themeFillShade="F2"/>
          </w:tcPr>
          <w:p w14:paraId="3E5ADA1B" w14:textId="77777777" w:rsidR="00AB1158" w:rsidRPr="00B969CC" w:rsidRDefault="00AB1158" w:rsidP="00D80A97">
            <w:pPr>
              <w:pStyle w:val="TableText"/>
              <w:jc w:val="center"/>
            </w:pPr>
            <w:r w:rsidRPr="00B969CC">
              <w:t>Yes</w:t>
            </w:r>
          </w:p>
        </w:tc>
        <w:tc>
          <w:tcPr>
            <w:tcW w:w="1275" w:type="dxa"/>
            <w:tcBorders>
              <w:top w:val="single" w:sz="4" w:space="0" w:color="A6A6A6" w:themeColor="background1" w:themeShade="A6"/>
            </w:tcBorders>
            <w:shd w:val="clear" w:color="auto" w:fill="F2F2F2" w:themeFill="background1" w:themeFillShade="F2"/>
          </w:tcPr>
          <w:p w14:paraId="3E6E09F0" w14:textId="77777777" w:rsidR="00AB1158" w:rsidRPr="00B969CC" w:rsidRDefault="00AB1158" w:rsidP="00D80A97">
            <w:pPr>
              <w:pStyle w:val="TableText"/>
              <w:ind w:left="113" w:right="113"/>
              <w:jc w:val="center"/>
            </w:pPr>
            <w:r w:rsidRPr="00B969CC">
              <w:t>AV, CM, DP, ES, MC, OM, OS, PH or PR</w:t>
            </w:r>
          </w:p>
        </w:tc>
        <w:tc>
          <w:tcPr>
            <w:tcW w:w="4111" w:type="dxa"/>
            <w:tcBorders>
              <w:top w:val="single" w:sz="4" w:space="0" w:color="A6A6A6" w:themeColor="background1" w:themeShade="A6"/>
            </w:tcBorders>
            <w:shd w:val="clear" w:color="auto" w:fill="F2F2F2" w:themeFill="background1" w:themeFillShade="F2"/>
          </w:tcPr>
          <w:p w14:paraId="1E8004A5" w14:textId="77777777" w:rsidR="00AB1158" w:rsidRPr="00B969CC" w:rsidRDefault="00AB1158" w:rsidP="00D80A97">
            <w:pPr>
              <w:pStyle w:val="TableText"/>
              <w:ind w:right="113"/>
            </w:pPr>
            <w:r w:rsidRPr="00B969CC">
              <w:t>The service user attends a group session with the intention of assessment, treatment, care planning, review or discharge and there are two or more support workers from the organisation present. The intent of the meeting is that they are the only service user and not a group of service users.</w:t>
            </w:r>
            <w:r>
              <w:t xml:space="preserve"> Family/whānau are involved.</w:t>
            </w:r>
          </w:p>
        </w:tc>
        <w:tc>
          <w:tcPr>
            <w:tcW w:w="1276" w:type="dxa"/>
            <w:tcBorders>
              <w:top w:val="single" w:sz="4" w:space="0" w:color="A6A6A6" w:themeColor="background1" w:themeShade="A6"/>
            </w:tcBorders>
            <w:shd w:val="clear" w:color="auto" w:fill="F2F2F2" w:themeFill="background1" w:themeFillShade="F2"/>
          </w:tcPr>
          <w:p w14:paraId="303EFA38" w14:textId="3A9DF648" w:rsidR="00AB1158" w:rsidRPr="00D80A97" w:rsidRDefault="008C1E78" w:rsidP="00D80A97">
            <w:pPr>
              <w:pStyle w:val="TableText"/>
              <w:jc w:val="center"/>
              <w:rPr>
                <w:b/>
              </w:rPr>
            </w:pPr>
            <w:r w:rsidRPr="00EE6BA3">
              <w:rPr>
                <w:b/>
                <w:bCs/>
              </w:rPr>
              <w:t>T53</w:t>
            </w:r>
          </w:p>
        </w:tc>
        <w:tc>
          <w:tcPr>
            <w:tcW w:w="1843" w:type="dxa"/>
            <w:tcBorders>
              <w:top w:val="single" w:sz="4" w:space="0" w:color="A6A6A6" w:themeColor="background1" w:themeShade="A6"/>
            </w:tcBorders>
            <w:shd w:val="clear" w:color="auto" w:fill="F2F2F2" w:themeFill="background1" w:themeFillShade="F2"/>
          </w:tcPr>
          <w:p w14:paraId="7B120CBC" w14:textId="77777777" w:rsidR="00AB1158" w:rsidRDefault="00AB1158" w:rsidP="00D80A97">
            <w:pPr>
              <w:pStyle w:val="TableText"/>
              <w:ind w:right="113"/>
            </w:pPr>
            <w:r>
              <w:t>In this scenario, FWI is Y.</w:t>
            </w:r>
          </w:p>
        </w:tc>
        <w:tc>
          <w:tcPr>
            <w:tcW w:w="2834" w:type="dxa"/>
            <w:tcBorders>
              <w:top w:val="single" w:sz="4" w:space="0" w:color="A6A6A6" w:themeColor="background1" w:themeShade="A6"/>
            </w:tcBorders>
            <w:shd w:val="clear" w:color="auto" w:fill="F2F2F2" w:themeFill="background1" w:themeFillShade="F2"/>
          </w:tcPr>
          <w:p w14:paraId="7E7F72B1" w14:textId="77777777" w:rsidR="00AB1158" w:rsidRPr="00B969CC" w:rsidRDefault="00AB1158" w:rsidP="00F65DE8">
            <w:pPr>
              <w:pStyle w:val="TableText"/>
            </w:pPr>
            <w:r>
              <w:t>FWI is Y.</w:t>
            </w:r>
          </w:p>
        </w:tc>
      </w:tr>
      <w:tr w:rsidR="00D80A97" w14:paraId="6F874A1C" w14:textId="77777777" w:rsidTr="00D80A97">
        <w:trPr>
          <w:cantSplit/>
        </w:trPr>
        <w:tc>
          <w:tcPr>
            <w:tcW w:w="1843" w:type="dxa"/>
            <w:tcBorders>
              <w:top w:val="single" w:sz="4" w:space="0" w:color="A6A6A6" w:themeColor="background1" w:themeShade="A6"/>
            </w:tcBorders>
            <w:shd w:val="clear" w:color="auto" w:fill="F2F2F2" w:themeFill="background1" w:themeFillShade="F2"/>
          </w:tcPr>
          <w:p w14:paraId="4D32DB44" w14:textId="77777777" w:rsidR="00AB1158" w:rsidRPr="00B969CC" w:rsidRDefault="00AB1158" w:rsidP="00D80A97">
            <w:pPr>
              <w:pStyle w:val="TableText"/>
              <w:ind w:right="113"/>
              <w:rPr>
                <w:lang w:eastAsia="en-NZ"/>
              </w:rPr>
            </w:pPr>
            <w:r w:rsidRPr="00B969CC">
              <w:rPr>
                <w:lang w:eastAsia="en-NZ"/>
              </w:rPr>
              <w:t>Therapeutic family group programme for treatment (service user present)</w:t>
            </w:r>
          </w:p>
        </w:tc>
        <w:tc>
          <w:tcPr>
            <w:tcW w:w="1418" w:type="dxa"/>
            <w:tcBorders>
              <w:top w:val="single" w:sz="4" w:space="0" w:color="A6A6A6" w:themeColor="background1" w:themeShade="A6"/>
            </w:tcBorders>
            <w:shd w:val="clear" w:color="auto" w:fill="F2F2F2" w:themeFill="background1" w:themeFillShade="F2"/>
          </w:tcPr>
          <w:p w14:paraId="33129B0B" w14:textId="77777777" w:rsidR="00AB1158" w:rsidRPr="00B969CC" w:rsidRDefault="00AB1158" w:rsidP="00D80A97">
            <w:pPr>
              <w:pStyle w:val="TableText"/>
              <w:jc w:val="center"/>
              <w:rPr>
                <w:lang w:eastAsia="en-NZ"/>
              </w:rPr>
            </w:pPr>
            <w:r w:rsidRPr="00B969CC">
              <w:rPr>
                <w:lang w:eastAsia="en-NZ"/>
              </w:rPr>
              <w:t>Yes</w:t>
            </w:r>
          </w:p>
        </w:tc>
        <w:tc>
          <w:tcPr>
            <w:tcW w:w="1275" w:type="dxa"/>
            <w:tcBorders>
              <w:top w:val="single" w:sz="4" w:space="0" w:color="A6A6A6" w:themeColor="background1" w:themeShade="A6"/>
            </w:tcBorders>
            <w:shd w:val="clear" w:color="auto" w:fill="F2F2F2" w:themeFill="background1" w:themeFillShade="F2"/>
          </w:tcPr>
          <w:p w14:paraId="6BD2B894" w14:textId="77777777" w:rsidR="00AB1158" w:rsidRPr="00B969CC" w:rsidRDefault="00AB1158" w:rsidP="00D80A97">
            <w:pPr>
              <w:pStyle w:val="TableText"/>
              <w:ind w:left="113" w:right="113"/>
              <w:jc w:val="center"/>
              <w:rPr>
                <w:lang w:eastAsia="en-NZ"/>
              </w:rPr>
            </w:pPr>
            <w:r w:rsidRPr="00B969CC">
              <w:rPr>
                <w:lang w:eastAsia="en-NZ"/>
              </w:rPr>
              <w:t>AV, CM, DP, ES, MC, OM, OS, PH or PR</w:t>
            </w:r>
          </w:p>
        </w:tc>
        <w:tc>
          <w:tcPr>
            <w:tcW w:w="4111" w:type="dxa"/>
            <w:tcBorders>
              <w:top w:val="single" w:sz="4" w:space="0" w:color="A6A6A6" w:themeColor="background1" w:themeShade="A6"/>
            </w:tcBorders>
            <w:shd w:val="clear" w:color="auto" w:fill="F2F2F2" w:themeFill="background1" w:themeFillShade="F2"/>
          </w:tcPr>
          <w:p w14:paraId="0DFFFFD4" w14:textId="77777777" w:rsidR="00AB1158" w:rsidRPr="00B969CC" w:rsidRDefault="00AB1158" w:rsidP="00D80A97">
            <w:pPr>
              <w:pStyle w:val="TableText"/>
              <w:ind w:right="113"/>
            </w:pPr>
            <w:r w:rsidRPr="00B969CC">
              <w:t>The service user and several members of their family and/or significant others (forming a group) attend a behavioural therapy treatment session.</w:t>
            </w:r>
          </w:p>
        </w:tc>
        <w:tc>
          <w:tcPr>
            <w:tcW w:w="1276" w:type="dxa"/>
            <w:tcBorders>
              <w:top w:val="single" w:sz="4" w:space="0" w:color="A6A6A6" w:themeColor="background1" w:themeShade="A6"/>
            </w:tcBorders>
            <w:shd w:val="clear" w:color="auto" w:fill="F2F2F2" w:themeFill="background1" w:themeFillShade="F2"/>
          </w:tcPr>
          <w:p w14:paraId="31061772" w14:textId="58FE0C56" w:rsidR="00AB1158" w:rsidRPr="00D80A97" w:rsidRDefault="008C1E78" w:rsidP="00315A0A">
            <w:pPr>
              <w:pStyle w:val="TableText"/>
              <w:jc w:val="center"/>
              <w:rPr>
                <w:b/>
                <w:lang w:eastAsia="en-NZ"/>
              </w:rPr>
            </w:pPr>
            <w:hyperlink w:anchor="_T36_–_Contact" w:history="1">
              <w:r>
                <w:rPr>
                  <w:rStyle w:val="Hyperlink"/>
                </w:rPr>
                <w:t>T53</w:t>
              </w:r>
            </w:hyperlink>
          </w:p>
        </w:tc>
        <w:tc>
          <w:tcPr>
            <w:tcW w:w="1843" w:type="dxa"/>
            <w:tcBorders>
              <w:top w:val="single" w:sz="4" w:space="0" w:color="A6A6A6" w:themeColor="background1" w:themeShade="A6"/>
            </w:tcBorders>
            <w:shd w:val="clear" w:color="auto" w:fill="F2F2F2" w:themeFill="background1" w:themeFillShade="F2"/>
          </w:tcPr>
          <w:p w14:paraId="51BE496E" w14:textId="77777777" w:rsidR="00AB1158" w:rsidRPr="00B969CC" w:rsidRDefault="00AB1158" w:rsidP="00D80A97">
            <w:pPr>
              <w:pStyle w:val="TableText"/>
              <w:ind w:right="113"/>
            </w:pPr>
            <w:r>
              <w:t>In this scenario, FWI is Y.</w:t>
            </w:r>
          </w:p>
        </w:tc>
        <w:tc>
          <w:tcPr>
            <w:tcW w:w="2834" w:type="dxa"/>
            <w:tcBorders>
              <w:top w:val="single" w:sz="4" w:space="0" w:color="A6A6A6" w:themeColor="background1" w:themeShade="A6"/>
            </w:tcBorders>
            <w:shd w:val="clear" w:color="auto" w:fill="F2F2F2" w:themeFill="background1" w:themeFillShade="F2"/>
          </w:tcPr>
          <w:p w14:paraId="0C13D2B6" w14:textId="1619748E" w:rsidR="00AB1158" w:rsidRPr="00B969CC" w:rsidRDefault="00AB1158" w:rsidP="00315A0A">
            <w:pPr>
              <w:pStyle w:val="TableText"/>
            </w:pPr>
            <w:r w:rsidRPr="00B969CC">
              <w:t xml:space="preserve">Use </w:t>
            </w:r>
            <w:hyperlink w:anchor="_T36_–_Contact" w:history="1">
              <w:r w:rsidR="008C1E78">
                <w:rPr>
                  <w:rStyle w:val="Hyperlink"/>
                </w:rPr>
                <w:t>T53</w:t>
              </w:r>
            </w:hyperlink>
            <w:r w:rsidR="008C1E78" w:rsidRPr="00B969CC">
              <w:t xml:space="preserve"> </w:t>
            </w:r>
            <w:r w:rsidR="00FB0919">
              <w:t>Individual treatment attendance,</w:t>
            </w:r>
            <w:r w:rsidR="00AB644A">
              <w:t xml:space="preserve"> with FWI set to Y.</w:t>
            </w:r>
            <w:r w:rsidRPr="00B969CC">
              <w:t xml:space="preserve"> .</w:t>
            </w:r>
          </w:p>
        </w:tc>
      </w:tr>
      <w:tr w:rsidR="00D80A97" w14:paraId="5DA35F95" w14:textId="77777777" w:rsidTr="00D80A97">
        <w:trPr>
          <w:cantSplit/>
        </w:trPr>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43304A4" w14:textId="77777777" w:rsidR="00AB1158" w:rsidRPr="00B969CC" w:rsidRDefault="00AB1158" w:rsidP="00D80A97">
            <w:pPr>
              <w:pStyle w:val="TableText"/>
              <w:ind w:right="113"/>
              <w:rPr>
                <w:lang w:eastAsia="en-NZ"/>
              </w:rPr>
            </w:pPr>
            <w:r w:rsidRPr="00B969CC">
              <w:rPr>
                <w:lang w:eastAsia="en-NZ"/>
              </w:rPr>
              <w:t>Group support for family/whānau (service user not present)</w:t>
            </w:r>
          </w:p>
        </w:tc>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445D3C8" w14:textId="77777777" w:rsidR="00AB1158" w:rsidRPr="00B969CC" w:rsidRDefault="00AB1158" w:rsidP="00D80A97">
            <w:pPr>
              <w:pStyle w:val="TableText"/>
              <w:jc w:val="center"/>
              <w:rPr>
                <w:lang w:eastAsia="en-NZ"/>
              </w:rPr>
            </w:pPr>
            <w:r w:rsidRPr="00B969CC">
              <w:rPr>
                <w:lang w:eastAsia="en-NZ"/>
              </w:rPr>
              <w:t>Yes</w:t>
            </w:r>
          </w:p>
        </w:tc>
        <w:tc>
          <w:tcPr>
            <w:tcW w:w="127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5DA6F15" w14:textId="77777777" w:rsidR="00AB1158" w:rsidRPr="00B969CC" w:rsidRDefault="00AB1158" w:rsidP="00D80A97">
            <w:pPr>
              <w:pStyle w:val="TableText"/>
              <w:ind w:left="113" w:right="113"/>
              <w:jc w:val="center"/>
              <w:rPr>
                <w:lang w:eastAsia="en-NZ"/>
              </w:rPr>
            </w:pPr>
            <w:r w:rsidRPr="00B969CC">
              <w:rPr>
                <w:lang w:eastAsia="en-NZ"/>
              </w:rPr>
              <w:t>AV, CM, DP, ES, MC, OM, OS or PH</w:t>
            </w:r>
          </w:p>
        </w:tc>
        <w:tc>
          <w:tcPr>
            <w:tcW w:w="411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7E440C9" w14:textId="77777777" w:rsidR="00AB1158" w:rsidRPr="00B969CC" w:rsidRDefault="00AB1158" w:rsidP="00D80A97">
            <w:pPr>
              <w:pStyle w:val="TableText"/>
              <w:ind w:right="113"/>
            </w:pPr>
            <w:r w:rsidRPr="00B969CC">
              <w:t>Several members of the service user</w:t>
            </w:r>
            <w:r w:rsidR="00901EAF">
              <w:t>’</w:t>
            </w:r>
            <w:r w:rsidRPr="00B969CC">
              <w:t>s family and/or significant others (forming a group) attend a group support session to discuss issues related to the service user</w:t>
            </w:r>
            <w:r w:rsidR="00901EAF">
              <w:t>’</w:t>
            </w:r>
            <w:r w:rsidRPr="00B969CC">
              <w:t xml:space="preserve">s care, treatment and management. </w:t>
            </w:r>
            <w:r>
              <w:t>The s</w:t>
            </w:r>
            <w:r w:rsidRPr="00B969CC">
              <w:t xml:space="preserve">ervice user </w:t>
            </w:r>
            <w:r>
              <w:t xml:space="preserve">is </w:t>
            </w:r>
            <w:r w:rsidRPr="00B969CC">
              <w:t>not present.</w:t>
            </w:r>
          </w:p>
        </w:tc>
        <w:tc>
          <w:tcPr>
            <w:tcW w:w="127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A9635CA" w14:textId="77777777" w:rsidR="00AB1158" w:rsidRPr="00D80A97" w:rsidRDefault="002561DF" w:rsidP="002561DF">
            <w:pPr>
              <w:pStyle w:val="TableText"/>
              <w:jc w:val="center"/>
              <w:rPr>
                <w:b/>
                <w:lang w:eastAsia="en-NZ"/>
              </w:rPr>
            </w:pPr>
            <w:hyperlink w:anchor="_T32_–_Contact" w:history="1">
              <w:r w:rsidRPr="002561DF">
                <w:rPr>
                  <w:rStyle w:val="Hyperlink"/>
                </w:rPr>
                <w:t>T32</w:t>
              </w:r>
            </w:hyperlink>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F9A46E6" w14:textId="77777777" w:rsidR="00AB1158" w:rsidRPr="00B969CC" w:rsidRDefault="00AB1158" w:rsidP="00D80A97">
            <w:pPr>
              <w:pStyle w:val="TableText"/>
              <w:ind w:right="113"/>
            </w:pPr>
            <w:r>
              <w:t>In this scenario, FWI is Y.</w:t>
            </w:r>
          </w:p>
        </w:tc>
        <w:tc>
          <w:tcPr>
            <w:tcW w:w="2834"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C9EA818" w14:textId="77777777" w:rsidR="00AB1158" w:rsidRPr="00B969CC" w:rsidRDefault="00AB1158" w:rsidP="002561DF">
            <w:pPr>
              <w:pStyle w:val="TableText"/>
            </w:pPr>
            <w:r w:rsidRPr="00B969CC">
              <w:t xml:space="preserve">Use </w:t>
            </w:r>
            <w:hyperlink w:anchor="_T32_–_Contact" w:history="1">
              <w:r w:rsidR="002561DF" w:rsidRPr="002561DF">
                <w:rPr>
                  <w:rStyle w:val="Hyperlink"/>
                </w:rPr>
                <w:t>T32</w:t>
              </w:r>
            </w:hyperlink>
            <w:r w:rsidRPr="00B969CC">
              <w:t xml:space="preserve"> for contact with the family/whānau or significant other of a service user </w:t>
            </w:r>
            <w:r>
              <w:t xml:space="preserve">to </w:t>
            </w:r>
            <w:r w:rsidRPr="00B969CC">
              <w:t>discuss issues related to the individual</w:t>
            </w:r>
            <w:r w:rsidR="00901EAF">
              <w:t>’</w:t>
            </w:r>
            <w:r w:rsidRPr="00B969CC">
              <w:t>s service, access, treatment, care or management when the service user is not present.</w:t>
            </w:r>
          </w:p>
        </w:tc>
      </w:tr>
      <w:tr w:rsidR="00D80A97" w14:paraId="181F6543" w14:textId="77777777" w:rsidTr="00D80A97">
        <w:trPr>
          <w:cantSplit/>
        </w:trPr>
        <w:tc>
          <w:tcPr>
            <w:tcW w:w="1843" w:type="dxa"/>
            <w:tcBorders>
              <w:top w:val="single" w:sz="4" w:space="0" w:color="A6A6A6" w:themeColor="background1" w:themeShade="A6"/>
            </w:tcBorders>
            <w:shd w:val="clear" w:color="auto" w:fill="F2F2F2" w:themeFill="background1" w:themeFillShade="F2"/>
          </w:tcPr>
          <w:p w14:paraId="5F96C02D" w14:textId="77777777" w:rsidR="00AB1158" w:rsidRPr="00B969CC" w:rsidRDefault="00AB1158" w:rsidP="00D80A97">
            <w:pPr>
              <w:pStyle w:val="TableText"/>
              <w:ind w:right="113"/>
            </w:pPr>
            <w:r w:rsidRPr="00B969CC">
              <w:lastRenderedPageBreak/>
              <w:t>Family support groups involving two or more families of different service users (service user not present)</w:t>
            </w:r>
          </w:p>
        </w:tc>
        <w:tc>
          <w:tcPr>
            <w:tcW w:w="1418" w:type="dxa"/>
            <w:tcBorders>
              <w:top w:val="single" w:sz="4" w:space="0" w:color="A6A6A6" w:themeColor="background1" w:themeShade="A6"/>
            </w:tcBorders>
            <w:shd w:val="clear" w:color="auto" w:fill="F2F2F2" w:themeFill="background1" w:themeFillShade="F2"/>
          </w:tcPr>
          <w:p w14:paraId="35577183" w14:textId="77777777" w:rsidR="00AB1158" w:rsidRPr="00B969CC" w:rsidRDefault="00AB1158" w:rsidP="00D80A97">
            <w:pPr>
              <w:pStyle w:val="TableText"/>
              <w:jc w:val="center"/>
            </w:pPr>
            <w:r w:rsidRPr="00B969CC">
              <w:t>No</w:t>
            </w:r>
          </w:p>
        </w:tc>
        <w:tc>
          <w:tcPr>
            <w:tcW w:w="1275" w:type="dxa"/>
            <w:tcBorders>
              <w:top w:val="single" w:sz="4" w:space="0" w:color="A6A6A6" w:themeColor="background1" w:themeShade="A6"/>
            </w:tcBorders>
            <w:shd w:val="clear" w:color="auto" w:fill="F2F2F2" w:themeFill="background1" w:themeFillShade="F2"/>
          </w:tcPr>
          <w:p w14:paraId="76AA8F65" w14:textId="77777777" w:rsidR="00AB1158" w:rsidRPr="00B969CC" w:rsidRDefault="00AB1158" w:rsidP="00D80A97">
            <w:pPr>
              <w:pStyle w:val="TableText"/>
              <w:jc w:val="center"/>
            </w:pPr>
            <w:r w:rsidRPr="00B969CC">
              <w:t>CM</w:t>
            </w:r>
          </w:p>
        </w:tc>
        <w:tc>
          <w:tcPr>
            <w:tcW w:w="4111" w:type="dxa"/>
            <w:tcBorders>
              <w:top w:val="single" w:sz="4" w:space="0" w:color="A6A6A6" w:themeColor="background1" w:themeShade="A6"/>
            </w:tcBorders>
            <w:shd w:val="clear" w:color="auto" w:fill="F2F2F2" w:themeFill="background1" w:themeFillShade="F2"/>
          </w:tcPr>
          <w:p w14:paraId="084C099C" w14:textId="6ACB5B62" w:rsidR="00AB1158" w:rsidRPr="00B969CC" w:rsidRDefault="00AB1158" w:rsidP="00D80A97">
            <w:pPr>
              <w:pStyle w:val="TableText"/>
              <w:ind w:right="113"/>
            </w:pPr>
            <w:r>
              <w:t>The f</w:t>
            </w:r>
            <w:r w:rsidRPr="00B969CC">
              <w:t xml:space="preserve">amily/whānau and significant others of many different mental health and addiction service users attend a group programme to </w:t>
            </w:r>
            <w:r>
              <w:t>help with</w:t>
            </w:r>
            <w:r w:rsidRPr="00B969CC">
              <w:t xml:space="preserve"> coping strategies regarding the effects of these issues on the family/whānau members (</w:t>
            </w:r>
            <w:r>
              <w:t xml:space="preserve">the </w:t>
            </w:r>
            <w:r w:rsidRPr="00B969CC">
              <w:t xml:space="preserve">service users </w:t>
            </w:r>
            <w:r>
              <w:t xml:space="preserve">are </w:t>
            </w:r>
            <w:r w:rsidRPr="00B969CC">
              <w:t>not present) (</w:t>
            </w:r>
            <w:r w:rsidR="00CC1D04" w:rsidRPr="00B969CC">
              <w:t>e.g.</w:t>
            </w:r>
            <w:r>
              <w:t>,</w:t>
            </w:r>
            <w:r w:rsidRPr="00B969CC">
              <w:t xml:space="preserve"> </w:t>
            </w:r>
            <w:r>
              <w:t>s</w:t>
            </w:r>
            <w:r w:rsidRPr="00B969CC">
              <w:t>upport for families who have children with eating disorders, or some A</w:t>
            </w:r>
            <w:r>
              <w:t>O</w:t>
            </w:r>
            <w:r w:rsidRPr="00B969CC">
              <w:t>D groups supporting families of service users with A</w:t>
            </w:r>
            <w:r>
              <w:t>O</w:t>
            </w:r>
            <w:r w:rsidRPr="00B969CC">
              <w:t>D problems)</w:t>
            </w:r>
            <w:r>
              <w:t>.</w:t>
            </w:r>
          </w:p>
        </w:tc>
        <w:tc>
          <w:tcPr>
            <w:tcW w:w="1276" w:type="dxa"/>
            <w:tcBorders>
              <w:top w:val="single" w:sz="4" w:space="0" w:color="A6A6A6" w:themeColor="background1" w:themeShade="A6"/>
            </w:tcBorders>
            <w:shd w:val="clear" w:color="auto" w:fill="F2F2F2" w:themeFill="background1" w:themeFillShade="F2"/>
          </w:tcPr>
          <w:p w14:paraId="68195925" w14:textId="77777777" w:rsidR="00AB1158" w:rsidRPr="00D80A97" w:rsidRDefault="0014625B" w:rsidP="0014625B">
            <w:pPr>
              <w:pStyle w:val="TableText"/>
              <w:jc w:val="center"/>
              <w:rPr>
                <w:b/>
                <w:i/>
              </w:rPr>
            </w:pPr>
            <w:hyperlink w:anchor="Appendix_1_Activity_Setting" w:history="1">
              <w:r w:rsidRPr="0014625B">
                <w:rPr>
                  <w:rStyle w:val="Hyperlink"/>
                </w:rPr>
                <w:t>T47</w:t>
              </w:r>
            </w:hyperlink>
          </w:p>
        </w:tc>
        <w:tc>
          <w:tcPr>
            <w:tcW w:w="1843" w:type="dxa"/>
            <w:tcBorders>
              <w:top w:val="single" w:sz="4" w:space="0" w:color="A6A6A6" w:themeColor="background1" w:themeShade="A6"/>
            </w:tcBorders>
            <w:shd w:val="clear" w:color="auto" w:fill="F2F2F2" w:themeFill="background1" w:themeFillShade="F2"/>
          </w:tcPr>
          <w:p w14:paraId="2F7DD87A" w14:textId="77777777" w:rsidR="00AB1158" w:rsidRPr="00B969CC" w:rsidRDefault="00AB1158" w:rsidP="00D80A97">
            <w:pPr>
              <w:pStyle w:val="TableText"/>
              <w:ind w:right="113"/>
            </w:pPr>
            <w:r>
              <w:t>In this scenario, FWI is Y.</w:t>
            </w:r>
          </w:p>
        </w:tc>
        <w:tc>
          <w:tcPr>
            <w:tcW w:w="2834" w:type="dxa"/>
            <w:tcBorders>
              <w:top w:val="single" w:sz="4" w:space="0" w:color="A6A6A6" w:themeColor="background1" w:themeShade="A6"/>
            </w:tcBorders>
            <w:shd w:val="clear" w:color="auto" w:fill="F2F2F2" w:themeFill="background1" w:themeFillShade="F2"/>
          </w:tcPr>
          <w:p w14:paraId="09E699B7" w14:textId="3C757016" w:rsidR="00AB1158" w:rsidRPr="00B969CC" w:rsidRDefault="0014625B" w:rsidP="00F65DE8">
            <w:pPr>
              <w:pStyle w:val="TableText"/>
            </w:pPr>
            <w:hyperlink w:anchor="Appendix_1_Activity_Setting" w:history="1">
              <w:r w:rsidRPr="0014625B">
                <w:rPr>
                  <w:rStyle w:val="Hyperlink"/>
                </w:rPr>
                <w:t>T47</w:t>
              </w:r>
            </w:hyperlink>
            <w:r w:rsidR="00AB1158" w:rsidRPr="00B969CC">
              <w:t xml:space="preserve"> activity is used for supportive activity delivered to family/</w:t>
            </w:r>
            <w:r w:rsidR="00AB1158">
              <w:t xml:space="preserve"> </w:t>
            </w:r>
            <w:r w:rsidR="00AB1158" w:rsidRPr="00B969CC">
              <w:t>whānau members of people with mental health and addiction issues regarding the effects of these issues on the family/</w:t>
            </w:r>
            <w:r w:rsidR="00D80A97">
              <w:t xml:space="preserve"> </w:t>
            </w:r>
            <w:r w:rsidR="00AB1158" w:rsidRPr="00B969CC">
              <w:t>whānau member</w:t>
            </w:r>
            <w:r w:rsidR="00AB1158">
              <w:t xml:space="preserve"> (</w:t>
            </w:r>
            <w:r w:rsidR="00CC1D04">
              <w:t>e.g.</w:t>
            </w:r>
            <w:r w:rsidR="00AB1158">
              <w:t>,</w:t>
            </w:r>
            <w:r w:rsidR="00AB1158" w:rsidRPr="00B969CC">
              <w:t xml:space="preserve"> provision of information, psycho-education, facilitation of peer-group support and tools to promote resilience, self-esteem and coping strategies</w:t>
            </w:r>
            <w:r w:rsidR="00AB1158">
              <w:t>)</w:t>
            </w:r>
            <w:r w:rsidR="00AB1158" w:rsidRPr="00B969CC">
              <w:t>.</w:t>
            </w:r>
          </w:p>
          <w:p w14:paraId="6EA3A957" w14:textId="77777777" w:rsidR="00AB1158" w:rsidRPr="00B969CC" w:rsidRDefault="00AB1158" w:rsidP="00F65DE8">
            <w:pPr>
              <w:pStyle w:val="TableText"/>
            </w:pPr>
            <w:r w:rsidRPr="00B969CC">
              <w:t xml:space="preserve">Report against the family/whānau </w:t>
            </w:r>
            <w:r w:rsidRPr="004F0F45">
              <w:t>member</w:t>
            </w:r>
            <w:r w:rsidR="00901EAF">
              <w:t>’</w:t>
            </w:r>
            <w:r w:rsidRPr="004F0F45">
              <w:t>s N</w:t>
            </w:r>
            <w:r>
              <w:t>ational Health Index number (N</w:t>
            </w:r>
            <w:r w:rsidRPr="004F0F45">
              <w:t>HI</w:t>
            </w:r>
            <w:r>
              <w:t>)</w:t>
            </w:r>
            <w:r w:rsidRPr="004F0F45">
              <w:t>.</w:t>
            </w:r>
          </w:p>
          <w:p w14:paraId="17A460B9" w14:textId="77777777" w:rsidR="00AB1158" w:rsidRPr="00B969CC" w:rsidRDefault="00AB1158" w:rsidP="002561DF">
            <w:pPr>
              <w:pStyle w:val="TableText"/>
            </w:pPr>
            <w:r w:rsidRPr="00B969CC">
              <w:t xml:space="preserve">Note: </w:t>
            </w:r>
            <w:hyperlink w:anchor="_T32_–_Contact" w:history="1">
              <w:r w:rsidR="002561DF" w:rsidRPr="002561DF">
                <w:rPr>
                  <w:rStyle w:val="Hyperlink"/>
                </w:rPr>
                <w:t>T32</w:t>
              </w:r>
            </w:hyperlink>
            <w:r w:rsidRPr="00B969CC">
              <w:t xml:space="preserve"> </w:t>
            </w:r>
            <w:r>
              <w:t xml:space="preserve">is </w:t>
            </w:r>
            <w:r w:rsidRPr="00B969CC">
              <w:t>to be used if the service user</w:t>
            </w:r>
            <w:r w:rsidR="00901EAF">
              <w:t>’</w:t>
            </w:r>
            <w:r w:rsidRPr="00B969CC">
              <w:t xml:space="preserve">s care and treatment is the focus of the support. If this is the case, </w:t>
            </w:r>
            <w:hyperlink w:anchor="_T32_–_Contact" w:history="1">
              <w:r w:rsidR="002561DF" w:rsidRPr="002561DF">
                <w:rPr>
                  <w:rStyle w:val="Hyperlink"/>
                </w:rPr>
                <w:t>T32</w:t>
              </w:r>
            </w:hyperlink>
            <w:r w:rsidRPr="00B969CC">
              <w:t xml:space="preserve"> should be reported using </w:t>
            </w:r>
            <w:r>
              <w:t xml:space="preserve">the </w:t>
            </w:r>
            <w:r w:rsidRPr="00B969CC">
              <w:t>service user</w:t>
            </w:r>
            <w:r w:rsidR="00901EAF">
              <w:t>’</w:t>
            </w:r>
            <w:r w:rsidRPr="00B969CC">
              <w:t>s NHI.</w:t>
            </w:r>
          </w:p>
        </w:tc>
      </w:tr>
      <w:tr w:rsidR="00D80A97" w14:paraId="134DF41F" w14:textId="77777777" w:rsidTr="00D80A97">
        <w:trPr>
          <w:cantSplit/>
        </w:trPr>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77C7CD5" w14:textId="77777777" w:rsidR="00AB1158" w:rsidRPr="00B969CC" w:rsidRDefault="00AB1158" w:rsidP="00D80A97">
            <w:pPr>
              <w:pStyle w:val="TableText"/>
              <w:ind w:right="113"/>
            </w:pPr>
            <w:r w:rsidRPr="00B969CC">
              <w:rPr>
                <w:rFonts w:cs="Arial"/>
                <w:color w:val="000000"/>
                <w:lang w:eastAsia="en-NZ"/>
              </w:rPr>
              <w:t>NGOs providing day activity or treatment programmes off</w:t>
            </w:r>
            <w:r>
              <w:rPr>
                <w:rFonts w:cs="Arial"/>
                <w:color w:val="000000"/>
                <w:lang w:eastAsia="en-NZ"/>
              </w:rPr>
              <w:t xml:space="preserve"> </w:t>
            </w:r>
            <w:r w:rsidRPr="00B969CC">
              <w:rPr>
                <w:rFonts w:cs="Arial"/>
                <w:color w:val="000000"/>
                <w:lang w:eastAsia="en-NZ"/>
              </w:rPr>
              <w:t>site that include overnight stays</w:t>
            </w:r>
          </w:p>
        </w:tc>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DCDA16A" w14:textId="77777777" w:rsidR="00AB1158" w:rsidRPr="00B969CC" w:rsidRDefault="00AB1158" w:rsidP="00D80A97">
            <w:pPr>
              <w:pStyle w:val="TableText"/>
              <w:jc w:val="center"/>
            </w:pPr>
            <w:r w:rsidRPr="00B969CC">
              <w:rPr>
                <w:rFonts w:cs="Arial"/>
                <w:color w:val="000000"/>
                <w:lang w:eastAsia="en-NZ"/>
              </w:rPr>
              <w:t>Yes</w:t>
            </w:r>
          </w:p>
        </w:tc>
        <w:tc>
          <w:tcPr>
            <w:tcW w:w="127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4B63586" w14:textId="77777777" w:rsidR="00AB1158" w:rsidRPr="00B969CC" w:rsidRDefault="00AB1158" w:rsidP="00D80A97">
            <w:pPr>
              <w:pStyle w:val="TableText"/>
              <w:jc w:val="center"/>
            </w:pPr>
            <w:r w:rsidRPr="00B969CC">
              <w:rPr>
                <w:rFonts w:cs="Arial"/>
                <w:color w:val="000000"/>
                <w:lang w:eastAsia="en-NZ"/>
              </w:rPr>
              <w:t>CM</w:t>
            </w:r>
          </w:p>
        </w:tc>
        <w:tc>
          <w:tcPr>
            <w:tcW w:w="411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D30439A" w14:textId="1108AD8B" w:rsidR="00AB1158" w:rsidRPr="00551B54" w:rsidRDefault="00AB1158" w:rsidP="00D80A97">
            <w:pPr>
              <w:pStyle w:val="TableText"/>
              <w:ind w:right="113"/>
              <w:rPr>
                <w:lang w:val="mi-NZ"/>
              </w:rPr>
            </w:pPr>
            <w:r>
              <w:rPr>
                <w:rFonts w:cs="Arial"/>
              </w:rPr>
              <w:t xml:space="preserve">The </w:t>
            </w:r>
            <w:r w:rsidRPr="00B969CC">
              <w:rPr>
                <w:rFonts w:cs="Arial"/>
              </w:rPr>
              <w:t xml:space="preserve">NGO mental health and addiction service provides day activity or </w:t>
            </w:r>
            <w:r>
              <w:rPr>
                <w:rFonts w:cs="Arial"/>
              </w:rPr>
              <w:t xml:space="preserve">a </w:t>
            </w:r>
            <w:r w:rsidRPr="00B969CC">
              <w:rPr>
                <w:rFonts w:cs="Arial"/>
              </w:rPr>
              <w:t>treatment programme off</w:t>
            </w:r>
            <w:r>
              <w:rPr>
                <w:rFonts w:cs="Arial"/>
              </w:rPr>
              <w:t xml:space="preserve"> </w:t>
            </w:r>
            <w:r w:rsidRPr="00B969CC">
              <w:rPr>
                <w:rFonts w:cs="Arial"/>
              </w:rPr>
              <w:t>site</w:t>
            </w:r>
            <w:r>
              <w:rPr>
                <w:rFonts w:cs="Arial"/>
              </w:rPr>
              <w:t>,</w:t>
            </w:r>
            <w:r w:rsidRPr="00B969CC">
              <w:rPr>
                <w:rFonts w:cs="Arial"/>
              </w:rPr>
              <w:t xml:space="preserve"> including overnight stays</w:t>
            </w:r>
            <w:r>
              <w:rPr>
                <w:rFonts w:cs="Arial"/>
              </w:rPr>
              <w:t xml:space="preserve"> (</w:t>
            </w:r>
            <w:r w:rsidR="00CC1D04">
              <w:rPr>
                <w:rFonts w:cs="Arial"/>
              </w:rPr>
              <w:t>e.g.</w:t>
            </w:r>
            <w:r>
              <w:rPr>
                <w:rFonts w:cs="Arial"/>
              </w:rPr>
              <w:t>,</w:t>
            </w:r>
            <w:r w:rsidRPr="00B969CC">
              <w:rPr>
                <w:rFonts w:cs="Arial"/>
              </w:rPr>
              <w:t xml:space="preserve"> camping sites, </w:t>
            </w:r>
            <w:r>
              <w:rPr>
                <w:rFonts w:cs="Arial"/>
              </w:rPr>
              <w:t>m</w:t>
            </w:r>
            <w:r w:rsidRPr="00B969CC">
              <w:rPr>
                <w:rFonts w:cs="Arial"/>
              </w:rPr>
              <w:t>arae or other overnight facilities</w:t>
            </w:r>
            <w:r>
              <w:rPr>
                <w:rFonts w:cs="Arial"/>
              </w:rPr>
              <w:t>)</w:t>
            </w:r>
            <w:r w:rsidRPr="00B969CC">
              <w:rPr>
                <w:rFonts w:cs="Arial"/>
              </w:rPr>
              <w:t>.</w:t>
            </w:r>
          </w:p>
        </w:tc>
        <w:tc>
          <w:tcPr>
            <w:tcW w:w="127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F9E3053" w14:textId="77777777" w:rsidR="00AB1158" w:rsidRPr="00D80A97" w:rsidRDefault="0014625B" w:rsidP="0014625B">
            <w:pPr>
              <w:pStyle w:val="TableText"/>
              <w:jc w:val="center"/>
              <w:rPr>
                <w:b/>
              </w:rPr>
            </w:pPr>
            <w:hyperlink w:anchor="_T22_–_Day" w:history="1">
              <w:r w:rsidRPr="0014625B">
                <w:rPr>
                  <w:rStyle w:val="Hyperlink"/>
                </w:rPr>
                <w:t>T22</w:t>
              </w:r>
            </w:hyperlink>
            <w:r w:rsidR="00AB1158" w:rsidRPr="00D80A97">
              <w:rPr>
                <w:rFonts w:cs="Arial"/>
                <w:lang w:eastAsia="en-NZ"/>
              </w:rPr>
              <w:t xml:space="preserve"> or </w:t>
            </w:r>
            <w:hyperlink w:anchor="_T23_–_Day" w:history="1">
              <w:r w:rsidRPr="0014625B">
                <w:rPr>
                  <w:rStyle w:val="Hyperlink"/>
                  <w:rFonts w:cs="Arial"/>
                  <w:lang w:eastAsia="en-NZ"/>
                </w:rPr>
                <w:t>T23</w:t>
              </w:r>
            </w:hyperlink>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2B0E7FF" w14:textId="77777777" w:rsidR="00AB1158" w:rsidRPr="00B969CC" w:rsidRDefault="00AB1158" w:rsidP="00D80A97">
            <w:pPr>
              <w:pStyle w:val="TableText"/>
              <w:ind w:right="113"/>
            </w:pPr>
            <w:r>
              <w:t>Family/whānau may or may not be involved in the day or night activities. Report FWI flag as Y or N as appropriate.</w:t>
            </w:r>
          </w:p>
        </w:tc>
        <w:tc>
          <w:tcPr>
            <w:tcW w:w="2834"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7C1079E" w14:textId="77777777" w:rsidR="00AB1158" w:rsidRPr="00B969CC" w:rsidRDefault="00AB1158" w:rsidP="0014625B">
            <w:pPr>
              <w:pStyle w:val="TableText"/>
            </w:pPr>
            <w:r w:rsidRPr="00B969CC">
              <w:t xml:space="preserve">Use </w:t>
            </w:r>
            <w:hyperlink w:anchor="_T22_–_Day" w:history="1">
              <w:r w:rsidR="0014625B" w:rsidRPr="0014625B">
                <w:rPr>
                  <w:rStyle w:val="Hyperlink"/>
                </w:rPr>
                <w:t>T22</w:t>
              </w:r>
            </w:hyperlink>
            <w:r w:rsidRPr="00B969CC">
              <w:t xml:space="preserve"> for </w:t>
            </w:r>
            <w:r>
              <w:t xml:space="preserve">a </w:t>
            </w:r>
            <w:r w:rsidRPr="00B969CC">
              <w:t xml:space="preserve">day treatment programme or </w:t>
            </w:r>
            <w:hyperlink w:anchor="_T23_–_Day" w:history="1">
              <w:r w:rsidR="0014625B" w:rsidRPr="0014625B">
                <w:rPr>
                  <w:rStyle w:val="Hyperlink"/>
                  <w:rFonts w:cs="Arial"/>
                  <w:lang w:eastAsia="en-NZ"/>
                </w:rPr>
                <w:t>T23</w:t>
              </w:r>
            </w:hyperlink>
            <w:r w:rsidRPr="00B969CC">
              <w:t xml:space="preserve"> for </w:t>
            </w:r>
            <w:r>
              <w:t xml:space="preserve">a </w:t>
            </w:r>
            <w:r w:rsidRPr="00B969CC">
              <w:t>day activity programme.</w:t>
            </w:r>
          </w:p>
        </w:tc>
      </w:tr>
      <w:tr w:rsidR="00D80A97" w14:paraId="709AA28F" w14:textId="77777777" w:rsidTr="00D80A97">
        <w:trPr>
          <w:cantSplit/>
        </w:trPr>
        <w:tc>
          <w:tcPr>
            <w:tcW w:w="1843" w:type="dxa"/>
            <w:tcBorders>
              <w:top w:val="single" w:sz="4" w:space="0" w:color="A6A6A6" w:themeColor="background1" w:themeShade="A6"/>
            </w:tcBorders>
            <w:shd w:val="clear" w:color="auto" w:fill="F2F2F2" w:themeFill="background1" w:themeFillShade="F2"/>
          </w:tcPr>
          <w:p w14:paraId="309AF3D2" w14:textId="77777777" w:rsidR="00AB1158" w:rsidRPr="00B969CC" w:rsidRDefault="00AB1158" w:rsidP="00D80A97">
            <w:pPr>
              <w:pStyle w:val="TableText"/>
              <w:ind w:right="113"/>
              <w:rPr>
                <w:lang w:eastAsia="en-NZ"/>
              </w:rPr>
            </w:pPr>
            <w:r w:rsidRPr="00B969CC">
              <w:rPr>
                <w:lang w:eastAsia="en-NZ"/>
              </w:rPr>
              <w:lastRenderedPageBreak/>
              <w:t xml:space="preserve">Therapeutic </w:t>
            </w:r>
            <w:r>
              <w:rPr>
                <w:lang w:eastAsia="en-NZ"/>
              </w:rPr>
              <w:t>d</w:t>
            </w:r>
            <w:r w:rsidRPr="00B969CC">
              <w:rPr>
                <w:lang w:eastAsia="en-NZ"/>
              </w:rPr>
              <w:t xml:space="preserve">ay </w:t>
            </w:r>
            <w:r>
              <w:rPr>
                <w:lang w:eastAsia="en-NZ"/>
              </w:rPr>
              <w:t>p</w:t>
            </w:r>
            <w:r w:rsidRPr="00B969CC">
              <w:rPr>
                <w:lang w:eastAsia="en-NZ"/>
              </w:rPr>
              <w:t xml:space="preserve">rogramme for </w:t>
            </w:r>
            <w:r>
              <w:rPr>
                <w:lang w:eastAsia="en-NZ"/>
              </w:rPr>
              <w:t>t</w:t>
            </w:r>
            <w:r w:rsidRPr="00B969CC">
              <w:rPr>
                <w:lang w:eastAsia="en-NZ"/>
              </w:rPr>
              <w:t>reatment</w:t>
            </w:r>
          </w:p>
        </w:tc>
        <w:tc>
          <w:tcPr>
            <w:tcW w:w="1418" w:type="dxa"/>
            <w:tcBorders>
              <w:top w:val="single" w:sz="4" w:space="0" w:color="A6A6A6" w:themeColor="background1" w:themeShade="A6"/>
            </w:tcBorders>
            <w:shd w:val="clear" w:color="auto" w:fill="F2F2F2" w:themeFill="background1" w:themeFillShade="F2"/>
          </w:tcPr>
          <w:p w14:paraId="43889FB9" w14:textId="77777777" w:rsidR="00AB1158" w:rsidRPr="00B969CC" w:rsidRDefault="00AB1158" w:rsidP="00D80A97">
            <w:pPr>
              <w:pStyle w:val="TableText"/>
              <w:jc w:val="center"/>
              <w:rPr>
                <w:lang w:eastAsia="en-NZ"/>
              </w:rPr>
            </w:pPr>
            <w:r w:rsidRPr="00B969CC">
              <w:rPr>
                <w:lang w:eastAsia="en-NZ"/>
              </w:rPr>
              <w:t>Yes</w:t>
            </w:r>
          </w:p>
        </w:tc>
        <w:tc>
          <w:tcPr>
            <w:tcW w:w="1275" w:type="dxa"/>
            <w:tcBorders>
              <w:top w:val="single" w:sz="4" w:space="0" w:color="A6A6A6" w:themeColor="background1" w:themeShade="A6"/>
            </w:tcBorders>
            <w:shd w:val="clear" w:color="auto" w:fill="F2F2F2" w:themeFill="background1" w:themeFillShade="F2"/>
          </w:tcPr>
          <w:p w14:paraId="6B644D47" w14:textId="77777777" w:rsidR="00AB1158" w:rsidRPr="00B969CC" w:rsidRDefault="00AB1158" w:rsidP="00D80A97">
            <w:pPr>
              <w:pStyle w:val="TableText"/>
              <w:ind w:left="113" w:right="113"/>
              <w:jc w:val="center"/>
              <w:rPr>
                <w:lang w:eastAsia="en-NZ"/>
              </w:rPr>
            </w:pPr>
            <w:r w:rsidRPr="00B969CC">
              <w:rPr>
                <w:lang w:eastAsia="en-NZ"/>
              </w:rPr>
              <w:t>CM, DM, DP, ES, MC, NP, OS, PC or PR</w:t>
            </w:r>
          </w:p>
        </w:tc>
        <w:tc>
          <w:tcPr>
            <w:tcW w:w="4111" w:type="dxa"/>
            <w:tcBorders>
              <w:top w:val="single" w:sz="4" w:space="0" w:color="A6A6A6" w:themeColor="background1" w:themeShade="A6"/>
            </w:tcBorders>
            <w:shd w:val="clear" w:color="auto" w:fill="F2F2F2" w:themeFill="background1" w:themeFillShade="F2"/>
          </w:tcPr>
          <w:p w14:paraId="01F58B2B" w14:textId="77777777" w:rsidR="00AB1158" w:rsidRPr="00B969CC" w:rsidRDefault="00AB1158" w:rsidP="00D80A97">
            <w:pPr>
              <w:pStyle w:val="TableText"/>
              <w:ind w:right="113"/>
            </w:pPr>
            <w:r w:rsidRPr="00B969CC">
              <w:t>The service user takes part in a specialised and/or intensive day programme, as an outpatient, with a focus on individual treatment.</w:t>
            </w:r>
          </w:p>
        </w:tc>
        <w:tc>
          <w:tcPr>
            <w:tcW w:w="1276" w:type="dxa"/>
            <w:tcBorders>
              <w:top w:val="single" w:sz="4" w:space="0" w:color="A6A6A6" w:themeColor="background1" w:themeShade="A6"/>
            </w:tcBorders>
            <w:shd w:val="clear" w:color="auto" w:fill="F2F2F2" w:themeFill="background1" w:themeFillShade="F2"/>
          </w:tcPr>
          <w:p w14:paraId="43E8932A" w14:textId="77777777" w:rsidR="00AB1158" w:rsidRPr="00D80A97" w:rsidRDefault="0014625B" w:rsidP="00D80A97">
            <w:pPr>
              <w:pStyle w:val="TableText"/>
              <w:jc w:val="center"/>
              <w:rPr>
                <w:b/>
                <w:lang w:eastAsia="en-NZ"/>
              </w:rPr>
            </w:pPr>
            <w:hyperlink w:anchor="_T22_–_Day" w:history="1">
              <w:r w:rsidRPr="0014625B">
                <w:rPr>
                  <w:rStyle w:val="Hyperlink"/>
                </w:rPr>
                <w:t>T22</w:t>
              </w:r>
            </w:hyperlink>
          </w:p>
        </w:tc>
        <w:tc>
          <w:tcPr>
            <w:tcW w:w="1843" w:type="dxa"/>
            <w:tcBorders>
              <w:top w:val="single" w:sz="4" w:space="0" w:color="A6A6A6" w:themeColor="background1" w:themeShade="A6"/>
            </w:tcBorders>
            <w:shd w:val="clear" w:color="auto" w:fill="F2F2F2" w:themeFill="background1" w:themeFillShade="F2"/>
          </w:tcPr>
          <w:p w14:paraId="4C6281FC" w14:textId="77777777" w:rsidR="00AB1158" w:rsidRPr="00B969CC" w:rsidRDefault="00AB1158" w:rsidP="00D80A97">
            <w:pPr>
              <w:pStyle w:val="TableText"/>
              <w:ind w:right="113"/>
              <w:rPr>
                <w:lang w:eastAsia="en-NZ"/>
              </w:rPr>
            </w:pPr>
            <w:r>
              <w:t>Family/whānau may or may not be involved. Report FWI flag as Y or N as appropriate.</w:t>
            </w:r>
          </w:p>
        </w:tc>
        <w:tc>
          <w:tcPr>
            <w:tcW w:w="2834" w:type="dxa"/>
            <w:tcBorders>
              <w:top w:val="single" w:sz="4" w:space="0" w:color="A6A6A6" w:themeColor="background1" w:themeShade="A6"/>
            </w:tcBorders>
            <w:shd w:val="clear" w:color="auto" w:fill="F2F2F2" w:themeFill="background1" w:themeFillShade="F2"/>
          </w:tcPr>
          <w:p w14:paraId="7A217536" w14:textId="77777777" w:rsidR="00AB1158" w:rsidRPr="00B969CC" w:rsidRDefault="00AB1158" w:rsidP="0014625B">
            <w:pPr>
              <w:pStyle w:val="TableText"/>
              <w:rPr>
                <w:lang w:eastAsia="en-NZ"/>
              </w:rPr>
            </w:pPr>
            <w:r w:rsidRPr="00B969CC">
              <w:rPr>
                <w:lang w:eastAsia="en-NZ"/>
              </w:rPr>
              <w:t xml:space="preserve">Use </w:t>
            </w:r>
            <w:hyperlink w:anchor="_T22_–_Day" w:history="1">
              <w:r w:rsidR="0014625B" w:rsidRPr="0014625B">
                <w:rPr>
                  <w:rStyle w:val="Hyperlink"/>
                </w:rPr>
                <w:t>T22</w:t>
              </w:r>
            </w:hyperlink>
            <w:r w:rsidRPr="00B969CC">
              <w:rPr>
                <w:lang w:eastAsia="en-NZ"/>
              </w:rPr>
              <w:t xml:space="preserve"> for </w:t>
            </w:r>
            <w:r>
              <w:rPr>
                <w:lang w:eastAsia="en-NZ"/>
              </w:rPr>
              <w:t xml:space="preserve">the </w:t>
            </w:r>
            <w:r w:rsidRPr="00B969CC">
              <w:rPr>
                <w:lang w:eastAsia="en-NZ"/>
              </w:rPr>
              <w:t>provision of non-residential assessment, treatment and recovery</w:t>
            </w:r>
            <w:r>
              <w:rPr>
                <w:lang w:eastAsia="en-NZ"/>
              </w:rPr>
              <w:t>-</w:t>
            </w:r>
            <w:r w:rsidRPr="00B969CC">
              <w:rPr>
                <w:lang w:eastAsia="en-NZ"/>
              </w:rPr>
              <w:t xml:space="preserve">oriented rehabilitative </w:t>
            </w:r>
            <w:r w:rsidRPr="00F17E45">
              <w:rPr>
                <w:lang w:eastAsia="en-NZ"/>
              </w:rPr>
              <w:t>programme services to non-inpatient service</w:t>
            </w:r>
            <w:r w:rsidRPr="004F0F45">
              <w:rPr>
                <w:lang w:eastAsia="en-NZ"/>
              </w:rPr>
              <w:t xml:space="preserve"> users requiring specialised programmes</w:t>
            </w:r>
            <w:r w:rsidRPr="00B969CC">
              <w:rPr>
                <w:lang w:eastAsia="en-NZ"/>
              </w:rPr>
              <w:t xml:space="preserve"> and/or more intensive care than can be provided within outpatient services.</w:t>
            </w:r>
          </w:p>
        </w:tc>
      </w:tr>
      <w:tr w:rsidR="00D80A97" w14:paraId="258B6139" w14:textId="77777777" w:rsidTr="00D80A97">
        <w:trPr>
          <w:cantSplit/>
        </w:trPr>
        <w:tc>
          <w:tcPr>
            <w:tcW w:w="1843" w:type="dxa"/>
            <w:tcBorders>
              <w:top w:val="single" w:sz="4" w:space="0" w:color="A6A6A6" w:themeColor="background1" w:themeShade="A6"/>
            </w:tcBorders>
            <w:shd w:val="clear" w:color="auto" w:fill="F2F2F2" w:themeFill="background1" w:themeFillShade="F2"/>
          </w:tcPr>
          <w:p w14:paraId="775B3138" w14:textId="77777777" w:rsidR="00AB1158" w:rsidRPr="00B969CC" w:rsidRDefault="00AB1158" w:rsidP="00D80A97">
            <w:pPr>
              <w:pStyle w:val="TableText"/>
              <w:ind w:right="113"/>
              <w:rPr>
                <w:lang w:eastAsia="en-NZ"/>
              </w:rPr>
            </w:pPr>
            <w:r w:rsidRPr="00B969CC">
              <w:rPr>
                <w:lang w:eastAsia="en-NZ"/>
              </w:rPr>
              <w:t>Arts/crafts group programme for social skills</w:t>
            </w:r>
          </w:p>
        </w:tc>
        <w:tc>
          <w:tcPr>
            <w:tcW w:w="1418" w:type="dxa"/>
            <w:tcBorders>
              <w:top w:val="single" w:sz="4" w:space="0" w:color="A6A6A6" w:themeColor="background1" w:themeShade="A6"/>
            </w:tcBorders>
            <w:shd w:val="clear" w:color="auto" w:fill="F2F2F2" w:themeFill="background1" w:themeFillShade="F2"/>
          </w:tcPr>
          <w:p w14:paraId="007C397E" w14:textId="77777777" w:rsidR="00AB1158" w:rsidRPr="00B969CC" w:rsidRDefault="00AB1158" w:rsidP="00D80A97">
            <w:pPr>
              <w:pStyle w:val="TableText"/>
              <w:jc w:val="center"/>
              <w:rPr>
                <w:lang w:eastAsia="en-NZ"/>
              </w:rPr>
            </w:pPr>
            <w:r w:rsidRPr="00B969CC">
              <w:rPr>
                <w:lang w:eastAsia="en-NZ"/>
              </w:rPr>
              <w:t>Yes</w:t>
            </w:r>
          </w:p>
        </w:tc>
        <w:tc>
          <w:tcPr>
            <w:tcW w:w="1275" w:type="dxa"/>
            <w:tcBorders>
              <w:top w:val="single" w:sz="4" w:space="0" w:color="A6A6A6" w:themeColor="background1" w:themeShade="A6"/>
            </w:tcBorders>
            <w:shd w:val="clear" w:color="auto" w:fill="F2F2F2" w:themeFill="background1" w:themeFillShade="F2"/>
          </w:tcPr>
          <w:p w14:paraId="38B64BE6" w14:textId="77777777" w:rsidR="00AB1158" w:rsidRPr="00B969CC" w:rsidRDefault="00AB1158" w:rsidP="00D80A97">
            <w:pPr>
              <w:pStyle w:val="TableText"/>
              <w:ind w:left="113" w:right="113"/>
              <w:jc w:val="center"/>
              <w:rPr>
                <w:lang w:eastAsia="en-NZ"/>
              </w:rPr>
            </w:pPr>
            <w:r w:rsidRPr="00B969CC">
              <w:rPr>
                <w:lang w:eastAsia="en-NZ"/>
              </w:rPr>
              <w:t>CM, DP, ES, MC, OS or PR</w:t>
            </w:r>
          </w:p>
        </w:tc>
        <w:tc>
          <w:tcPr>
            <w:tcW w:w="4111" w:type="dxa"/>
            <w:tcBorders>
              <w:top w:val="single" w:sz="4" w:space="0" w:color="A6A6A6" w:themeColor="background1" w:themeShade="A6"/>
            </w:tcBorders>
            <w:shd w:val="clear" w:color="auto" w:fill="F2F2F2" w:themeFill="background1" w:themeFillShade="F2"/>
          </w:tcPr>
          <w:p w14:paraId="448A8814" w14:textId="77777777" w:rsidR="00AB1158" w:rsidRPr="00B969CC" w:rsidRDefault="00AB1158" w:rsidP="00D80A97">
            <w:pPr>
              <w:pStyle w:val="TableText"/>
              <w:ind w:right="113"/>
            </w:pPr>
            <w:r w:rsidRPr="00B969CC">
              <w:t>The service user attends a group day programme (intended for two or more service users) to assist in general life skills and socialisation, enabling them to enjoy relationships with others.</w:t>
            </w:r>
          </w:p>
        </w:tc>
        <w:tc>
          <w:tcPr>
            <w:tcW w:w="1276" w:type="dxa"/>
            <w:tcBorders>
              <w:top w:val="single" w:sz="4" w:space="0" w:color="A6A6A6" w:themeColor="background1" w:themeShade="A6"/>
            </w:tcBorders>
            <w:shd w:val="clear" w:color="auto" w:fill="F2F2F2" w:themeFill="background1" w:themeFillShade="F2"/>
          </w:tcPr>
          <w:p w14:paraId="11933E30" w14:textId="77777777" w:rsidR="00AB1158" w:rsidRPr="00D80A97" w:rsidRDefault="0014625B" w:rsidP="00D80A97">
            <w:pPr>
              <w:pStyle w:val="TableText"/>
              <w:jc w:val="center"/>
              <w:rPr>
                <w:b/>
                <w:lang w:eastAsia="en-NZ"/>
              </w:rPr>
            </w:pPr>
            <w:hyperlink w:anchor="_T23_–_Day" w:history="1">
              <w:r w:rsidRPr="0014625B">
                <w:rPr>
                  <w:rStyle w:val="Hyperlink"/>
                  <w:rFonts w:cs="Arial"/>
                  <w:lang w:eastAsia="en-NZ"/>
                </w:rPr>
                <w:t>T23</w:t>
              </w:r>
            </w:hyperlink>
          </w:p>
        </w:tc>
        <w:tc>
          <w:tcPr>
            <w:tcW w:w="1843" w:type="dxa"/>
            <w:tcBorders>
              <w:top w:val="single" w:sz="4" w:space="0" w:color="A6A6A6" w:themeColor="background1" w:themeShade="A6"/>
            </w:tcBorders>
            <w:shd w:val="clear" w:color="auto" w:fill="F2F2F2" w:themeFill="background1" w:themeFillShade="F2"/>
          </w:tcPr>
          <w:p w14:paraId="58C55F86" w14:textId="77777777" w:rsidR="00AB1158" w:rsidRPr="00B969CC" w:rsidRDefault="00AB1158" w:rsidP="00D80A97">
            <w:pPr>
              <w:pStyle w:val="TableText"/>
              <w:ind w:right="113"/>
              <w:rPr>
                <w:lang w:eastAsia="en-NZ"/>
              </w:rPr>
            </w:pPr>
            <w:r>
              <w:t>Family/whānau may or may not be involved. Report FWI flag as Y or N as appropriate.</w:t>
            </w:r>
          </w:p>
        </w:tc>
        <w:tc>
          <w:tcPr>
            <w:tcW w:w="2834" w:type="dxa"/>
            <w:tcBorders>
              <w:top w:val="single" w:sz="4" w:space="0" w:color="A6A6A6" w:themeColor="background1" w:themeShade="A6"/>
            </w:tcBorders>
            <w:shd w:val="clear" w:color="auto" w:fill="F2F2F2" w:themeFill="background1" w:themeFillShade="F2"/>
          </w:tcPr>
          <w:p w14:paraId="26EE7857" w14:textId="77777777" w:rsidR="00AB1158" w:rsidRPr="00B969CC" w:rsidRDefault="00AB1158" w:rsidP="0014625B">
            <w:pPr>
              <w:pStyle w:val="TableText"/>
              <w:rPr>
                <w:lang w:eastAsia="en-NZ"/>
              </w:rPr>
            </w:pPr>
            <w:r w:rsidRPr="00B969CC">
              <w:rPr>
                <w:lang w:eastAsia="en-NZ"/>
              </w:rPr>
              <w:t xml:space="preserve">Use </w:t>
            </w:r>
            <w:hyperlink w:anchor="_T23_–_Day" w:history="1">
              <w:r w:rsidR="0014625B" w:rsidRPr="0014625B">
                <w:rPr>
                  <w:rStyle w:val="Hyperlink"/>
                  <w:rFonts w:cs="Arial"/>
                  <w:lang w:eastAsia="en-NZ"/>
                </w:rPr>
                <w:t>T23</w:t>
              </w:r>
            </w:hyperlink>
            <w:r w:rsidRPr="00B969CC">
              <w:rPr>
                <w:lang w:eastAsia="en-NZ"/>
              </w:rPr>
              <w:t xml:space="preserve"> when you provide </w:t>
            </w:r>
            <w:r>
              <w:rPr>
                <w:lang w:eastAsia="en-NZ"/>
              </w:rPr>
              <w:t xml:space="preserve">a </w:t>
            </w:r>
            <w:r w:rsidRPr="00B969CC">
              <w:rPr>
                <w:lang w:eastAsia="en-NZ"/>
              </w:rPr>
              <w:t>recovery-oriented service to assist people with mental illness, AOD or eating disorders to develop their life and living skills and enjoy their relationships with others.</w:t>
            </w:r>
          </w:p>
        </w:tc>
      </w:tr>
      <w:tr w:rsidR="00D80A97" w14:paraId="6CF1ACC9" w14:textId="77777777" w:rsidTr="00D80A97">
        <w:trPr>
          <w:cantSplit/>
        </w:trPr>
        <w:tc>
          <w:tcPr>
            <w:tcW w:w="1843" w:type="dxa"/>
            <w:tcBorders>
              <w:top w:val="single" w:sz="4" w:space="0" w:color="A6A6A6" w:themeColor="background1" w:themeShade="A6"/>
            </w:tcBorders>
            <w:shd w:val="clear" w:color="auto" w:fill="F2F2F2" w:themeFill="background1" w:themeFillShade="F2"/>
          </w:tcPr>
          <w:p w14:paraId="6F1D8359" w14:textId="77777777" w:rsidR="00AB1158" w:rsidRPr="00B969CC" w:rsidRDefault="00AB1158" w:rsidP="00D80A97">
            <w:pPr>
              <w:pStyle w:val="TableText"/>
              <w:ind w:right="113"/>
              <w:rPr>
                <w:lang w:eastAsia="en-NZ"/>
              </w:rPr>
            </w:pPr>
            <w:r w:rsidRPr="00B969CC">
              <w:rPr>
                <w:lang w:eastAsia="en-NZ"/>
              </w:rPr>
              <w:t>Group programme/</w:t>
            </w:r>
            <w:r>
              <w:rPr>
                <w:lang w:eastAsia="en-NZ"/>
              </w:rPr>
              <w:t xml:space="preserve"> </w:t>
            </w:r>
            <w:r w:rsidRPr="00B969CC">
              <w:rPr>
                <w:lang w:eastAsia="en-NZ"/>
              </w:rPr>
              <w:t>workshop for life skills</w:t>
            </w:r>
          </w:p>
        </w:tc>
        <w:tc>
          <w:tcPr>
            <w:tcW w:w="1418" w:type="dxa"/>
            <w:tcBorders>
              <w:top w:val="single" w:sz="4" w:space="0" w:color="A6A6A6" w:themeColor="background1" w:themeShade="A6"/>
            </w:tcBorders>
            <w:shd w:val="clear" w:color="auto" w:fill="F2F2F2" w:themeFill="background1" w:themeFillShade="F2"/>
          </w:tcPr>
          <w:p w14:paraId="5A44DDA6" w14:textId="77777777" w:rsidR="00AB1158" w:rsidRPr="00B969CC" w:rsidRDefault="00AB1158" w:rsidP="00D80A97">
            <w:pPr>
              <w:pStyle w:val="TableText"/>
              <w:jc w:val="center"/>
              <w:rPr>
                <w:lang w:eastAsia="en-NZ"/>
              </w:rPr>
            </w:pPr>
            <w:r w:rsidRPr="00B969CC">
              <w:rPr>
                <w:lang w:eastAsia="en-NZ"/>
              </w:rPr>
              <w:t>Yes</w:t>
            </w:r>
          </w:p>
        </w:tc>
        <w:tc>
          <w:tcPr>
            <w:tcW w:w="1275" w:type="dxa"/>
            <w:tcBorders>
              <w:top w:val="single" w:sz="4" w:space="0" w:color="A6A6A6" w:themeColor="background1" w:themeShade="A6"/>
            </w:tcBorders>
            <w:shd w:val="clear" w:color="auto" w:fill="F2F2F2" w:themeFill="background1" w:themeFillShade="F2"/>
          </w:tcPr>
          <w:p w14:paraId="1EF80DF0" w14:textId="77777777" w:rsidR="00AB1158" w:rsidRPr="00B969CC" w:rsidRDefault="00AB1158" w:rsidP="00D80A97">
            <w:pPr>
              <w:pStyle w:val="TableText"/>
              <w:jc w:val="center"/>
              <w:rPr>
                <w:lang w:eastAsia="en-NZ"/>
              </w:rPr>
            </w:pPr>
            <w:r w:rsidRPr="00B969CC">
              <w:rPr>
                <w:lang w:eastAsia="en-NZ"/>
              </w:rPr>
              <w:t>CM</w:t>
            </w:r>
          </w:p>
        </w:tc>
        <w:tc>
          <w:tcPr>
            <w:tcW w:w="4111" w:type="dxa"/>
            <w:tcBorders>
              <w:top w:val="single" w:sz="4" w:space="0" w:color="A6A6A6" w:themeColor="background1" w:themeShade="A6"/>
            </w:tcBorders>
            <w:shd w:val="clear" w:color="auto" w:fill="F2F2F2" w:themeFill="background1" w:themeFillShade="F2"/>
          </w:tcPr>
          <w:p w14:paraId="2D3B617E" w14:textId="77777777" w:rsidR="00AB1158" w:rsidRPr="00B969CC" w:rsidRDefault="00AB1158" w:rsidP="00D80A97">
            <w:pPr>
              <w:pStyle w:val="TableText"/>
              <w:ind w:right="113"/>
            </w:pPr>
            <w:r w:rsidRPr="00B969CC">
              <w:t xml:space="preserve">The service user takes part in a </w:t>
            </w:r>
            <w:r>
              <w:t>4-</w:t>
            </w:r>
            <w:r w:rsidRPr="00B969CC">
              <w:t>hour group programme/</w:t>
            </w:r>
            <w:r>
              <w:t xml:space="preserve"> </w:t>
            </w:r>
            <w:r w:rsidRPr="00B969CC">
              <w:t>workshop learning budgeting skills and discussing ways to keep to grocery budgets etc.</w:t>
            </w:r>
          </w:p>
        </w:tc>
        <w:tc>
          <w:tcPr>
            <w:tcW w:w="1276" w:type="dxa"/>
            <w:tcBorders>
              <w:top w:val="single" w:sz="4" w:space="0" w:color="A6A6A6" w:themeColor="background1" w:themeShade="A6"/>
            </w:tcBorders>
            <w:shd w:val="clear" w:color="auto" w:fill="F2F2F2" w:themeFill="background1" w:themeFillShade="F2"/>
          </w:tcPr>
          <w:p w14:paraId="5A17E62E" w14:textId="77777777" w:rsidR="00AB1158" w:rsidRPr="00D80A97" w:rsidRDefault="0014625B" w:rsidP="0014625B">
            <w:pPr>
              <w:pStyle w:val="TableText"/>
              <w:jc w:val="center"/>
              <w:rPr>
                <w:b/>
                <w:lang w:eastAsia="en-NZ"/>
              </w:rPr>
            </w:pPr>
            <w:hyperlink w:anchor="_T23_–_Day" w:history="1">
              <w:r w:rsidRPr="0014625B">
                <w:rPr>
                  <w:rStyle w:val="Hyperlink"/>
                  <w:rFonts w:cs="Arial"/>
                  <w:lang w:eastAsia="en-NZ"/>
                </w:rPr>
                <w:t>T23</w:t>
              </w:r>
            </w:hyperlink>
          </w:p>
        </w:tc>
        <w:tc>
          <w:tcPr>
            <w:tcW w:w="1843" w:type="dxa"/>
            <w:tcBorders>
              <w:top w:val="single" w:sz="4" w:space="0" w:color="A6A6A6" w:themeColor="background1" w:themeShade="A6"/>
            </w:tcBorders>
            <w:shd w:val="clear" w:color="auto" w:fill="F2F2F2" w:themeFill="background1" w:themeFillShade="F2"/>
          </w:tcPr>
          <w:p w14:paraId="61E65085" w14:textId="77777777" w:rsidR="00AB1158" w:rsidRPr="00B969CC" w:rsidRDefault="00AB1158" w:rsidP="00D80A97">
            <w:pPr>
              <w:pStyle w:val="TableText"/>
              <w:ind w:right="113"/>
              <w:rPr>
                <w:lang w:eastAsia="en-NZ"/>
              </w:rPr>
            </w:pPr>
            <w:r>
              <w:t>Family/whānau may or may not be involved. Report FWI flag as Y or N as appropriate.</w:t>
            </w:r>
          </w:p>
        </w:tc>
        <w:tc>
          <w:tcPr>
            <w:tcW w:w="2834" w:type="dxa"/>
            <w:tcBorders>
              <w:top w:val="single" w:sz="4" w:space="0" w:color="A6A6A6" w:themeColor="background1" w:themeShade="A6"/>
            </w:tcBorders>
            <w:shd w:val="clear" w:color="auto" w:fill="F2F2F2" w:themeFill="background1" w:themeFillShade="F2"/>
          </w:tcPr>
          <w:p w14:paraId="5BABE80A" w14:textId="77777777" w:rsidR="00AB1158" w:rsidRPr="00B969CC" w:rsidRDefault="00AB1158" w:rsidP="0014625B">
            <w:pPr>
              <w:pStyle w:val="TableText"/>
              <w:rPr>
                <w:lang w:eastAsia="en-NZ"/>
              </w:rPr>
            </w:pPr>
            <w:r w:rsidRPr="00B969CC">
              <w:rPr>
                <w:lang w:eastAsia="en-NZ"/>
              </w:rPr>
              <w:t xml:space="preserve">Use </w:t>
            </w:r>
            <w:hyperlink w:anchor="_T23_–_Day" w:history="1">
              <w:r w:rsidR="0014625B" w:rsidRPr="0014625B">
                <w:rPr>
                  <w:rStyle w:val="Hyperlink"/>
                  <w:rFonts w:cs="Arial"/>
                  <w:lang w:eastAsia="en-NZ"/>
                </w:rPr>
                <w:t>T23</w:t>
              </w:r>
            </w:hyperlink>
            <w:r w:rsidRPr="00B969CC">
              <w:rPr>
                <w:lang w:eastAsia="en-NZ"/>
              </w:rPr>
              <w:t xml:space="preserve"> when providing group programmes to assist people to develop their life and living skills. </w:t>
            </w:r>
            <w:hyperlink w:anchor="_T23_–_Day" w:history="1">
              <w:r w:rsidR="0014625B" w:rsidRPr="0014625B">
                <w:rPr>
                  <w:rStyle w:val="Hyperlink"/>
                  <w:rFonts w:cs="Arial"/>
                  <w:lang w:eastAsia="en-NZ"/>
                </w:rPr>
                <w:t>T23</w:t>
              </w:r>
            </w:hyperlink>
            <w:r w:rsidRPr="00B969CC">
              <w:rPr>
                <w:lang w:eastAsia="en-NZ"/>
              </w:rPr>
              <w:t xml:space="preserve"> programmes are usually more than 3</w:t>
            </w:r>
            <w:r>
              <w:rPr>
                <w:lang w:eastAsia="en-NZ"/>
              </w:rPr>
              <w:t> </w:t>
            </w:r>
            <w:r w:rsidRPr="00B969CC">
              <w:rPr>
                <w:lang w:eastAsia="en-NZ"/>
              </w:rPr>
              <w:t xml:space="preserve">hours in duration. </w:t>
            </w:r>
            <w:hyperlink w:anchor="_T07_–_Group" w:history="1">
              <w:r w:rsidR="006B42EF" w:rsidRPr="00C73676">
                <w:rPr>
                  <w:rStyle w:val="Hyperlink"/>
                  <w:lang w:eastAsia="en-NZ"/>
                </w:rPr>
                <w:t>T07</w:t>
              </w:r>
            </w:hyperlink>
            <w:r w:rsidRPr="00B969CC">
              <w:rPr>
                <w:lang w:eastAsia="en-NZ"/>
              </w:rPr>
              <w:t xml:space="preserve"> </w:t>
            </w:r>
            <w:r>
              <w:rPr>
                <w:lang w:eastAsia="en-NZ"/>
              </w:rPr>
              <w:t xml:space="preserve">programmes </w:t>
            </w:r>
            <w:r w:rsidRPr="00B969CC">
              <w:rPr>
                <w:lang w:eastAsia="en-NZ"/>
              </w:rPr>
              <w:t>are usually less than 3</w:t>
            </w:r>
            <w:r>
              <w:rPr>
                <w:lang w:eastAsia="en-NZ"/>
              </w:rPr>
              <w:t> </w:t>
            </w:r>
            <w:r w:rsidRPr="00B969CC">
              <w:rPr>
                <w:lang w:eastAsia="en-NZ"/>
              </w:rPr>
              <w:t>hours in duration.</w:t>
            </w:r>
          </w:p>
        </w:tc>
      </w:tr>
      <w:tr w:rsidR="00D80A97" w14:paraId="797D0559" w14:textId="77777777" w:rsidTr="00D80A97">
        <w:trPr>
          <w:cantSplit/>
        </w:trPr>
        <w:tc>
          <w:tcPr>
            <w:tcW w:w="1843" w:type="dxa"/>
            <w:tcBorders>
              <w:top w:val="single" w:sz="4" w:space="0" w:color="A6A6A6" w:themeColor="background1" w:themeShade="A6"/>
            </w:tcBorders>
            <w:shd w:val="clear" w:color="auto" w:fill="F2F2F2" w:themeFill="background1" w:themeFillShade="F2"/>
          </w:tcPr>
          <w:p w14:paraId="0E7E7D1B" w14:textId="77777777" w:rsidR="00AB1158" w:rsidRPr="00B969CC" w:rsidRDefault="00AB1158" w:rsidP="00D80A97">
            <w:pPr>
              <w:pStyle w:val="TableText"/>
              <w:ind w:right="113"/>
              <w:rPr>
                <w:lang w:eastAsia="en-NZ"/>
              </w:rPr>
            </w:pPr>
            <w:r w:rsidRPr="00B969CC">
              <w:rPr>
                <w:lang w:eastAsia="en-NZ"/>
              </w:rPr>
              <w:t>A group of team members meet to discuss a service user</w:t>
            </w:r>
            <w:r w:rsidR="00901EAF">
              <w:rPr>
                <w:lang w:eastAsia="en-NZ"/>
              </w:rPr>
              <w:t>’</w:t>
            </w:r>
            <w:r w:rsidRPr="00B969CC">
              <w:rPr>
                <w:lang w:eastAsia="en-NZ"/>
              </w:rPr>
              <w:t>s treatment</w:t>
            </w:r>
          </w:p>
        </w:tc>
        <w:tc>
          <w:tcPr>
            <w:tcW w:w="1418" w:type="dxa"/>
            <w:tcBorders>
              <w:top w:val="single" w:sz="4" w:space="0" w:color="A6A6A6" w:themeColor="background1" w:themeShade="A6"/>
            </w:tcBorders>
            <w:shd w:val="clear" w:color="auto" w:fill="F2F2F2" w:themeFill="background1" w:themeFillShade="F2"/>
          </w:tcPr>
          <w:p w14:paraId="25921F72" w14:textId="77777777" w:rsidR="00AB1158" w:rsidRPr="00B969CC" w:rsidRDefault="00AB1158" w:rsidP="00D80A97">
            <w:pPr>
              <w:pStyle w:val="TableText"/>
              <w:jc w:val="center"/>
              <w:rPr>
                <w:lang w:eastAsia="en-NZ"/>
              </w:rPr>
            </w:pPr>
            <w:r w:rsidRPr="00B969CC">
              <w:rPr>
                <w:lang w:eastAsia="en-NZ"/>
              </w:rPr>
              <w:t>No</w:t>
            </w:r>
          </w:p>
        </w:tc>
        <w:tc>
          <w:tcPr>
            <w:tcW w:w="1275" w:type="dxa"/>
            <w:tcBorders>
              <w:top w:val="single" w:sz="4" w:space="0" w:color="A6A6A6" w:themeColor="background1" w:themeShade="A6"/>
            </w:tcBorders>
            <w:shd w:val="clear" w:color="auto" w:fill="F2F2F2" w:themeFill="background1" w:themeFillShade="F2"/>
          </w:tcPr>
          <w:p w14:paraId="71CD1973" w14:textId="77777777" w:rsidR="00AB1158" w:rsidRPr="00B969CC" w:rsidRDefault="00AB1158" w:rsidP="00D80A97">
            <w:pPr>
              <w:pStyle w:val="TableText"/>
              <w:jc w:val="center"/>
              <w:rPr>
                <w:lang w:eastAsia="en-NZ"/>
              </w:rPr>
            </w:pPr>
            <w:r w:rsidRPr="00B969CC">
              <w:rPr>
                <w:lang w:eastAsia="en-NZ"/>
              </w:rPr>
              <w:t>CM</w:t>
            </w:r>
          </w:p>
        </w:tc>
        <w:tc>
          <w:tcPr>
            <w:tcW w:w="4111" w:type="dxa"/>
            <w:tcBorders>
              <w:top w:val="single" w:sz="4" w:space="0" w:color="A6A6A6" w:themeColor="background1" w:themeShade="A6"/>
            </w:tcBorders>
            <w:shd w:val="clear" w:color="auto" w:fill="F2F2F2" w:themeFill="background1" w:themeFillShade="F2"/>
          </w:tcPr>
          <w:p w14:paraId="64564417" w14:textId="77777777" w:rsidR="00AB1158" w:rsidRPr="00B969CC" w:rsidRDefault="00AB1158" w:rsidP="00D80A97">
            <w:pPr>
              <w:pStyle w:val="TableText"/>
              <w:ind w:right="113"/>
            </w:pPr>
            <w:r>
              <w:t>There is c</w:t>
            </w:r>
            <w:r w:rsidRPr="00B969CC">
              <w:t xml:space="preserve">onsultation </w:t>
            </w:r>
            <w:r>
              <w:t>among</w:t>
            </w:r>
            <w:r w:rsidRPr="00B969CC">
              <w:t xml:space="preserve"> a group of staff within the same team about a service user</w:t>
            </w:r>
            <w:r w:rsidR="00901EAF">
              <w:t>’</w:t>
            </w:r>
            <w:r w:rsidRPr="00B969CC">
              <w:t>s treatment without the service user or family/</w:t>
            </w:r>
            <w:r>
              <w:t xml:space="preserve"> </w:t>
            </w:r>
            <w:r w:rsidRPr="00B969CC">
              <w:t>whānau present.</w:t>
            </w:r>
          </w:p>
        </w:tc>
        <w:tc>
          <w:tcPr>
            <w:tcW w:w="1276" w:type="dxa"/>
            <w:tcBorders>
              <w:top w:val="single" w:sz="4" w:space="0" w:color="A6A6A6" w:themeColor="background1" w:themeShade="A6"/>
            </w:tcBorders>
            <w:shd w:val="clear" w:color="auto" w:fill="F2F2F2" w:themeFill="background1" w:themeFillShade="F2"/>
          </w:tcPr>
          <w:p w14:paraId="5C7F152C" w14:textId="77777777" w:rsidR="00AB1158" w:rsidRPr="00B969CC" w:rsidRDefault="00AB1158" w:rsidP="00D80A97">
            <w:pPr>
              <w:pStyle w:val="TableText"/>
              <w:jc w:val="center"/>
              <w:rPr>
                <w:lang w:eastAsia="en-NZ"/>
              </w:rPr>
            </w:pPr>
            <w:r w:rsidRPr="00B969CC">
              <w:rPr>
                <w:lang w:eastAsia="en-NZ"/>
              </w:rPr>
              <w:t>Not reported to PRIMHD</w:t>
            </w:r>
          </w:p>
        </w:tc>
        <w:tc>
          <w:tcPr>
            <w:tcW w:w="1843" w:type="dxa"/>
            <w:tcBorders>
              <w:top w:val="single" w:sz="4" w:space="0" w:color="A6A6A6" w:themeColor="background1" w:themeShade="A6"/>
            </w:tcBorders>
            <w:shd w:val="clear" w:color="auto" w:fill="F2F2F2" w:themeFill="background1" w:themeFillShade="F2"/>
          </w:tcPr>
          <w:p w14:paraId="125C2BA1" w14:textId="77777777" w:rsidR="00AB1158" w:rsidRPr="00B969CC" w:rsidRDefault="00AB1158" w:rsidP="00D80A97">
            <w:pPr>
              <w:pStyle w:val="TableText"/>
              <w:ind w:right="113"/>
              <w:jc w:val="center"/>
              <w:rPr>
                <w:lang w:eastAsia="en-NZ"/>
              </w:rPr>
            </w:pPr>
            <w:r>
              <w:rPr>
                <w:lang w:eastAsia="en-NZ"/>
              </w:rPr>
              <w:t>n/a</w:t>
            </w:r>
          </w:p>
        </w:tc>
        <w:tc>
          <w:tcPr>
            <w:tcW w:w="2834" w:type="dxa"/>
            <w:tcBorders>
              <w:top w:val="single" w:sz="4" w:space="0" w:color="A6A6A6" w:themeColor="background1" w:themeShade="A6"/>
            </w:tcBorders>
            <w:shd w:val="clear" w:color="auto" w:fill="F2F2F2" w:themeFill="background1" w:themeFillShade="F2"/>
          </w:tcPr>
          <w:p w14:paraId="75026F84" w14:textId="77777777" w:rsidR="00AB1158" w:rsidRPr="00B969CC" w:rsidRDefault="00AB1158" w:rsidP="00F65DE8">
            <w:pPr>
              <w:pStyle w:val="TableText"/>
              <w:rPr>
                <w:lang w:eastAsia="en-NZ"/>
              </w:rPr>
            </w:pPr>
            <w:r w:rsidRPr="00B969CC">
              <w:rPr>
                <w:lang w:eastAsia="en-NZ"/>
              </w:rPr>
              <w:t>Neither the service user nor an external agency is present. This activity is not reported to PRIMHD.</w:t>
            </w:r>
          </w:p>
        </w:tc>
      </w:tr>
    </w:tbl>
    <w:p w14:paraId="4C4324D6" w14:textId="77777777" w:rsidR="00AB1158" w:rsidRDefault="00AB1158" w:rsidP="00AB1158"/>
    <w:p w14:paraId="46E9092C" w14:textId="77777777" w:rsidR="00AB1158" w:rsidRPr="009A1E29" w:rsidRDefault="00AB1158" w:rsidP="00AB1158">
      <w:pPr>
        <w:pStyle w:val="Heading2"/>
        <w:spacing w:before="0"/>
      </w:pPr>
      <w:bookmarkStart w:id="235" w:name="_T08_–_Care/liaison"/>
      <w:bookmarkStart w:id="236" w:name="_Toc433706588"/>
      <w:bookmarkStart w:id="237" w:name="_Toc74652676"/>
      <w:bookmarkStart w:id="238" w:name="_Toc163564953"/>
      <w:bookmarkStart w:id="239" w:name="_Toc163808104"/>
      <w:bookmarkEnd w:id="235"/>
      <w:r>
        <w:lastRenderedPageBreak/>
        <w:t>T08 – Care/liaison coordination contacts</w:t>
      </w:r>
      <w:bookmarkEnd w:id="236"/>
      <w:bookmarkEnd w:id="237"/>
      <w:bookmarkEnd w:id="238"/>
      <w:bookmarkEnd w:id="239"/>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10"/>
        <w:gridCol w:w="8222"/>
        <w:gridCol w:w="3969"/>
      </w:tblGrid>
      <w:tr w:rsidR="00AB1158" w14:paraId="48F07972" w14:textId="77777777" w:rsidTr="00C9497D">
        <w:trPr>
          <w:cantSplit/>
          <w:tblHeader/>
        </w:trPr>
        <w:tc>
          <w:tcPr>
            <w:tcW w:w="2410" w:type="dxa"/>
            <w:tcBorders>
              <w:top w:val="nil"/>
              <w:bottom w:val="nil"/>
            </w:tcBorders>
            <w:shd w:val="clear" w:color="auto" w:fill="D9D9D9" w:themeFill="background1" w:themeFillShade="D9"/>
          </w:tcPr>
          <w:p w14:paraId="7511B83E" w14:textId="77777777" w:rsidR="00AB1158" w:rsidRPr="00262018" w:rsidRDefault="00AB1158" w:rsidP="00085CE6">
            <w:pPr>
              <w:pStyle w:val="TableText"/>
              <w:ind w:right="170"/>
              <w:rPr>
                <w:b/>
              </w:rPr>
            </w:pPr>
            <w:bookmarkStart w:id="240" w:name="T08"/>
            <w:r>
              <w:rPr>
                <w:b/>
              </w:rPr>
              <w:t>Keywords</w:t>
            </w:r>
          </w:p>
        </w:tc>
        <w:tc>
          <w:tcPr>
            <w:tcW w:w="8222" w:type="dxa"/>
            <w:tcBorders>
              <w:top w:val="nil"/>
              <w:bottom w:val="nil"/>
            </w:tcBorders>
            <w:shd w:val="clear" w:color="auto" w:fill="D9D9D9" w:themeFill="background1" w:themeFillShade="D9"/>
          </w:tcPr>
          <w:p w14:paraId="43D62BDE" w14:textId="77777777" w:rsidR="00AB1158" w:rsidRPr="00262018" w:rsidRDefault="00AB1158" w:rsidP="00085CE6">
            <w:pPr>
              <w:pStyle w:val="TableText"/>
              <w:ind w:right="142"/>
              <w:rPr>
                <w:b/>
              </w:rPr>
            </w:pPr>
            <w:r>
              <w:rPr>
                <w:b/>
              </w:rPr>
              <w:t>HISO PRIMHD description</w:t>
            </w:r>
          </w:p>
        </w:tc>
        <w:tc>
          <w:tcPr>
            <w:tcW w:w="3969" w:type="dxa"/>
            <w:tcBorders>
              <w:top w:val="nil"/>
              <w:bottom w:val="nil"/>
            </w:tcBorders>
            <w:shd w:val="clear" w:color="auto" w:fill="D9D9D9" w:themeFill="background1" w:themeFillShade="D9"/>
          </w:tcPr>
          <w:p w14:paraId="0A5DBB8B" w14:textId="77777777" w:rsidR="00AB1158" w:rsidRDefault="00AB1158" w:rsidP="00085CE6">
            <w:pPr>
              <w:pStyle w:val="TableText"/>
              <w:rPr>
                <w:b/>
              </w:rPr>
            </w:pPr>
            <w:r>
              <w:rPr>
                <w:b/>
              </w:rPr>
              <w:t>Additional comments</w:t>
            </w:r>
          </w:p>
        </w:tc>
      </w:tr>
      <w:tr w:rsidR="00AB1158" w:rsidRPr="004F0F45" w14:paraId="26D7B2CB" w14:textId="77777777" w:rsidTr="00C9497D">
        <w:trPr>
          <w:cantSplit/>
        </w:trPr>
        <w:tc>
          <w:tcPr>
            <w:tcW w:w="2410" w:type="dxa"/>
            <w:tcBorders>
              <w:top w:val="nil"/>
              <w:bottom w:val="single" w:sz="4" w:space="0" w:color="A6A6A6" w:themeColor="background1" w:themeShade="A6"/>
            </w:tcBorders>
          </w:tcPr>
          <w:p w14:paraId="4C6FDBDC" w14:textId="77777777" w:rsidR="00AB1158" w:rsidRPr="00C13683" w:rsidRDefault="00AB1158" w:rsidP="00C9497D">
            <w:pPr>
              <w:pStyle w:val="TableBullet"/>
            </w:pPr>
            <w:r>
              <w:t>External c</w:t>
            </w:r>
            <w:r w:rsidRPr="00C13683">
              <w:t>linicians</w:t>
            </w:r>
          </w:p>
          <w:p w14:paraId="7A5271C4" w14:textId="77777777" w:rsidR="00AB1158" w:rsidRPr="00C13683" w:rsidRDefault="00AB1158" w:rsidP="00C9497D">
            <w:pPr>
              <w:pStyle w:val="TableBullet"/>
            </w:pPr>
            <w:r w:rsidRPr="00C13683">
              <w:t xml:space="preserve">NGO </w:t>
            </w:r>
            <w:r>
              <w:t>agencies</w:t>
            </w:r>
          </w:p>
          <w:p w14:paraId="47E36D28" w14:textId="77777777" w:rsidR="00AB1158" w:rsidRPr="00C13683" w:rsidRDefault="00AB1158" w:rsidP="00C9497D">
            <w:pPr>
              <w:pStyle w:val="TableBullet"/>
            </w:pPr>
            <w:r w:rsidRPr="00C13683">
              <w:t>School</w:t>
            </w:r>
          </w:p>
          <w:p w14:paraId="7ADF623B" w14:textId="77777777" w:rsidR="00AB1158" w:rsidRPr="00C13683" w:rsidRDefault="00AB1158" w:rsidP="00C9497D">
            <w:pPr>
              <w:pStyle w:val="TableBullet"/>
            </w:pPr>
            <w:r w:rsidRPr="00C13683">
              <w:t>GP</w:t>
            </w:r>
          </w:p>
          <w:p w14:paraId="66C8754E" w14:textId="77777777" w:rsidR="00AB1158" w:rsidRPr="00C13683" w:rsidRDefault="00AB1158" w:rsidP="00C9497D">
            <w:pPr>
              <w:pStyle w:val="TableBullet"/>
            </w:pPr>
            <w:r w:rsidRPr="00C13683">
              <w:t>ED/</w:t>
            </w:r>
            <w:r>
              <w:t>m</w:t>
            </w:r>
            <w:r w:rsidRPr="00C13683">
              <w:t>edical</w:t>
            </w:r>
          </w:p>
          <w:p w14:paraId="3349258D" w14:textId="77777777" w:rsidR="00AB1158" w:rsidRPr="00C13683" w:rsidRDefault="00AB1158" w:rsidP="00C9497D">
            <w:pPr>
              <w:pStyle w:val="TableBullet"/>
            </w:pPr>
            <w:r w:rsidRPr="00C13683">
              <w:t>Justice/</w:t>
            </w:r>
            <w:r>
              <w:t>p</w:t>
            </w:r>
            <w:r w:rsidRPr="00C13683">
              <w:t>olice</w:t>
            </w:r>
          </w:p>
          <w:p w14:paraId="18326180" w14:textId="77777777" w:rsidR="00AB1158" w:rsidRDefault="00AB1158" w:rsidP="00C9497D">
            <w:pPr>
              <w:pStyle w:val="TableBullet"/>
            </w:pPr>
            <w:r w:rsidRPr="00C13683">
              <w:t>Dietician</w:t>
            </w:r>
            <w:r>
              <w:t xml:space="preserve"> (external)</w:t>
            </w:r>
          </w:p>
          <w:p w14:paraId="5FD325B8" w14:textId="77777777" w:rsidR="00AB1158" w:rsidRPr="00C13683" w:rsidRDefault="00AB1158" w:rsidP="00C9497D">
            <w:pPr>
              <w:pStyle w:val="TableBullet"/>
            </w:pPr>
            <w:r>
              <w:t>Specialist services</w:t>
            </w:r>
          </w:p>
          <w:p w14:paraId="425AE2DA" w14:textId="77777777" w:rsidR="00AB1158" w:rsidRPr="00667246" w:rsidRDefault="00AB1158" w:rsidP="00C9497D">
            <w:pPr>
              <w:pStyle w:val="TableBullet"/>
            </w:pPr>
            <w:r w:rsidRPr="00667246">
              <w:t>Not internal clinicians</w:t>
            </w:r>
          </w:p>
          <w:p w14:paraId="33BDAB53" w14:textId="77777777" w:rsidR="00AB1158" w:rsidRDefault="00AB1158" w:rsidP="00C9497D">
            <w:pPr>
              <w:pStyle w:val="TableBullet"/>
            </w:pPr>
            <w:r w:rsidRPr="00667246">
              <w:t>Not MDT</w:t>
            </w:r>
          </w:p>
        </w:tc>
        <w:tc>
          <w:tcPr>
            <w:tcW w:w="8222" w:type="dxa"/>
            <w:tcBorders>
              <w:top w:val="nil"/>
              <w:bottom w:val="single" w:sz="4" w:space="0" w:color="A6A6A6" w:themeColor="background1" w:themeShade="A6"/>
            </w:tcBorders>
          </w:tcPr>
          <w:p w14:paraId="0E6258BC" w14:textId="77777777" w:rsidR="00AB1158" w:rsidRDefault="00AB1158" w:rsidP="00085CE6">
            <w:pPr>
              <w:pStyle w:val="TableText"/>
              <w:ind w:right="142"/>
            </w:pPr>
            <w:r w:rsidRPr="00864363">
              <w:t xml:space="preserve">Significant contact between mental health professionals and other agencies/persons relating to the care of a </w:t>
            </w:r>
            <w:r>
              <w:t>service user</w:t>
            </w:r>
            <w:r w:rsidRPr="00864363">
              <w:t xml:space="preserve">, to ensure continuity of service provision. An external </w:t>
            </w:r>
            <w:r w:rsidRPr="00F35E37">
              <w:t>agency i</w:t>
            </w:r>
            <w:r w:rsidRPr="00864363">
              <w:t>s present.</w:t>
            </w:r>
          </w:p>
          <w:p w14:paraId="6DF2E602" w14:textId="77777777" w:rsidR="00AB1158" w:rsidRPr="00864363" w:rsidRDefault="00AB1158" w:rsidP="00085CE6">
            <w:pPr>
              <w:pStyle w:val="TableText"/>
              <w:ind w:right="142"/>
            </w:pPr>
            <w:r w:rsidRPr="00864363">
              <w:t xml:space="preserve">This code captures activity with a focus on ensuring good coordination amongst a range of different agencies that </w:t>
            </w:r>
            <w:r>
              <w:t>are involved in someone</w:t>
            </w:r>
            <w:r w:rsidR="00901EAF">
              <w:t>’</w:t>
            </w:r>
            <w:r>
              <w:t>s care.</w:t>
            </w:r>
          </w:p>
          <w:p w14:paraId="1A6EC008" w14:textId="77777777" w:rsidR="00AB1158" w:rsidRDefault="00AB1158" w:rsidP="00C9497D">
            <w:pPr>
              <w:pStyle w:val="TableText"/>
              <w:spacing w:after="0"/>
              <w:ind w:right="142"/>
            </w:pPr>
            <w:r>
              <w:t>Examples are:</w:t>
            </w:r>
          </w:p>
          <w:p w14:paraId="25C9BC90" w14:textId="77777777" w:rsidR="00AB1158" w:rsidRPr="00864363" w:rsidRDefault="00AB1158" w:rsidP="00C9497D">
            <w:pPr>
              <w:pStyle w:val="TableBullet"/>
              <w:spacing w:before="30" w:after="0"/>
            </w:pPr>
            <w:r>
              <w:t>key worker</w:t>
            </w:r>
          </w:p>
          <w:p w14:paraId="4753A8FE" w14:textId="77777777" w:rsidR="00AB1158" w:rsidRPr="00864363" w:rsidRDefault="00AB1158" w:rsidP="00C9497D">
            <w:pPr>
              <w:pStyle w:val="TableBullet"/>
              <w:spacing w:before="30" w:after="0"/>
            </w:pPr>
            <w:r w:rsidRPr="00864363">
              <w:t>Child</w:t>
            </w:r>
            <w:r>
              <w:t>,</w:t>
            </w:r>
            <w:r w:rsidRPr="00864363">
              <w:t xml:space="preserve"> Youth &amp; Fami</w:t>
            </w:r>
            <w:r>
              <w:t>ly whānau service</w:t>
            </w:r>
          </w:p>
          <w:p w14:paraId="6F86F974" w14:textId="77777777" w:rsidR="00AB1158" w:rsidRPr="00864363" w:rsidRDefault="00AB1158" w:rsidP="00C9497D">
            <w:pPr>
              <w:pStyle w:val="TableBullet"/>
              <w:spacing w:before="30" w:after="0"/>
            </w:pPr>
            <w:r w:rsidRPr="00864363">
              <w:t>G</w:t>
            </w:r>
            <w:r>
              <w:t>P (general practitioner) primary mental health service</w:t>
            </w:r>
          </w:p>
          <w:p w14:paraId="281CC789" w14:textId="77777777" w:rsidR="00AB1158" w:rsidRPr="00864363" w:rsidRDefault="00AB1158" w:rsidP="00C9497D">
            <w:pPr>
              <w:pStyle w:val="TableBullet"/>
              <w:spacing w:before="30"/>
            </w:pPr>
            <w:r w:rsidRPr="00864363">
              <w:t>S</w:t>
            </w:r>
            <w:r>
              <w:t>trengthening Families meetings.</w:t>
            </w:r>
          </w:p>
          <w:p w14:paraId="731F97ED" w14:textId="77777777" w:rsidR="00AB1158" w:rsidRPr="00864363" w:rsidRDefault="00AB1158" w:rsidP="00C9497D">
            <w:pPr>
              <w:pStyle w:val="TableText"/>
              <w:spacing w:after="0"/>
              <w:ind w:right="142"/>
            </w:pPr>
            <w:r>
              <w:t>The code includes:</w:t>
            </w:r>
          </w:p>
          <w:p w14:paraId="1E14520A" w14:textId="37AA188A" w:rsidR="00AB1158" w:rsidRDefault="00AB1158" w:rsidP="00C9497D">
            <w:pPr>
              <w:pStyle w:val="TableBullet"/>
              <w:spacing w:before="30" w:after="0"/>
            </w:pPr>
            <w:r>
              <w:t xml:space="preserve">contact between a </w:t>
            </w:r>
            <w:r w:rsidR="000E4B83">
              <w:t>District</w:t>
            </w:r>
            <w:r>
              <w:t xml:space="preserve"> and NGO mental health and addiction s</w:t>
            </w:r>
            <w:r w:rsidRPr="00864363">
              <w:t>ervice</w:t>
            </w:r>
          </w:p>
          <w:p w14:paraId="0C9C15B0" w14:textId="6DE9D250" w:rsidR="00AB1158" w:rsidRPr="00864363" w:rsidRDefault="00AB1158" w:rsidP="00C9497D">
            <w:pPr>
              <w:pStyle w:val="TableBullet"/>
              <w:spacing w:before="30" w:after="0"/>
            </w:pPr>
            <w:r>
              <w:t>a</w:t>
            </w:r>
            <w:r w:rsidRPr="00864363">
              <w:t xml:space="preserve"> </w:t>
            </w:r>
            <w:r w:rsidR="000E4B83">
              <w:t>District</w:t>
            </w:r>
            <w:r w:rsidRPr="00864363">
              <w:t xml:space="preserve"> service pr</w:t>
            </w:r>
            <w:r>
              <w:t>oviding consult/liaison to a GP</w:t>
            </w:r>
          </w:p>
          <w:p w14:paraId="5AF8C26C" w14:textId="0D267A0C" w:rsidR="00AB1158" w:rsidRPr="00864363" w:rsidRDefault="00AB1158" w:rsidP="00C9497D">
            <w:pPr>
              <w:pStyle w:val="TableBullet"/>
              <w:spacing w:before="30" w:after="0"/>
            </w:pPr>
            <w:r>
              <w:t>s</w:t>
            </w:r>
            <w:r w:rsidRPr="00864363">
              <w:t>pecialist services (</w:t>
            </w:r>
            <w:r w:rsidR="00CC1D04" w:rsidRPr="00864363">
              <w:t>e.g.</w:t>
            </w:r>
            <w:r>
              <w:t>,</w:t>
            </w:r>
            <w:r w:rsidRPr="00864363">
              <w:t xml:space="preserve"> dual diagn</w:t>
            </w:r>
            <w:r>
              <w:t>osis or eating disorder)</w:t>
            </w:r>
          </w:p>
          <w:p w14:paraId="1447A000" w14:textId="559A58AB" w:rsidR="00AB1158" w:rsidRPr="00BC35EC" w:rsidRDefault="00AB1158" w:rsidP="00C9497D">
            <w:pPr>
              <w:pStyle w:val="TableBullet"/>
              <w:spacing w:before="30"/>
            </w:pPr>
            <w:r>
              <w:t>p</w:t>
            </w:r>
            <w:r w:rsidRPr="00864363">
              <w:t>rovi</w:t>
            </w:r>
            <w:r>
              <w:t xml:space="preserve">ding services to other </w:t>
            </w:r>
            <w:r w:rsidR="000E4B83">
              <w:t>Districts</w:t>
            </w:r>
            <w:r>
              <w:t>/NGO mental health and a</w:t>
            </w:r>
            <w:r w:rsidRPr="00864363">
              <w:t>ddiction services (</w:t>
            </w:r>
            <w:r w:rsidR="00CC1D04" w:rsidRPr="00864363">
              <w:t>e.g.</w:t>
            </w:r>
            <w:r>
              <w:t>,</w:t>
            </w:r>
            <w:r w:rsidRPr="00864363">
              <w:t xml:space="preserve"> case review).</w:t>
            </w:r>
          </w:p>
          <w:p w14:paraId="1AD1CFA8" w14:textId="77777777" w:rsidR="00AB1158" w:rsidRDefault="00AB1158" w:rsidP="00085CE6">
            <w:pPr>
              <w:pStyle w:val="TableText"/>
              <w:ind w:right="142"/>
            </w:pPr>
            <w:r w:rsidRPr="00864363">
              <w:t>T</w:t>
            </w:r>
            <w:r>
              <w:t>he code does not include multi-disciplinary t</w:t>
            </w:r>
            <w:r w:rsidRPr="00864363">
              <w:t>eam</w:t>
            </w:r>
            <w:r>
              <w:t xml:space="preserve"> (MDT)</w:t>
            </w:r>
            <w:r w:rsidRPr="00864363">
              <w:t xml:space="preserve"> meetings within the same team about individual cases.</w:t>
            </w:r>
          </w:p>
        </w:tc>
        <w:tc>
          <w:tcPr>
            <w:tcW w:w="3969" w:type="dxa"/>
            <w:tcBorders>
              <w:top w:val="nil"/>
              <w:bottom w:val="single" w:sz="4" w:space="0" w:color="A6A6A6" w:themeColor="background1" w:themeShade="A6"/>
            </w:tcBorders>
          </w:tcPr>
          <w:p w14:paraId="7E182796" w14:textId="77777777" w:rsidR="00AB1158" w:rsidRPr="00BB3F1D" w:rsidRDefault="00AB1158" w:rsidP="00085CE6">
            <w:pPr>
              <w:pStyle w:val="TableText"/>
              <w:rPr>
                <w:sz w:val="20"/>
              </w:rPr>
            </w:pPr>
            <w:r>
              <w:t>Do not use for internal team discussions within the same team, service, organisation or agency.</w:t>
            </w:r>
          </w:p>
          <w:p w14:paraId="7FB3913C" w14:textId="145C998B" w:rsidR="00AB1158" w:rsidRPr="004F0F45" w:rsidRDefault="00AC3004" w:rsidP="0014625B">
            <w:pPr>
              <w:pStyle w:val="TableText"/>
            </w:pPr>
            <w:r>
              <w:rPr>
                <w:rFonts w:cs="Segoe UI"/>
              </w:rPr>
              <w:t xml:space="preserve">Health New Zealand </w:t>
            </w:r>
            <w:r w:rsidR="00AB1158" w:rsidRPr="00E42550">
              <w:t>may approve, on an individual case</w:t>
            </w:r>
            <w:r w:rsidR="00AB1158">
              <w:t>-</w:t>
            </w:r>
            <w:r w:rsidR="00AB1158" w:rsidRPr="00E42550">
              <w:t>by</w:t>
            </w:r>
            <w:r w:rsidR="00AB1158">
              <w:t>-c</w:t>
            </w:r>
            <w:r w:rsidR="00AB1158" w:rsidRPr="00E42550">
              <w:t xml:space="preserve">ase basis, the use of </w:t>
            </w:r>
            <w:hyperlink w:anchor="_T08_–_Care/liaison" w:history="1">
              <w:r w:rsidR="0014625B" w:rsidRPr="0014625B">
                <w:rPr>
                  <w:rStyle w:val="Hyperlink"/>
                </w:rPr>
                <w:t>T08</w:t>
              </w:r>
            </w:hyperlink>
            <w:r w:rsidR="00AB1158" w:rsidRPr="00E42550">
              <w:t xml:space="preserve"> between distinct teams within the same organisation</w:t>
            </w:r>
            <w:r w:rsidR="00AB1158">
              <w:t>,</w:t>
            </w:r>
            <w:r w:rsidR="00AB1158" w:rsidRPr="00E42550">
              <w:t xml:space="preserve"> where the model of care is such that justifies the use of </w:t>
            </w:r>
            <w:hyperlink w:anchor="_T08_–_Care/liaison" w:history="1">
              <w:r w:rsidR="0014625B" w:rsidRPr="0014625B">
                <w:rPr>
                  <w:rStyle w:val="Hyperlink"/>
                </w:rPr>
                <w:t>T08</w:t>
              </w:r>
            </w:hyperlink>
            <w:r w:rsidR="00AB1158" w:rsidRPr="00E42550">
              <w:t xml:space="preserve"> and where the teams are essentially acting as different organisations.</w:t>
            </w:r>
          </w:p>
        </w:tc>
      </w:tr>
      <w:tr w:rsidR="00AB1158" w:rsidRPr="004F0F45" w14:paraId="7006B45F" w14:textId="77777777" w:rsidTr="00C9497D">
        <w:trPr>
          <w:cantSplit/>
        </w:trPr>
        <w:tc>
          <w:tcPr>
            <w:tcW w:w="14601" w:type="dxa"/>
            <w:gridSpan w:val="3"/>
            <w:tcBorders>
              <w:top w:val="single" w:sz="4" w:space="0" w:color="A6A6A6" w:themeColor="background1" w:themeShade="A6"/>
              <w:bottom w:val="single" w:sz="4" w:space="0" w:color="A6A6A6" w:themeColor="background1" w:themeShade="A6"/>
            </w:tcBorders>
          </w:tcPr>
          <w:p w14:paraId="3BF2E34C" w14:textId="77777777" w:rsidR="00AB1158" w:rsidRDefault="00AB1158" w:rsidP="00085CE6">
            <w:pPr>
              <w:pStyle w:val="TableText"/>
            </w:pPr>
            <w:r w:rsidRPr="00551B54">
              <w:rPr>
                <w:b/>
                <w:bCs/>
              </w:rPr>
              <w:t>Family/whānau involvement (FWI):</w:t>
            </w:r>
            <w:r>
              <w:t xml:space="preserve"> Is always N.</w:t>
            </w:r>
          </w:p>
        </w:tc>
      </w:tr>
    </w:tbl>
    <w:p w14:paraId="4C429194" w14:textId="77777777" w:rsidR="00AB1158" w:rsidRDefault="00AB1158" w:rsidP="00AB1158"/>
    <w:bookmarkEnd w:id="240"/>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1843"/>
        <w:gridCol w:w="2835"/>
      </w:tblGrid>
      <w:tr w:rsidR="00AB1158" w:rsidRPr="00C9497D" w14:paraId="35ED9947" w14:textId="77777777" w:rsidTr="00C9497D">
        <w:trPr>
          <w:cantSplit/>
          <w:tblHeader/>
        </w:trPr>
        <w:tc>
          <w:tcPr>
            <w:tcW w:w="1843" w:type="dxa"/>
            <w:tcBorders>
              <w:top w:val="nil"/>
              <w:bottom w:val="nil"/>
            </w:tcBorders>
            <w:shd w:val="clear" w:color="auto" w:fill="D9D9D9" w:themeFill="background1" w:themeFillShade="D9"/>
          </w:tcPr>
          <w:p w14:paraId="30D7B85A" w14:textId="77777777" w:rsidR="00AB1158" w:rsidRPr="00C9497D" w:rsidRDefault="00AB1158" w:rsidP="00C9497D">
            <w:pPr>
              <w:pStyle w:val="TableText"/>
              <w:keepNext/>
              <w:rPr>
                <w:b/>
              </w:rPr>
            </w:pPr>
            <w:r w:rsidRPr="00C9497D">
              <w:rPr>
                <w:b/>
              </w:rPr>
              <w:lastRenderedPageBreak/>
              <w:br w:type="page"/>
            </w:r>
            <w:r w:rsidRPr="00C9497D">
              <w:rPr>
                <w:b/>
              </w:rPr>
              <w:br w:type="page"/>
              <w:t>Activity purpose</w:t>
            </w:r>
          </w:p>
        </w:tc>
        <w:tc>
          <w:tcPr>
            <w:tcW w:w="1418" w:type="dxa"/>
            <w:tcBorders>
              <w:top w:val="nil"/>
              <w:bottom w:val="nil"/>
            </w:tcBorders>
            <w:shd w:val="clear" w:color="auto" w:fill="D9D9D9" w:themeFill="background1" w:themeFillShade="D9"/>
          </w:tcPr>
          <w:p w14:paraId="5EC82983" w14:textId="77777777" w:rsidR="00AB1158" w:rsidRPr="00C9497D" w:rsidRDefault="00AB1158" w:rsidP="00C9497D">
            <w:pPr>
              <w:pStyle w:val="TableText"/>
              <w:jc w:val="center"/>
              <w:rPr>
                <w:b/>
                <w:highlight w:val="yellow"/>
              </w:rPr>
            </w:pPr>
            <w:r w:rsidRPr="00C9497D">
              <w:rPr>
                <w:b/>
              </w:rPr>
              <w:t>Is the service user a direct recipient?</w:t>
            </w:r>
          </w:p>
        </w:tc>
        <w:tc>
          <w:tcPr>
            <w:tcW w:w="1275" w:type="dxa"/>
            <w:tcBorders>
              <w:top w:val="nil"/>
              <w:bottom w:val="nil"/>
            </w:tcBorders>
            <w:shd w:val="clear" w:color="auto" w:fill="D9D9D9" w:themeFill="background1" w:themeFillShade="D9"/>
          </w:tcPr>
          <w:p w14:paraId="3FED781B" w14:textId="77777777" w:rsidR="00AB1158" w:rsidRPr="00C9497D" w:rsidRDefault="00AB1158" w:rsidP="00C9497D">
            <w:pPr>
              <w:pStyle w:val="TableText"/>
              <w:jc w:val="center"/>
              <w:rPr>
                <w:b/>
              </w:rPr>
            </w:pPr>
            <w:hyperlink w:anchor="Appendix_1_Activity_Setting" w:history="1">
              <w:r w:rsidRPr="00C9497D">
                <w:rPr>
                  <w:rStyle w:val="Hyperlink"/>
                  <w:color w:val="auto"/>
                </w:rPr>
                <w:t>Activity setting</w:t>
              </w:r>
            </w:hyperlink>
            <w:r w:rsidRPr="00C9497D">
              <w:rPr>
                <w:rStyle w:val="Hyperlink"/>
                <w:color w:val="auto"/>
              </w:rPr>
              <w:t xml:space="preserve"> </w:t>
            </w:r>
            <w:r w:rsidRPr="00C9497D">
              <w:rPr>
                <w:b/>
              </w:rPr>
              <w:t>example</w:t>
            </w:r>
          </w:p>
        </w:tc>
        <w:tc>
          <w:tcPr>
            <w:tcW w:w="4111" w:type="dxa"/>
            <w:tcBorders>
              <w:top w:val="nil"/>
              <w:bottom w:val="nil"/>
            </w:tcBorders>
            <w:shd w:val="clear" w:color="auto" w:fill="D9D9D9" w:themeFill="background1" w:themeFillShade="D9"/>
          </w:tcPr>
          <w:p w14:paraId="142584C5" w14:textId="77777777" w:rsidR="00AB1158" w:rsidRPr="00C9497D" w:rsidRDefault="00AB1158" w:rsidP="00C9497D">
            <w:pPr>
              <w:pStyle w:val="TableText"/>
              <w:jc w:val="center"/>
              <w:rPr>
                <w:b/>
              </w:rPr>
            </w:pPr>
            <w:r w:rsidRPr="00C9497D">
              <w:rPr>
                <w:b/>
              </w:rPr>
              <w:t>Case scenario</w:t>
            </w:r>
          </w:p>
        </w:tc>
        <w:tc>
          <w:tcPr>
            <w:tcW w:w="1276" w:type="dxa"/>
            <w:tcBorders>
              <w:top w:val="nil"/>
              <w:bottom w:val="nil"/>
            </w:tcBorders>
            <w:shd w:val="clear" w:color="auto" w:fill="D9D9D9" w:themeFill="background1" w:themeFillShade="D9"/>
          </w:tcPr>
          <w:p w14:paraId="7E632EB0" w14:textId="77777777" w:rsidR="00AB1158" w:rsidRPr="00C9497D" w:rsidRDefault="00AB1158" w:rsidP="00C9497D">
            <w:pPr>
              <w:pStyle w:val="TableText"/>
              <w:jc w:val="center"/>
              <w:rPr>
                <w:b/>
              </w:rPr>
            </w:pPr>
            <w:r w:rsidRPr="00C9497D">
              <w:rPr>
                <w:b/>
              </w:rPr>
              <w:t>PRIMHD activity type code</w:t>
            </w:r>
          </w:p>
        </w:tc>
        <w:tc>
          <w:tcPr>
            <w:tcW w:w="1843" w:type="dxa"/>
            <w:tcBorders>
              <w:top w:val="nil"/>
              <w:bottom w:val="nil"/>
            </w:tcBorders>
            <w:shd w:val="clear" w:color="auto" w:fill="D9D9D9" w:themeFill="background1" w:themeFillShade="D9"/>
          </w:tcPr>
          <w:p w14:paraId="3E030DD3" w14:textId="77777777" w:rsidR="00AB1158" w:rsidRPr="00C9497D" w:rsidRDefault="00AB1158" w:rsidP="00C9497D">
            <w:pPr>
              <w:pStyle w:val="TableText"/>
              <w:jc w:val="center"/>
              <w:rPr>
                <w:b/>
              </w:rPr>
            </w:pPr>
            <w:r w:rsidRPr="00C9497D">
              <w:rPr>
                <w:b/>
              </w:rPr>
              <w:t>FWI flag</w:t>
            </w:r>
          </w:p>
        </w:tc>
        <w:tc>
          <w:tcPr>
            <w:tcW w:w="2835" w:type="dxa"/>
            <w:tcBorders>
              <w:top w:val="nil"/>
              <w:bottom w:val="nil"/>
            </w:tcBorders>
            <w:shd w:val="clear" w:color="auto" w:fill="D9D9D9" w:themeFill="background1" w:themeFillShade="D9"/>
          </w:tcPr>
          <w:p w14:paraId="1636231C" w14:textId="77777777" w:rsidR="00AB1158" w:rsidRPr="00C9497D" w:rsidRDefault="00AB1158" w:rsidP="00C9497D">
            <w:pPr>
              <w:pStyle w:val="TableText"/>
              <w:jc w:val="center"/>
              <w:rPr>
                <w:b/>
              </w:rPr>
            </w:pPr>
            <w:r w:rsidRPr="00C9497D">
              <w:rPr>
                <w:b/>
              </w:rPr>
              <w:t>Relevant business rules or rationale</w:t>
            </w:r>
          </w:p>
        </w:tc>
      </w:tr>
      <w:tr w:rsidR="00AB1158" w14:paraId="1C07F3EC" w14:textId="77777777" w:rsidTr="00592501">
        <w:trPr>
          <w:cantSplit/>
        </w:trPr>
        <w:tc>
          <w:tcPr>
            <w:tcW w:w="1843" w:type="dxa"/>
            <w:tcBorders>
              <w:top w:val="nil"/>
              <w:bottom w:val="single" w:sz="4" w:space="0" w:color="A6A6A6" w:themeColor="background1" w:themeShade="A6"/>
            </w:tcBorders>
            <w:shd w:val="clear" w:color="auto" w:fill="F2F2F2" w:themeFill="background1" w:themeFillShade="F2"/>
          </w:tcPr>
          <w:p w14:paraId="771E03CB" w14:textId="77777777" w:rsidR="00AB1158" w:rsidRPr="0038125E" w:rsidRDefault="00AB1158" w:rsidP="00C9497D">
            <w:pPr>
              <w:pStyle w:val="TableText"/>
              <w:keepNext/>
              <w:rPr>
                <w:lang w:eastAsia="en-NZ"/>
              </w:rPr>
            </w:pPr>
            <w:r w:rsidRPr="0038125E">
              <w:rPr>
                <w:lang w:eastAsia="en-NZ"/>
              </w:rPr>
              <w:t>Liaison within the same team</w:t>
            </w:r>
          </w:p>
        </w:tc>
        <w:tc>
          <w:tcPr>
            <w:tcW w:w="1418" w:type="dxa"/>
            <w:tcBorders>
              <w:top w:val="nil"/>
              <w:bottom w:val="single" w:sz="4" w:space="0" w:color="A6A6A6" w:themeColor="background1" w:themeShade="A6"/>
            </w:tcBorders>
            <w:shd w:val="clear" w:color="auto" w:fill="F2F2F2" w:themeFill="background1" w:themeFillShade="F2"/>
          </w:tcPr>
          <w:p w14:paraId="55847C21" w14:textId="77777777" w:rsidR="00AB1158" w:rsidRPr="00BB4229" w:rsidRDefault="00AB1158" w:rsidP="00C9497D">
            <w:pPr>
              <w:pStyle w:val="TableText"/>
              <w:jc w:val="center"/>
              <w:rPr>
                <w:lang w:eastAsia="en-NZ"/>
              </w:rPr>
            </w:pPr>
            <w:r w:rsidRPr="00BB4229">
              <w:rPr>
                <w:color w:val="000000"/>
                <w:lang w:eastAsia="en-NZ"/>
              </w:rPr>
              <w:t>No</w:t>
            </w:r>
          </w:p>
        </w:tc>
        <w:tc>
          <w:tcPr>
            <w:tcW w:w="1275" w:type="dxa"/>
            <w:tcBorders>
              <w:top w:val="nil"/>
              <w:bottom w:val="single" w:sz="4" w:space="0" w:color="A6A6A6" w:themeColor="background1" w:themeShade="A6"/>
            </w:tcBorders>
            <w:shd w:val="clear" w:color="auto" w:fill="F2F2F2" w:themeFill="background1" w:themeFillShade="F2"/>
          </w:tcPr>
          <w:p w14:paraId="569AE1B7" w14:textId="77777777" w:rsidR="00AB1158" w:rsidRPr="00BB4229" w:rsidRDefault="00AB1158" w:rsidP="00C9497D">
            <w:pPr>
              <w:pStyle w:val="TableText"/>
              <w:ind w:left="113" w:right="113"/>
              <w:jc w:val="center"/>
              <w:rPr>
                <w:lang w:eastAsia="en-NZ"/>
              </w:rPr>
            </w:pPr>
            <w:r w:rsidRPr="00BB4229">
              <w:rPr>
                <w:color w:val="000000"/>
                <w:lang w:eastAsia="en-NZ"/>
              </w:rPr>
              <w:t>WR, SM, PH, OS</w:t>
            </w:r>
          </w:p>
        </w:tc>
        <w:tc>
          <w:tcPr>
            <w:tcW w:w="4111" w:type="dxa"/>
            <w:tcBorders>
              <w:top w:val="nil"/>
              <w:bottom w:val="single" w:sz="4" w:space="0" w:color="A6A6A6" w:themeColor="background1" w:themeShade="A6"/>
            </w:tcBorders>
            <w:shd w:val="clear" w:color="auto" w:fill="F2F2F2" w:themeFill="background1" w:themeFillShade="F2"/>
          </w:tcPr>
          <w:p w14:paraId="0ED2209F" w14:textId="77777777" w:rsidR="00AB1158" w:rsidRPr="0038125E" w:rsidRDefault="00AB1158" w:rsidP="00C9497D">
            <w:pPr>
              <w:pStyle w:val="TableText"/>
              <w:ind w:right="113"/>
            </w:pPr>
            <w:r>
              <w:rPr>
                <w:lang w:eastAsia="en-NZ"/>
              </w:rPr>
              <w:t>There is l</w:t>
            </w:r>
            <w:r w:rsidRPr="0038125E">
              <w:rPr>
                <w:lang w:eastAsia="en-NZ"/>
              </w:rPr>
              <w:t>iaison between clinicians within the same mental health and addiction service team about a service user</w:t>
            </w:r>
            <w:r w:rsidR="00901EAF">
              <w:rPr>
                <w:lang w:eastAsia="en-NZ"/>
              </w:rPr>
              <w:t>’</w:t>
            </w:r>
            <w:r w:rsidRPr="0038125E">
              <w:rPr>
                <w:lang w:eastAsia="en-NZ"/>
              </w:rPr>
              <w:t>s assessment or treatment without the service user or family present.</w:t>
            </w:r>
          </w:p>
        </w:tc>
        <w:tc>
          <w:tcPr>
            <w:tcW w:w="1276" w:type="dxa"/>
            <w:tcBorders>
              <w:top w:val="nil"/>
              <w:bottom w:val="single" w:sz="4" w:space="0" w:color="A6A6A6" w:themeColor="background1" w:themeShade="A6"/>
            </w:tcBorders>
            <w:shd w:val="clear" w:color="auto" w:fill="F2F2F2" w:themeFill="background1" w:themeFillShade="F2"/>
          </w:tcPr>
          <w:p w14:paraId="2E3A1FE5" w14:textId="77777777" w:rsidR="00AB1158" w:rsidRPr="00BB4229" w:rsidRDefault="00AB1158" w:rsidP="00C9497D">
            <w:pPr>
              <w:pStyle w:val="TableText"/>
              <w:jc w:val="center"/>
              <w:rPr>
                <w:lang w:eastAsia="en-NZ"/>
              </w:rPr>
            </w:pPr>
            <w:r w:rsidRPr="00BB4229">
              <w:rPr>
                <w:lang w:eastAsia="en-NZ"/>
              </w:rPr>
              <w:t>Not reported to PRIMHD</w:t>
            </w:r>
          </w:p>
        </w:tc>
        <w:tc>
          <w:tcPr>
            <w:tcW w:w="1843" w:type="dxa"/>
            <w:tcBorders>
              <w:top w:val="nil"/>
              <w:bottom w:val="single" w:sz="4" w:space="0" w:color="A6A6A6" w:themeColor="background1" w:themeShade="A6"/>
            </w:tcBorders>
            <w:shd w:val="clear" w:color="auto" w:fill="F2F2F2" w:themeFill="background1" w:themeFillShade="F2"/>
          </w:tcPr>
          <w:p w14:paraId="06E66D82" w14:textId="77777777" w:rsidR="00AB1158" w:rsidRPr="0038125E" w:rsidRDefault="00AB1158" w:rsidP="00C9497D">
            <w:pPr>
              <w:pStyle w:val="TableText"/>
              <w:jc w:val="center"/>
              <w:rPr>
                <w:color w:val="000000"/>
                <w:lang w:eastAsia="en-NZ"/>
              </w:rPr>
            </w:pPr>
            <w:r>
              <w:rPr>
                <w:color w:val="000000"/>
                <w:lang w:eastAsia="en-NZ"/>
              </w:rPr>
              <w:t>n/a</w:t>
            </w:r>
          </w:p>
        </w:tc>
        <w:tc>
          <w:tcPr>
            <w:tcW w:w="2835" w:type="dxa"/>
            <w:tcBorders>
              <w:top w:val="nil"/>
              <w:bottom w:val="single" w:sz="4" w:space="0" w:color="A6A6A6" w:themeColor="background1" w:themeShade="A6"/>
            </w:tcBorders>
            <w:shd w:val="clear" w:color="auto" w:fill="F2F2F2" w:themeFill="background1" w:themeFillShade="F2"/>
          </w:tcPr>
          <w:p w14:paraId="5103DB7C" w14:textId="77777777" w:rsidR="00AB1158" w:rsidRPr="0038125E" w:rsidRDefault="00AB1158" w:rsidP="00C9497D">
            <w:pPr>
              <w:pStyle w:val="TableText"/>
              <w:rPr>
                <w:lang w:eastAsia="en-NZ"/>
              </w:rPr>
            </w:pPr>
            <w:r w:rsidRPr="0038125E">
              <w:rPr>
                <w:color w:val="000000"/>
                <w:lang w:eastAsia="en-NZ"/>
              </w:rPr>
              <w:t xml:space="preserve">No external agency </w:t>
            </w:r>
            <w:r>
              <w:rPr>
                <w:color w:val="000000"/>
                <w:lang w:eastAsia="en-NZ"/>
              </w:rPr>
              <w:t xml:space="preserve">is </w:t>
            </w:r>
            <w:r w:rsidRPr="0038125E">
              <w:rPr>
                <w:color w:val="000000"/>
                <w:lang w:eastAsia="en-NZ"/>
              </w:rPr>
              <w:t>present</w:t>
            </w:r>
            <w:r>
              <w:rPr>
                <w:color w:val="000000"/>
                <w:lang w:eastAsia="en-NZ"/>
              </w:rPr>
              <w:t>.</w:t>
            </w:r>
          </w:p>
        </w:tc>
      </w:tr>
      <w:tr w:rsidR="00AB1158" w14:paraId="65F09513" w14:textId="77777777" w:rsidTr="00C9497D">
        <w:trPr>
          <w:cantSplit/>
        </w:trPr>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8257055" w14:textId="77777777" w:rsidR="00AB1158" w:rsidRPr="0038125E" w:rsidRDefault="00AB1158" w:rsidP="00C9497D">
            <w:pPr>
              <w:pStyle w:val="TableText"/>
              <w:rPr>
                <w:lang w:eastAsia="en-NZ"/>
              </w:rPr>
            </w:pPr>
            <w:r w:rsidRPr="0038125E">
              <w:rPr>
                <w:lang w:eastAsia="en-NZ"/>
              </w:rPr>
              <w:t>Liaison with other teams within same organisation</w:t>
            </w:r>
          </w:p>
        </w:tc>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F5377A5" w14:textId="77777777" w:rsidR="00AB1158" w:rsidRPr="00BB4229" w:rsidRDefault="00AB1158" w:rsidP="00C9497D">
            <w:pPr>
              <w:pStyle w:val="TableText"/>
              <w:jc w:val="center"/>
              <w:rPr>
                <w:lang w:eastAsia="en-NZ"/>
              </w:rPr>
            </w:pPr>
            <w:r w:rsidRPr="00BB4229">
              <w:rPr>
                <w:color w:val="000000"/>
                <w:lang w:eastAsia="en-NZ"/>
              </w:rPr>
              <w:t>No</w:t>
            </w:r>
          </w:p>
        </w:tc>
        <w:tc>
          <w:tcPr>
            <w:tcW w:w="127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021DE11" w14:textId="77777777" w:rsidR="00AB1158" w:rsidRPr="00BB4229" w:rsidRDefault="00AB1158" w:rsidP="00C9497D">
            <w:pPr>
              <w:pStyle w:val="TableText"/>
              <w:ind w:left="113" w:right="113"/>
              <w:jc w:val="center"/>
              <w:rPr>
                <w:lang w:eastAsia="en-NZ"/>
              </w:rPr>
            </w:pPr>
            <w:r w:rsidRPr="00BB4229">
              <w:rPr>
                <w:color w:val="000000"/>
                <w:lang w:eastAsia="en-NZ"/>
              </w:rPr>
              <w:t>WR, SM, PH, OS</w:t>
            </w:r>
          </w:p>
        </w:tc>
        <w:tc>
          <w:tcPr>
            <w:tcW w:w="411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E5105F2" w14:textId="77777777" w:rsidR="00AB1158" w:rsidRPr="0038125E" w:rsidRDefault="00AB1158" w:rsidP="00C9497D">
            <w:pPr>
              <w:pStyle w:val="TableText"/>
              <w:ind w:right="113"/>
            </w:pPr>
            <w:r>
              <w:t>There is l</w:t>
            </w:r>
            <w:r w:rsidRPr="0038125E">
              <w:t>iaison/care coordination with other mental health and addiction service teams</w:t>
            </w:r>
            <w:r>
              <w:t xml:space="preserve"> </w:t>
            </w:r>
            <w:r w:rsidRPr="0038125E">
              <w:t xml:space="preserve">(including speciality services), within the same organisation, without the </w:t>
            </w:r>
            <w:r>
              <w:t>service user</w:t>
            </w:r>
            <w:r w:rsidRPr="0038125E">
              <w:t xml:space="preserve"> or family present.</w:t>
            </w:r>
          </w:p>
        </w:tc>
        <w:tc>
          <w:tcPr>
            <w:tcW w:w="127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55DF19A" w14:textId="77777777" w:rsidR="00AB1158" w:rsidRPr="00662982" w:rsidRDefault="00AB1158" w:rsidP="00C9497D">
            <w:pPr>
              <w:pStyle w:val="TableText"/>
              <w:jc w:val="center"/>
              <w:rPr>
                <w:lang w:eastAsia="en-NZ"/>
              </w:rPr>
            </w:pPr>
            <w:r w:rsidRPr="00662982">
              <w:rPr>
                <w:lang w:eastAsia="en-NZ"/>
              </w:rPr>
              <w:t>Not reported to PRIMHD</w:t>
            </w:r>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00A6EDF" w14:textId="77777777" w:rsidR="00AB1158" w:rsidRPr="0038125E" w:rsidRDefault="00AB1158" w:rsidP="00C9497D">
            <w:pPr>
              <w:pStyle w:val="TableText"/>
              <w:jc w:val="center"/>
              <w:rPr>
                <w:lang w:eastAsia="en-NZ"/>
              </w:rPr>
            </w:pPr>
            <w:r>
              <w:rPr>
                <w:lang w:eastAsia="en-NZ"/>
              </w:rPr>
              <w:t>n/a</w:t>
            </w:r>
          </w:p>
        </w:tc>
        <w:tc>
          <w:tcPr>
            <w:tcW w:w="283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B4C3740" w14:textId="77777777" w:rsidR="00AB1158" w:rsidRPr="00662982" w:rsidRDefault="00AB1158" w:rsidP="00C9497D">
            <w:pPr>
              <w:pStyle w:val="TableText"/>
              <w:rPr>
                <w:lang w:eastAsia="en-NZ"/>
              </w:rPr>
            </w:pPr>
            <w:r w:rsidRPr="0038125E">
              <w:rPr>
                <w:lang w:eastAsia="en-NZ"/>
              </w:rPr>
              <w:t xml:space="preserve">No external agency </w:t>
            </w:r>
            <w:r>
              <w:rPr>
                <w:lang w:eastAsia="en-NZ"/>
              </w:rPr>
              <w:t xml:space="preserve">is </w:t>
            </w:r>
            <w:r w:rsidRPr="0038125E">
              <w:rPr>
                <w:lang w:eastAsia="en-NZ"/>
              </w:rPr>
              <w:t>present</w:t>
            </w:r>
            <w:r w:rsidRPr="00662982">
              <w:rPr>
                <w:i/>
                <w:lang w:eastAsia="en-NZ"/>
              </w:rPr>
              <w:t>.</w:t>
            </w:r>
          </w:p>
        </w:tc>
      </w:tr>
      <w:tr w:rsidR="00AB1158" w14:paraId="5555EE0A" w14:textId="77777777" w:rsidTr="00C9497D">
        <w:trPr>
          <w:cantSplit/>
        </w:trPr>
        <w:tc>
          <w:tcPr>
            <w:tcW w:w="1843" w:type="dxa"/>
            <w:tcBorders>
              <w:top w:val="single" w:sz="4" w:space="0" w:color="A6A6A6" w:themeColor="background1" w:themeShade="A6"/>
              <w:bottom w:val="single" w:sz="4" w:space="0" w:color="A6A6A6" w:themeColor="background1" w:themeShade="A6"/>
            </w:tcBorders>
          </w:tcPr>
          <w:p w14:paraId="5993D96F" w14:textId="77777777" w:rsidR="00AB1158" w:rsidRPr="0038125E" w:rsidRDefault="00AB1158" w:rsidP="00C9497D">
            <w:pPr>
              <w:pStyle w:val="TableText"/>
              <w:rPr>
                <w:lang w:eastAsia="en-NZ"/>
              </w:rPr>
            </w:pPr>
            <w:r w:rsidRPr="0038125E">
              <w:rPr>
                <w:lang w:eastAsia="en-NZ"/>
              </w:rPr>
              <w:t>Liaison with other teams in external organisation</w:t>
            </w:r>
          </w:p>
        </w:tc>
        <w:tc>
          <w:tcPr>
            <w:tcW w:w="1418" w:type="dxa"/>
            <w:tcBorders>
              <w:top w:val="single" w:sz="4" w:space="0" w:color="A6A6A6" w:themeColor="background1" w:themeShade="A6"/>
              <w:bottom w:val="single" w:sz="4" w:space="0" w:color="A6A6A6" w:themeColor="background1" w:themeShade="A6"/>
            </w:tcBorders>
          </w:tcPr>
          <w:p w14:paraId="180967DF" w14:textId="77777777" w:rsidR="00AB1158" w:rsidRPr="00BB4229" w:rsidRDefault="00AB1158" w:rsidP="00C9497D">
            <w:pPr>
              <w:pStyle w:val="TableText"/>
              <w:jc w:val="center"/>
              <w:rPr>
                <w:lang w:eastAsia="en-NZ"/>
              </w:rPr>
            </w:pPr>
            <w:r w:rsidRPr="00BB4229">
              <w:rPr>
                <w:color w:val="000000"/>
                <w:lang w:eastAsia="en-NZ"/>
              </w:rPr>
              <w:t>No</w:t>
            </w:r>
          </w:p>
        </w:tc>
        <w:tc>
          <w:tcPr>
            <w:tcW w:w="1275" w:type="dxa"/>
            <w:tcBorders>
              <w:top w:val="single" w:sz="4" w:space="0" w:color="A6A6A6" w:themeColor="background1" w:themeShade="A6"/>
              <w:bottom w:val="single" w:sz="4" w:space="0" w:color="A6A6A6" w:themeColor="background1" w:themeShade="A6"/>
            </w:tcBorders>
          </w:tcPr>
          <w:p w14:paraId="3BE282BF" w14:textId="77777777" w:rsidR="00AB1158" w:rsidRPr="00BB4229" w:rsidRDefault="00AB1158" w:rsidP="00C9497D">
            <w:pPr>
              <w:pStyle w:val="TableText"/>
              <w:ind w:left="113" w:right="113"/>
              <w:jc w:val="center"/>
              <w:rPr>
                <w:lang w:eastAsia="en-NZ"/>
              </w:rPr>
            </w:pPr>
            <w:r w:rsidRPr="00BB4229">
              <w:rPr>
                <w:color w:val="000000"/>
                <w:lang w:eastAsia="en-NZ"/>
              </w:rPr>
              <w:t>WR, SM, PH, OS</w:t>
            </w:r>
          </w:p>
        </w:tc>
        <w:tc>
          <w:tcPr>
            <w:tcW w:w="4111" w:type="dxa"/>
            <w:tcBorders>
              <w:top w:val="single" w:sz="4" w:space="0" w:color="A6A6A6" w:themeColor="background1" w:themeShade="A6"/>
              <w:bottom w:val="single" w:sz="4" w:space="0" w:color="A6A6A6" w:themeColor="background1" w:themeShade="A6"/>
            </w:tcBorders>
          </w:tcPr>
          <w:p w14:paraId="7BBE9DB8" w14:textId="6F54FFCC" w:rsidR="00AB1158" w:rsidRPr="0038125E" w:rsidRDefault="00AB1158" w:rsidP="00C9497D">
            <w:pPr>
              <w:pStyle w:val="TableText"/>
              <w:ind w:right="113"/>
            </w:pPr>
            <w:r>
              <w:t>There is l</w:t>
            </w:r>
            <w:r w:rsidRPr="0038125E">
              <w:t xml:space="preserve">iaison/care coordination with another </w:t>
            </w:r>
            <w:r>
              <w:t>mental health and addiction service (</w:t>
            </w:r>
            <w:r w:rsidRPr="004F0F45">
              <w:t>MH&amp;AS</w:t>
            </w:r>
            <w:r>
              <w:t>)</w:t>
            </w:r>
            <w:r w:rsidRPr="0038125E">
              <w:t xml:space="preserve"> team in another </w:t>
            </w:r>
            <w:r w:rsidR="000E4B83">
              <w:t>District</w:t>
            </w:r>
            <w:r w:rsidRPr="0038125E">
              <w:t xml:space="preserve">/organisation </w:t>
            </w:r>
            <w:r>
              <w:t>(</w:t>
            </w:r>
            <w:r w:rsidR="00CC1D04" w:rsidRPr="0038125E">
              <w:t>i.e.</w:t>
            </w:r>
            <w:r>
              <w:t>,</w:t>
            </w:r>
            <w:r w:rsidRPr="0038125E">
              <w:t xml:space="preserve"> </w:t>
            </w:r>
            <w:r>
              <w:t xml:space="preserve">an </w:t>
            </w:r>
            <w:r w:rsidRPr="0038125E">
              <w:t>external agency</w:t>
            </w:r>
            <w:r>
              <w:t>)</w:t>
            </w:r>
            <w:r w:rsidRPr="0038125E">
              <w:t xml:space="preserve">, without the </w:t>
            </w:r>
            <w:r>
              <w:t>service user</w:t>
            </w:r>
            <w:r w:rsidRPr="0038125E">
              <w:t xml:space="preserve"> or family present.</w:t>
            </w:r>
          </w:p>
        </w:tc>
        <w:tc>
          <w:tcPr>
            <w:tcW w:w="1276" w:type="dxa"/>
            <w:tcBorders>
              <w:top w:val="single" w:sz="4" w:space="0" w:color="A6A6A6" w:themeColor="background1" w:themeShade="A6"/>
              <w:bottom w:val="single" w:sz="4" w:space="0" w:color="A6A6A6" w:themeColor="background1" w:themeShade="A6"/>
            </w:tcBorders>
          </w:tcPr>
          <w:p w14:paraId="5AB58EDB" w14:textId="77777777" w:rsidR="00AB1158" w:rsidRPr="0038125E" w:rsidRDefault="0014625B" w:rsidP="00C9497D">
            <w:pPr>
              <w:pStyle w:val="TableText"/>
              <w:jc w:val="center"/>
              <w:rPr>
                <w:lang w:eastAsia="en-NZ"/>
              </w:rPr>
            </w:pPr>
            <w:hyperlink w:anchor="_T08_–_Care/liaison" w:history="1">
              <w:r w:rsidRPr="0014625B">
                <w:rPr>
                  <w:rStyle w:val="Hyperlink"/>
                </w:rPr>
                <w:t>T08</w:t>
              </w:r>
            </w:hyperlink>
          </w:p>
        </w:tc>
        <w:tc>
          <w:tcPr>
            <w:tcW w:w="1843" w:type="dxa"/>
            <w:tcBorders>
              <w:top w:val="single" w:sz="4" w:space="0" w:color="A6A6A6" w:themeColor="background1" w:themeShade="A6"/>
              <w:bottom w:val="single" w:sz="4" w:space="0" w:color="A6A6A6" w:themeColor="background1" w:themeShade="A6"/>
            </w:tcBorders>
          </w:tcPr>
          <w:p w14:paraId="023660DF" w14:textId="77777777" w:rsidR="00AB1158" w:rsidRPr="0038125E" w:rsidRDefault="00AB1158" w:rsidP="00C9497D">
            <w:pPr>
              <w:pStyle w:val="TableText"/>
              <w:ind w:right="113"/>
              <w:rPr>
                <w:lang w:eastAsia="en-NZ"/>
              </w:rPr>
            </w:pPr>
            <w:r>
              <w:t>In this scenario, FWI is N.</w:t>
            </w:r>
          </w:p>
        </w:tc>
        <w:tc>
          <w:tcPr>
            <w:tcW w:w="2835" w:type="dxa"/>
            <w:tcBorders>
              <w:top w:val="single" w:sz="4" w:space="0" w:color="A6A6A6" w:themeColor="background1" w:themeShade="A6"/>
              <w:bottom w:val="single" w:sz="4" w:space="0" w:color="A6A6A6" w:themeColor="background1" w:themeShade="A6"/>
            </w:tcBorders>
          </w:tcPr>
          <w:p w14:paraId="7B2F0168" w14:textId="77777777" w:rsidR="00AB1158" w:rsidRPr="0038125E" w:rsidRDefault="00AB1158" w:rsidP="00C9497D">
            <w:pPr>
              <w:pStyle w:val="TableText"/>
              <w:rPr>
                <w:lang w:eastAsia="en-NZ"/>
              </w:rPr>
            </w:pPr>
          </w:p>
        </w:tc>
      </w:tr>
      <w:tr w:rsidR="00AB1158" w14:paraId="579255B8" w14:textId="77777777" w:rsidTr="00C9497D">
        <w:trPr>
          <w:cantSplit/>
        </w:trPr>
        <w:tc>
          <w:tcPr>
            <w:tcW w:w="1843" w:type="dxa"/>
            <w:tcBorders>
              <w:top w:val="single" w:sz="4" w:space="0" w:color="A6A6A6" w:themeColor="background1" w:themeShade="A6"/>
              <w:bottom w:val="single" w:sz="4" w:space="0" w:color="A6A6A6" w:themeColor="background1" w:themeShade="A6"/>
            </w:tcBorders>
          </w:tcPr>
          <w:p w14:paraId="5C99DEC1" w14:textId="77777777" w:rsidR="00AB1158" w:rsidRPr="0038125E" w:rsidRDefault="00AB1158" w:rsidP="00C9497D">
            <w:pPr>
              <w:pStyle w:val="TableText"/>
            </w:pPr>
            <w:r w:rsidRPr="0038125E">
              <w:t>Liaison with non-</w:t>
            </w:r>
            <w:r>
              <w:t>MH&amp;AS</w:t>
            </w:r>
            <w:r w:rsidRPr="0038125E">
              <w:t xml:space="preserve"> clinical services within </w:t>
            </w:r>
            <w:r>
              <w:t xml:space="preserve">the </w:t>
            </w:r>
            <w:r w:rsidRPr="0038125E">
              <w:t>same organisation</w:t>
            </w:r>
          </w:p>
        </w:tc>
        <w:tc>
          <w:tcPr>
            <w:tcW w:w="1418" w:type="dxa"/>
            <w:tcBorders>
              <w:top w:val="single" w:sz="4" w:space="0" w:color="A6A6A6" w:themeColor="background1" w:themeShade="A6"/>
              <w:bottom w:val="single" w:sz="4" w:space="0" w:color="A6A6A6" w:themeColor="background1" w:themeShade="A6"/>
            </w:tcBorders>
          </w:tcPr>
          <w:p w14:paraId="16038C40" w14:textId="77777777" w:rsidR="00AB1158" w:rsidRPr="00BB4229" w:rsidRDefault="00AB1158" w:rsidP="00C9497D">
            <w:pPr>
              <w:pStyle w:val="TableText"/>
              <w:jc w:val="center"/>
            </w:pPr>
            <w:r w:rsidRPr="00BB4229">
              <w:rPr>
                <w:color w:val="000000"/>
                <w:lang w:eastAsia="en-NZ"/>
              </w:rPr>
              <w:t>No</w:t>
            </w:r>
          </w:p>
        </w:tc>
        <w:tc>
          <w:tcPr>
            <w:tcW w:w="1275" w:type="dxa"/>
            <w:tcBorders>
              <w:top w:val="single" w:sz="4" w:space="0" w:color="A6A6A6" w:themeColor="background1" w:themeShade="A6"/>
              <w:bottom w:val="single" w:sz="4" w:space="0" w:color="A6A6A6" w:themeColor="background1" w:themeShade="A6"/>
            </w:tcBorders>
          </w:tcPr>
          <w:p w14:paraId="21282993" w14:textId="77777777" w:rsidR="00AB1158" w:rsidRPr="00BB4229" w:rsidRDefault="00AB1158" w:rsidP="00C9497D">
            <w:pPr>
              <w:pStyle w:val="TableText"/>
              <w:ind w:left="113" w:right="113"/>
              <w:jc w:val="center"/>
            </w:pPr>
            <w:r w:rsidRPr="00BB4229">
              <w:rPr>
                <w:color w:val="000000"/>
                <w:lang w:eastAsia="en-NZ"/>
              </w:rPr>
              <w:t>WR, SM, PH, OS</w:t>
            </w:r>
          </w:p>
        </w:tc>
        <w:tc>
          <w:tcPr>
            <w:tcW w:w="4111" w:type="dxa"/>
            <w:tcBorders>
              <w:top w:val="single" w:sz="4" w:space="0" w:color="A6A6A6" w:themeColor="background1" w:themeShade="A6"/>
              <w:bottom w:val="single" w:sz="4" w:space="0" w:color="A6A6A6" w:themeColor="background1" w:themeShade="A6"/>
            </w:tcBorders>
          </w:tcPr>
          <w:p w14:paraId="1CCFBA55" w14:textId="77777777" w:rsidR="00AB1158" w:rsidRPr="0038125E" w:rsidRDefault="00AB1158" w:rsidP="00C9497D">
            <w:pPr>
              <w:pStyle w:val="TableText"/>
              <w:ind w:right="113"/>
            </w:pPr>
            <w:r>
              <w:t>There is l</w:t>
            </w:r>
            <w:r w:rsidRPr="0038125E">
              <w:t xml:space="preserve">iaison/care coordination with non-MH&amp;AS clinical services within the same organisation without the </w:t>
            </w:r>
            <w:r>
              <w:t>service user</w:t>
            </w:r>
            <w:r w:rsidRPr="0038125E">
              <w:t xml:space="preserve"> or family present.</w:t>
            </w:r>
          </w:p>
        </w:tc>
        <w:tc>
          <w:tcPr>
            <w:tcW w:w="1276" w:type="dxa"/>
            <w:tcBorders>
              <w:top w:val="single" w:sz="4" w:space="0" w:color="A6A6A6" w:themeColor="background1" w:themeShade="A6"/>
              <w:bottom w:val="single" w:sz="4" w:space="0" w:color="A6A6A6" w:themeColor="background1" w:themeShade="A6"/>
            </w:tcBorders>
          </w:tcPr>
          <w:p w14:paraId="682BFEC2" w14:textId="77777777" w:rsidR="00AB1158" w:rsidRPr="0038125E" w:rsidRDefault="0014625B" w:rsidP="00C9497D">
            <w:pPr>
              <w:pStyle w:val="TableText"/>
              <w:jc w:val="center"/>
            </w:pPr>
            <w:hyperlink w:anchor="_T08_–_Care/liaison" w:history="1">
              <w:r w:rsidRPr="0014625B">
                <w:rPr>
                  <w:rStyle w:val="Hyperlink"/>
                </w:rPr>
                <w:t>T08</w:t>
              </w:r>
            </w:hyperlink>
          </w:p>
        </w:tc>
        <w:tc>
          <w:tcPr>
            <w:tcW w:w="1843" w:type="dxa"/>
            <w:tcBorders>
              <w:top w:val="single" w:sz="4" w:space="0" w:color="A6A6A6" w:themeColor="background1" w:themeShade="A6"/>
              <w:bottom w:val="single" w:sz="4" w:space="0" w:color="A6A6A6" w:themeColor="background1" w:themeShade="A6"/>
            </w:tcBorders>
          </w:tcPr>
          <w:p w14:paraId="7AD934EF" w14:textId="77777777" w:rsidR="00AB1158" w:rsidRPr="0038125E" w:rsidRDefault="00AB1158" w:rsidP="00C9497D">
            <w:pPr>
              <w:pStyle w:val="TableText"/>
              <w:ind w:right="113"/>
            </w:pPr>
            <w:r>
              <w:t>In this scenario, FWI is N.</w:t>
            </w:r>
          </w:p>
        </w:tc>
        <w:tc>
          <w:tcPr>
            <w:tcW w:w="2835" w:type="dxa"/>
            <w:tcBorders>
              <w:top w:val="single" w:sz="4" w:space="0" w:color="A6A6A6" w:themeColor="background1" w:themeShade="A6"/>
              <w:bottom w:val="single" w:sz="4" w:space="0" w:color="A6A6A6" w:themeColor="background1" w:themeShade="A6"/>
            </w:tcBorders>
          </w:tcPr>
          <w:p w14:paraId="79D0BA91" w14:textId="77777777" w:rsidR="00AB1158" w:rsidRPr="0038125E" w:rsidRDefault="00AB1158" w:rsidP="00C9497D">
            <w:pPr>
              <w:pStyle w:val="TableText"/>
            </w:pPr>
          </w:p>
        </w:tc>
      </w:tr>
      <w:tr w:rsidR="00AB1158" w14:paraId="71058EFE" w14:textId="77777777" w:rsidTr="00C9497D">
        <w:trPr>
          <w:cantSplit/>
        </w:trPr>
        <w:tc>
          <w:tcPr>
            <w:tcW w:w="1843" w:type="dxa"/>
            <w:tcBorders>
              <w:top w:val="single" w:sz="4" w:space="0" w:color="A6A6A6" w:themeColor="background1" w:themeShade="A6"/>
              <w:bottom w:val="single" w:sz="4" w:space="0" w:color="A6A6A6" w:themeColor="background1" w:themeShade="A6"/>
            </w:tcBorders>
          </w:tcPr>
          <w:p w14:paraId="23EF563A" w14:textId="77777777" w:rsidR="00AB1158" w:rsidRPr="0038125E" w:rsidRDefault="00AB1158" w:rsidP="00C9497D">
            <w:pPr>
              <w:pStyle w:val="TableText"/>
              <w:rPr>
                <w:lang w:eastAsia="en-NZ"/>
              </w:rPr>
            </w:pPr>
            <w:r w:rsidRPr="0038125E">
              <w:rPr>
                <w:lang w:eastAsia="en-NZ"/>
              </w:rPr>
              <w:t>Liaison with external, non-clinical services</w:t>
            </w:r>
          </w:p>
        </w:tc>
        <w:tc>
          <w:tcPr>
            <w:tcW w:w="1418" w:type="dxa"/>
            <w:tcBorders>
              <w:top w:val="single" w:sz="4" w:space="0" w:color="A6A6A6" w:themeColor="background1" w:themeShade="A6"/>
              <w:bottom w:val="single" w:sz="4" w:space="0" w:color="A6A6A6" w:themeColor="background1" w:themeShade="A6"/>
            </w:tcBorders>
          </w:tcPr>
          <w:p w14:paraId="2FCBB581" w14:textId="77777777" w:rsidR="00AB1158" w:rsidRPr="00BB4229" w:rsidRDefault="00AB1158" w:rsidP="00C9497D">
            <w:pPr>
              <w:pStyle w:val="TableText"/>
              <w:jc w:val="center"/>
              <w:rPr>
                <w:lang w:eastAsia="en-NZ"/>
              </w:rPr>
            </w:pPr>
            <w:r w:rsidRPr="00BB4229">
              <w:rPr>
                <w:color w:val="000000"/>
                <w:lang w:eastAsia="en-NZ"/>
              </w:rPr>
              <w:t>No</w:t>
            </w:r>
          </w:p>
        </w:tc>
        <w:tc>
          <w:tcPr>
            <w:tcW w:w="1275" w:type="dxa"/>
            <w:tcBorders>
              <w:top w:val="single" w:sz="4" w:space="0" w:color="A6A6A6" w:themeColor="background1" w:themeShade="A6"/>
              <w:bottom w:val="single" w:sz="4" w:space="0" w:color="A6A6A6" w:themeColor="background1" w:themeShade="A6"/>
            </w:tcBorders>
          </w:tcPr>
          <w:p w14:paraId="34FEE5D0" w14:textId="77777777" w:rsidR="00AB1158" w:rsidRPr="00BB4229" w:rsidRDefault="00AB1158" w:rsidP="00C9497D">
            <w:pPr>
              <w:pStyle w:val="TableText"/>
              <w:ind w:left="113" w:right="113"/>
              <w:jc w:val="center"/>
              <w:rPr>
                <w:lang w:eastAsia="en-NZ"/>
              </w:rPr>
            </w:pPr>
            <w:r w:rsidRPr="00BB4229">
              <w:rPr>
                <w:color w:val="000000"/>
                <w:lang w:eastAsia="en-NZ"/>
              </w:rPr>
              <w:t>WR, SM, PH, OS</w:t>
            </w:r>
          </w:p>
        </w:tc>
        <w:tc>
          <w:tcPr>
            <w:tcW w:w="4111" w:type="dxa"/>
            <w:tcBorders>
              <w:top w:val="single" w:sz="4" w:space="0" w:color="A6A6A6" w:themeColor="background1" w:themeShade="A6"/>
              <w:bottom w:val="single" w:sz="4" w:space="0" w:color="A6A6A6" w:themeColor="background1" w:themeShade="A6"/>
            </w:tcBorders>
          </w:tcPr>
          <w:p w14:paraId="31C32F22" w14:textId="7DD7334E" w:rsidR="00AB1158" w:rsidRPr="0038125E" w:rsidRDefault="00AB1158" w:rsidP="00C9497D">
            <w:pPr>
              <w:pStyle w:val="TableText"/>
              <w:ind w:right="113"/>
            </w:pPr>
            <w:r>
              <w:t>There is l</w:t>
            </w:r>
            <w:r w:rsidRPr="0038125E">
              <w:t>iaison/care coor</w:t>
            </w:r>
            <w:r>
              <w:t>dination with other services (</w:t>
            </w:r>
            <w:r w:rsidR="00CC1D04">
              <w:t>i.e.</w:t>
            </w:r>
            <w:r>
              <w:t xml:space="preserve">, an </w:t>
            </w:r>
            <w:r w:rsidRPr="0038125E">
              <w:t>external agency</w:t>
            </w:r>
            <w:r>
              <w:t xml:space="preserve">, such as a </w:t>
            </w:r>
            <w:r w:rsidRPr="0038125E">
              <w:t>GP, school, NGO</w:t>
            </w:r>
            <w:r>
              <w:t>)</w:t>
            </w:r>
            <w:r w:rsidRPr="0038125E">
              <w:t xml:space="preserve">, without the </w:t>
            </w:r>
            <w:r>
              <w:t>service user or family present)</w:t>
            </w:r>
            <w:r w:rsidRPr="0038125E">
              <w:t>.</w:t>
            </w:r>
          </w:p>
        </w:tc>
        <w:tc>
          <w:tcPr>
            <w:tcW w:w="1276" w:type="dxa"/>
            <w:tcBorders>
              <w:top w:val="single" w:sz="4" w:space="0" w:color="A6A6A6" w:themeColor="background1" w:themeShade="A6"/>
              <w:bottom w:val="single" w:sz="4" w:space="0" w:color="A6A6A6" w:themeColor="background1" w:themeShade="A6"/>
            </w:tcBorders>
          </w:tcPr>
          <w:p w14:paraId="27F40BA3" w14:textId="77777777" w:rsidR="00AB1158" w:rsidRPr="0038125E" w:rsidRDefault="0014625B" w:rsidP="00C9497D">
            <w:pPr>
              <w:pStyle w:val="TableText"/>
              <w:jc w:val="center"/>
              <w:rPr>
                <w:lang w:eastAsia="en-NZ"/>
              </w:rPr>
            </w:pPr>
            <w:hyperlink w:anchor="_T08_–_Care/liaison" w:history="1">
              <w:r w:rsidRPr="0014625B">
                <w:rPr>
                  <w:rStyle w:val="Hyperlink"/>
                </w:rPr>
                <w:t>T08</w:t>
              </w:r>
            </w:hyperlink>
          </w:p>
        </w:tc>
        <w:tc>
          <w:tcPr>
            <w:tcW w:w="1843" w:type="dxa"/>
            <w:tcBorders>
              <w:top w:val="single" w:sz="4" w:space="0" w:color="A6A6A6" w:themeColor="background1" w:themeShade="A6"/>
              <w:bottom w:val="single" w:sz="4" w:space="0" w:color="A6A6A6" w:themeColor="background1" w:themeShade="A6"/>
            </w:tcBorders>
          </w:tcPr>
          <w:p w14:paraId="586F2F59" w14:textId="77777777" w:rsidR="00AB1158" w:rsidRPr="007B3E83" w:rsidRDefault="00AB1158" w:rsidP="00C9497D">
            <w:pPr>
              <w:pStyle w:val="TableText"/>
              <w:ind w:right="113"/>
            </w:pPr>
            <w:r>
              <w:t>In this scenario, FWI is N.</w:t>
            </w:r>
          </w:p>
        </w:tc>
        <w:tc>
          <w:tcPr>
            <w:tcW w:w="2835" w:type="dxa"/>
            <w:tcBorders>
              <w:top w:val="single" w:sz="4" w:space="0" w:color="A6A6A6" w:themeColor="background1" w:themeShade="A6"/>
              <w:bottom w:val="single" w:sz="4" w:space="0" w:color="A6A6A6" w:themeColor="background1" w:themeShade="A6"/>
            </w:tcBorders>
          </w:tcPr>
          <w:p w14:paraId="3C785FF2" w14:textId="77777777" w:rsidR="00AB1158" w:rsidRPr="007B3E83" w:rsidRDefault="00AB1158" w:rsidP="00C9497D">
            <w:pPr>
              <w:pStyle w:val="TableText"/>
            </w:pPr>
          </w:p>
        </w:tc>
      </w:tr>
      <w:tr w:rsidR="00AB1158" w14:paraId="39CAFAC8" w14:textId="77777777" w:rsidTr="00C9497D">
        <w:trPr>
          <w:cantSplit/>
        </w:trPr>
        <w:tc>
          <w:tcPr>
            <w:tcW w:w="1843" w:type="dxa"/>
            <w:tcBorders>
              <w:top w:val="single" w:sz="4" w:space="0" w:color="A6A6A6" w:themeColor="background1" w:themeShade="A6"/>
              <w:bottom w:val="single" w:sz="4" w:space="0" w:color="A6A6A6" w:themeColor="background1" w:themeShade="A6"/>
            </w:tcBorders>
          </w:tcPr>
          <w:p w14:paraId="7D4B9C6F" w14:textId="3C39ECB0" w:rsidR="00AB1158" w:rsidRPr="00864363" w:rsidRDefault="00AB1158" w:rsidP="00C9497D">
            <w:pPr>
              <w:pStyle w:val="TableText"/>
              <w:keepNext/>
              <w:ind w:right="113"/>
              <w:rPr>
                <w:lang w:eastAsia="en-NZ"/>
              </w:rPr>
            </w:pPr>
            <w:r>
              <w:lastRenderedPageBreak/>
              <w:t xml:space="preserve">Liaison between NGO staff member and </w:t>
            </w:r>
            <w:r w:rsidR="000E4B83">
              <w:t xml:space="preserve">District </w:t>
            </w:r>
            <w:r>
              <w:t>clinician</w:t>
            </w:r>
            <w:r w:rsidR="000E4B83">
              <w:t>s</w:t>
            </w:r>
          </w:p>
        </w:tc>
        <w:tc>
          <w:tcPr>
            <w:tcW w:w="1418" w:type="dxa"/>
            <w:tcBorders>
              <w:top w:val="single" w:sz="4" w:space="0" w:color="A6A6A6" w:themeColor="background1" w:themeShade="A6"/>
              <w:bottom w:val="single" w:sz="4" w:space="0" w:color="A6A6A6" w:themeColor="background1" w:themeShade="A6"/>
            </w:tcBorders>
          </w:tcPr>
          <w:p w14:paraId="58BD3965" w14:textId="77777777" w:rsidR="00AB1158" w:rsidRPr="008E41DC" w:rsidRDefault="00AB1158" w:rsidP="00C9497D">
            <w:pPr>
              <w:pStyle w:val="TableText"/>
              <w:keepNext/>
              <w:jc w:val="center"/>
              <w:rPr>
                <w:color w:val="000000"/>
                <w:lang w:eastAsia="en-NZ"/>
              </w:rPr>
            </w:pPr>
            <w:r w:rsidRPr="008E41DC">
              <w:rPr>
                <w:color w:val="000000"/>
                <w:lang w:eastAsia="en-NZ"/>
              </w:rPr>
              <w:t>No</w:t>
            </w:r>
          </w:p>
        </w:tc>
        <w:tc>
          <w:tcPr>
            <w:tcW w:w="1275" w:type="dxa"/>
            <w:tcBorders>
              <w:top w:val="single" w:sz="4" w:space="0" w:color="A6A6A6" w:themeColor="background1" w:themeShade="A6"/>
              <w:bottom w:val="single" w:sz="4" w:space="0" w:color="A6A6A6" w:themeColor="background1" w:themeShade="A6"/>
            </w:tcBorders>
          </w:tcPr>
          <w:p w14:paraId="6E4FC742" w14:textId="77777777" w:rsidR="00AB1158" w:rsidRPr="008E41DC" w:rsidRDefault="00AB1158" w:rsidP="00C9497D">
            <w:pPr>
              <w:pStyle w:val="TableText"/>
              <w:keepNext/>
              <w:jc w:val="center"/>
              <w:rPr>
                <w:color w:val="000000"/>
                <w:lang w:eastAsia="en-NZ"/>
              </w:rPr>
            </w:pPr>
            <w:r w:rsidRPr="008E41DC">
              <w:rPr>
                <w:color w:val="000000"/>
                <w:lang w:eastAsia="en-NZ"/>
              </w:rPr>
              <w:t>DM</w:t>
            </w:r>
          </w:p>
        </w:tc>
        <w:tc>
          <w:tcPr>
            <w:tcW w:w="4111" w:type="dxa"/>
            <w:tcBorders>
              <w:top w:val="single" w:sz="4" w:space="0" w:color="A6A6A6" w:themeColor="background1" w:themeShade="A6"/>
              <w:bottom w:val="single" w:sz="4" w:space="0" w:color="A6A6A6" w:themeColor="background1" w:themeShade="A6"/>
            </w:tcBorders>
          </w:tcPr>
          <w:p w14:paraId="059C1A94" w14:textId="1BDA9788" w:rsidR="00AB1158" w:rsidRDefault="00AB1158" w:rsidP="00C9497D">
            <w:pPr>
              <w:pStyle w:val="TableText"/>
              <w:keepNext/>
              <w:ind w:right="113"/>
            </w:pPr>
            <w:r>
              <w:t xml:space="preserve">After a meeting with a service </w:t>
            </w:r>
            <w:r w:rsidRPr="0026138B">
              <w:t xml:space="preserve">user and </w:t>
            </w:r>
            <w:r w:rsidR="000E4B83">
              <w:t>District</w:t>
            </w:r>
            <w:r w:rsidRPr="0026138B">
              <w:t xml:space="preserve"> staff member, an NGO clinician has a 15</w:t>
            </w:r>
            <w:r>
              <w:t>-</w:t>
            </w:r>
            <w:r w:rsidRPr="0026138B">
              <w:t>minute</w:t>
            </w:r>
            <w:r>
              <w:t xml:space="preserve"> discussion with the </w:t>
            </w:r>
            <w:r w:rsidR="000E4B83">
              <w:t>District</w:t>
            </w:r>
            <w:r>
              <w:t xml:space="preserve"> staff member about significant points to note/follow up on with regard to the service user</w:t>
            </w:r>
            <w:r w:rsidR="00901EAF">
              <w:t>’</w:t>
            </w:r>
            <w:r>
              <w:t>s new medication regime. The service user may or may not be present at this discussion.</w:t>
            </w:r>
          </w:p>
        </w:tc>
        <w:tc>
          <w:tcPr>
            <w:tcW w:w="1276" w:type="dxa"/>
            <w:tcBorders>
              <w:top w:val="single" w:sz="4" w:space="0" w:color="A6A6A6" w:themeColor="background1" w:themeShade="A6"/>
              <w:bottom w:val="single" w:sz="4" w:space="0" w:color="A6A6A6" w:themeColor="background1" w:themeShade="A6"/>
            </w:tcBorders>
          </w:tcPr>
          <w:p w14:paraId="50B44CF2" w14:textId="77777777" w:rsidR="00AB1158" w:rsidRPr="008E41DC" w:rsidRDefault="0014625B" w:rsidP="0014625B">
            <w:pPr>
              <w:pStyle w:val="TableText"/>
              <w:keepNext/>
              <w:jc w:val="center"/>
              <w:rPr>
                <w:color w:val="000000"/>
                <w:lang w:eastAsia="en-NZ"/>
              </w:rPr>
            </w:pPr>
            <w:hyperlink w:anchor="_T08_–_Care/liaison" w:history="1">
              <w:r w:rsidRPr="0014625B">
                <w:rPr>
                  <w:rStyle w:val="Hyperlink"/>
                </w:rPr>
                <w:t>T08</w:t>
              </w:r>
            </w:hyperlink>
          </w:p>
        </w:tc>
        <w:tc>
          <w:tcPr>
            <w:tcW w:w="1843" w:type="dxa"/>
            <w:tcBorders>
              <w:top w:val="single" w:sz="4" w:space="0" w:color="A6A6A6" w:themeColor="background1" w:themeShade="A6"/>
              <w:bottom w:val="single" w:sz="4" w:space="0" w:color="A6A6A6" w:themeColor="background1" w:themeShade="A6"/>
            </w:tcBorders>
          </w:tcPr>
          <w:p w14:paraId="2FF8CE0F" w14:textId="77777777" w:rsidR="00AB1158" w:rsidRPr="007B3E83" w:rsidRDefault="00AB1158" w:rsidP="00C9497D">
            <w:pPr>
              <w:pStyle w:val="TableText"/>
              <w:keepNext/>
              <w:ind w:right="113"/>
              <w:rPr>
                <w:color w:val="000000"/>
                <w:lang w:eastAsia="en-NZ"/>
              </w:rPr>
            </w:pPr>
            <w:r>
              <w:t>In this scenario, FWI is N.</w:t>
            </w:r>
          </w:p>
        </w:tc>
        <w:tc>
          <w:tcPr>
            <w:tcW w:w="2835" w:type="dxa"/>
            <w:tcBorders>
              <w:top w:val="single" w:sz="4" w:space="0" w:color="A6A6A6" w:themeColor="background1" w:themeShade="A6"/>
              <w:bottom w:val="single" w:sz="4" w:space="0" w:color="A6A6A6" w:themeColor="background1" w:themeShade="A6"/>
            </w:tcBorders>
          </w:tcPr>
          <w:p w14:paraId="7705EFBC" w14:textId="77777777" w:rsidR="00AB1158" w:rsidRPr="007B3E83" w:rsidRDefault="00AB1158" w:rsidP="00C9497D">
            <w:pPr>
              <w:pStyle w:val="TableText"/>
              <w:keepNext/>
              <w:rPr>
                <w:color w:val="000000"/>
                <w:lang w:eastAsia="en-NZ"/>
              </w:rPr>
            </w:pPr>
          </w:p>
        </w:tc>
      </w:tr>
      <w:tr w:rsidR="00AB1158" w14:paraId="3559C43A" w14:textId="77777777" w:rsidTr="00C9497D">
        <w:trPr>
          <w:cantSplit/>
        </w:trPr>
        <w:tc>
          <w:tcPr>
            <w:tcW w:w="1843" w:type="dxa"/>
            <w:tcBorders>
              <w:top w:val="single" w:sz="4" w:space="0" w:color="A6A6A6" w:themeColor="background1" w:themeShade="A6"/>
              <w:bottom w:val="single" w:sz="4" w:space="0" w:color="A6A6A6" w:themeColor="background1" w:themeShade="A6"/>
            </w:tcBorders>
          </w:tcPr>
          <w:p w14:paraId="3B038B52" w14:textId="196E149C" w:rsidR="00AB1158" w:rsidRPr="00864363" w:rsidRDefault="00AB1158" w:rsidP="00C9497D">
            <w:pPr>
              <w:pStyle w:val="TableText"/>
              <w:ind w:right="113"/>
              <w:rPr>
                <w:lang w:eastAsia="en-NZ"/>
              </w:rPr>
            </w:pPr>
            <w:r>
              <w:t xml:space="preserve">Liaison between NGO and </w:t>
            </w:r>
            <w:r w:rsidR="000E4B83">
              <w:t>District</w:t>
            </w:r>
            <w:r>
              <w:t xml:space="preserve"> staff by email</w:t>
            </w:r>
          </w:p>
        </w:tc>
        <w:tc>
          <w:tcPr>
            <w:tcW w:w="1418" w:type="dxa"/>
            <w:tcBorders>
              <w:top w:val="single" w:sz="4" w:space="0" w:color="A6A6A6" w:themeColor="background1" w:themeShade="A6"/>
              <w:bottom w:val="single" w:sz="4" w:space="0" w:color="A6A6A6" w:themeColor="background1" w:themeShade="A6"/>
            </w:tcBorders>
          </w:tcPr>
          <w:p w14:paraId="12049944" w14:textId="77777777" w:rsidR="00AB1158" w:rsidRPr="008E41DC" w:rsidRDefault="00AB1158" w:rsidP="00C9497D">
            <w:pPr>
              <w:pStyle w:val="TableText"/>
              <w:jc w:val="center"/>
              <w:rPr>
                <w:color w:val="000000"/>
                <w:lang w:eastAsia="en-NZ"/>
              </w:rPr>
            </w:pPr>
            <w:r w:rsidRPr="008E41DC">
              <w:rPr>
                <w:color w:val="000000"/>
                <w:lang w:eastAsia="en-NZ"/>
              </w:rPr>
              <w:t>No</w:t>
            </w:r>
          </w:p>
        </w:tc>
        <w:tc>
          <w:tcPr>
            <w:tcW w:w="1275" w:type="dxa"/>
            <w:tcBorders>
              <w:top w:val="single" w:sz="4" w:space="0" w:color="A6A6A6" w:themeColor="background1" w:themeShade="A6"/>
              <w:bottom w:val="single" w:sz="4" w:space="0" w:color="A6A6A6" w:themeColor="background1" w:themeShade="A6"/>
            </w:tcBorders>
          </w:tcPr>
          <w:p w14:paraId="55787C53" w14:textId="77777777" w:rsidR="00AB1158" w:rsidRPr="008E41DC" w:rsidRDefault="00AB1158" w:rsidP="00C9497D">
            <w:pPr>
              <w:pStyle w:val="TableText"/>
              <w:jc w:val="center"/>
              <w:rPr>
                <w:color w:val="000000"/>
                <w:lang w:eastAsia="en-NZ"/>
              </w:rPr>
            </w:pPr>
            <w:r w:rsidRPr="008E41DC">
              <w:rPr>
                <w:color w:val="000000"/>
                <w:lang w:eastAsia="en-NZ"/>
              </w:rPr>
              <w:t>WR</w:t>
            </w:r>
          </w:p>
        </w:tc>
        <w:tc>
          <w:tcPr>
            <w:tcW w:w="4111" w:type="dxa"/>
            <w:tcBorders>
              <w:top w:val="single" w:sz="4" w:space="0" w:color="A6A6A6" w:themeColor="background1" w:themeShade="A6"/>
              <w:bottom w:val="single" w:sz="4" w:space="0" w:color="A6A6A6" w:themeColor="background1" w:themeShade="A6"/>
            </w:tcBorders>
          </w:tcPr>
          <w:p w14:paraId="0A4665F4" w14:textId="780857C1" w:rsidR="00AB1158" w:rsidRDefault="00AB1158" w:rsidP="00C9497D">
            <w:pPr>
              <w:pStyle w:val="TableText"/>
              <w:ind w:right="113"/>
            </w:pPr>
            <w:r>
              <w:t xml:space="preserve">After a meeting with a service user and NGO staff member, a </w:t>
            </w:r>
            <w:r w:rsidR="000E4B83">
              <w:t>District</w:t>
            </w:r>
            <w:r>
              <w:t xml:space="preserve"> staff member follows up with an email to the NGO clinician later that same day to clarify some questions (</w:t>
            </w:r>
            <w:r w:rsidR="001E582D">
              <w:t>e.g.</w:t>
            </w:r>
            <w:r>
              <w:t>, about the medication regime).</w:t>
            </w:r>
          </w:p>
          <w:p w14:paraId="49C20766" w14:textId="77777777" w:rsidR="00AB1158" w:rsidRDefault="00AB1158" w:rsidP="00C9497D">
            <w:pPr>
              <w:pStyle w:val="TableText"/>
              <w:ind w:right="113"/>
            </w:pPr>
            <w:r>
              <w:t>This takes them three emails total, back and forth, five minutes each email to write, totalling 15</w:t>
            </w:r>
            <w:r w:rsidR="00C9497D">
              <w:t> </w:t>
            </w:r>
            <w:r>
              <w:t>minutes.</w:t>
            </w:r>
          </w:p>
        </w:tc>
        <w:tc>
          <w:tcPr>
            <w:tcW w:w="1276" w:type="dxa"/>
            <w:tcBorders>
              <w:top w:val="single" w:sz="4" w:space="0" w:color="A6A6A6" w:themeColor="background1" w:themeShade="A6"/>
              <w:bottom w:val="single" w:sz="4" w:space="0" w:color="A6A6A6" w:themeColor="background1" w:themeShade="A6"/>
            </w:tcBorders>
          </w:tcPr>
          <w:p w14:paraId="33A2B204" w14:textId="77777777" w:rsidR="00AB1158" w:rsidRPr="008E41DC" w:rsidRDefault="0014625B" w:rsidP="0014625B">
            <w:pPr>
              <w:pStyle w:val="TableText"/>
              <w:jc w:val="center"/>
              <w:rPr>
                <w:color w:val="000000"/>
                <w:lang w:eastAsia="en-NZ"/>
              </w:rPr>
            </w:pPr>
            <w:hyperlink w:anchor="_T08_–_Care/liaison" w:history="1">
              <w:r w:rsidRPr="0014625B">
                <w:rPr>
                  <w:rStyle w:val="Hyperlink"/>
                </w:rPr>
                <w:t>T08</w:t>
              </w:r>
            </w:hyperlink>
          </w:p>
        </w:tc>
        <w:tc>
          <w:tcPr>
            <w:tcW w:w="1843" w:type="dxa"/>
            <w:tcBorders>
              <w:top w:val="single" w:sz="4" w:space="0" w:color="A6A6A6" w:themeColor="background1" w:themeShade="A6"/>
              <w:bottom w:val="single" w:sz="4" w:space="0" w:color="A6A6A6" w:themeColor="background1" w:themeShade="A6"/>
            </w:tcBorders>
          </w:tcPr>
          <w:p w14:paraId="039414C1" w14:textId="77777777" w:rsidR="00AB1158" w:rsidRDefault="00AB1158" w:rsidP="00C9497D">
            <w:pPr>
              <w:pStyle w:val="TableText"/>
              <w:ind w:right="113"/>
              <w:rPr>
                <w:color w:val="000000"/>
                <w:lang w:eastAsia="en-NZ"/>
              </w:rPr>
            </w:pPr>
            <w:r>
              <w:t>In this scenario, FWI is N.</w:t>
            </w:r>
          </w:p>
        </w:tc>
        <w:tc>
          <w:tcPr>
            <w:tcW w:w="2835" w:type="dxa"/>
            <w:tcBorders>
              <w:top w:val="single" w:sz="4" w:space="0" w:color="A6A6A6" w:themeColor="background1" w:themeShade="A6"/>
              <w:bottom w:val="single" w:sz="4" w:space="0" w:color="A6A6A6" w:themeColor="background1" w:themeShade="A6"/>
            </w:tcBorders>
          </w:tcPr>
          <w:p w14:paraId="62ECE6A9" w14:textId="77777777" w:rsidR="00AB1158" w:rsidRPr="007B3E83" w:rsidRDefault="00AB1158" w:rsidP="00C9497D">
            <w:pPr>
              <w:pStyle w:val="TableText"/>
              <w:rPr>
                <w:color w:val="000000"/>
                <w:lang w:eastAsia="en-NZ"/>
              </w:rPr>
            </w:pPr>
            <w:r>
              <w:rPr>
                <w:color w:val="000000"/>
                <w:lang w:eastAsia="en-NZ"/>
              </w:rPr>
              <w:t>The c</w:t>
            </w:r>
            <w:r w:rsidRPr="00864363">
              <w:rPr>
                <w:color w:val="000000"/>
                <w:lang w:eastAsia="en-NZ"/>
              </w:rPr>
              <w:t>ontact durat</w:t>
            </w:r>
            <w:r>
              <w:rPr>
                <w:color w:val="000000"/>
                <w:lang w:eastAsia="en-NZ"/>
              </w:rPr>
              <w:t>ion is 15 minutes, and the activity setting is WR Written Correspondence.</w:t>
            </w:r>
          </w:p>
        </w:tc>
      </w:tr>
      <w:tr w:rsidR="00AB1158" w14:paraId="78DBDCE5" w14:textId="77777777" w:rsidTr="00C9497D">
        <w:trPr>
          <w:cantSplit/>
        </w:trPr>
        <w:tc>
          <w:tcPr>
            <w:tcW w:w="1843" w:type="dxa"/>
            <w:tcBorders>
              <w:top w:val="single" w:sz="4" w:space="0" w:color="A6A6A6" w:themeColor="background1" w:themeShade="A6"/>
              <w:bottom w:val="single" w:sz="4" w:space="0" w:color="A6A6A6" w:themeColor="background1" w:themeShade="A6"/>
            </w:tcBorders>
          </w:tcPr>
          <w:p w14:paraId="4FC9AEF3" w14:textId="0CA4EAC0" w:rsidR="00AB1158" w:rsidRDefault="00AB1158" w:rsidP="00C9497D">
            <w:pPr>
              <w:pStyle w:val="TableText"/>
              <w:ind w:right="113"/>
            </w:pPr>
            <w:r w:rsidRPr="00864363">
              <w:rPr>
                <w:color w:val="000000"/>
                <w:lang w:eastAsia="en-NZ"/>
              </w:rPr>
              <w:t xml:space="preserve">Contact between a </w:t>
            </w:r>
            <w:r w:rsidR="000E4B83">
              <w:t>District</w:t>
            </w:r>
            <w:r w:rsidRPr="00864363">
              <w:rPr>
                <w:color w:val="000000"/>
                <w:lang w:eastAsia="en-NZ"/>
              </w:rPr>
              <w:t xml:space="preserve"> clinicia</w:t>
            </w:r>
            <w:r>
              <w:rPr>
                <w:color w:val="000000"/>
                <w:lang w:eastAsia="en-NZ"/>
              </w:rPr>
              <w:t>n and an external contracted needs assessor</w:t>
            </w:r>
          </w:p>
        </w:tc>
        <w:tc>
          <w:tcPr>
            <w:tcW w:w="1418" w:type="dxa"/>
            <w:tcBorders>
              <w:top w:val="single" w:sz="4" w:space="0" w:color="A6A6A6" w:themeColor="background1" w:themeShade="A6"/>
              <w:bottom w:val="single" w:sz="4" w:space="0" w:color="A6A6A6" w:themeColor="background1" w:themeShade="A6"/>
            </w:tcBorders>
          </w:tcPr>
          <w:p w14:paraId="07497DDE" w14:textId="77777777" w:rsidR="00AB1158" w:rsidRPr="008E41DC" w:rsidRDefault="00AB1158" w:rsidP="00C9497D">
            <w:pPr>
              <w:pStyle w:val="TableText"/>
              <w:jc w:val="center"/>
              <w:rPr>
                <w:color w:val="000000"/>
                <w:lang w:eastAsia="en-NZ"/>
              </w:rPr>
            </w:pPr>
            <w:r w:rsidRPr="008E41DC">
              <w:rPr>
                <w:color w:val="000000"/>
                <w:lang w:eastAsia="en-NZ"/>
              </w:rPr>
              <w:t>No</w:t>
            </w:r>
          </w:p>
        </w:tc>
        <w:tc>
          <w:tcPr>
            <w:tcW w:w="1275" w:type="dxa"/>
            <w:tcBorders>
              <w:top w:val="single" w:sz="4" w:space="0" w:color="A6A6A6" w:themeColor="background1" w:themeShade="A6"/>
              <w:bottom w:val="single" w:sz="4" w:space="0" w:color="A6A6A6" w:themeColor="background1" w:themeShade="A6"/>
            </w:tcBorders>
          </w:tcPr>
          <w:p w14:paraId="296E5C1B" w14:textId="77777777" w:rsidR="00AB1158" w:rsidRPr="008E41DC" w:rsidRDefault="00AB1158" w:rsidP="00C9497D">
            <w:pPr>
              <w:pStyle w:val="TableText"/>
              <w:jc w:val="center"/>
              <w:rPr>
                <w:color w:val="000000"/>
                <w:lang w:eastAsia="en-NZ"/>
              </w:rPr>
            </w:pPr>
            <w:r w:rsidRPr="008E41DC">
              <w:rPr>
                <w:color w:val="000000"/>
                <w:lang w:eastAsia="en-NZ"/>
              </w:rPr>
              <w:t>CM</w:t>
            </w:r>
          </w:p>
        </w:tc>
        <w:tc>
          <w:tcPr>
            <w:tcW w:w="4111" w:type="dxa"/>
            <w:tcBorders>
              <w:top w:val="single" w:sz="4" w:space="0" w:color="A6A6A6" w:themeColor="background1" w:themeShade="A6"/>
              <w:bottom w:val="single" w:sz="4" w:space="0" w:color="A6A6A6" w:themeColor="background1" w:themeShade="A6"/>
            </w:tcBorders>
          </w:tcPr>
          <w:p w14:paraId="09D042F7" w14:textId="33B53F39" w:rsidR="00AB1158" w:rsidRDefault="00AB1158" w:rsidP="00C9497D">
            <w:pPr>
              <w:pStyle w:val="TableText"/>
              <w:ind w:right="113"/>
            </w:pPr>
            <w:r>
              <w:t xml:space="preserve">A </w:t>
            </w:r>
            <w:r w:rsidR="000E4B83">
              <w:t>District</w:t>
            </w:r>
            <w:r>
              <w:t xml:space="preserve"> clinician spends time with a needs assessor from an external NGO working on a needs assessment.</w:t>
            </w:r>
          </w:p>
        </w:tc>
        <w:tc>
          <w:tcPr>
            <w:tcW w:w="1276" w:type="dxa"/>
            <w:tcBorders>
              <w:top w:val="single" w:sz="4" w:space="0" w:color="A6A6A6" w:themeColor="background1" w:themeShade="A6"/>
              <w:bottom w:val="single" w:sz="4" w:space="0" w:color="A6A6A6" w:themeColor="background1" w:themeShade="A6"/>
            </w:tcBorders>
          </w:tcPr>
          <w:p w14:paraId="15A5B854" w14:textId="77777777" w:rsidR="00AB1158" w:rsidRPr="008E41DC" w:rsidRDefault="0014625B" w:rsidP="00C9497D">
            <w:pPr>
              <w:pStyle w:val="TableText"/>
              <w:jc w:val="center"/>
              <w:rPr>
                <w:color w:val="000000"/>
                <w:lang w:eastAsia="en-NZ"/>
              </w:rPr>
            </w:pPr>
            <w:hyperlink w:anchor="_T08_–_Care/liaison" w:history="1">
              <w:r w:rsidRPr="0014625B">
                <w:rPr>
                  <w:rStyle w:val="Hyperlink"/>
                </w:rPr>
                <w:t>T08</w:t>
              </w:r>
            </w:hyperlink>
          </w:p>
        </w:tc>
        <w:tc>
          <w:tcPr>
            <w:tcW w:w="1843" w:type="dxa"/>
            <w:tcBorders>
              <w:top w:val="single" w:sz="4" w:space="0" w:color="A6A6A6" w:themeColor="background1" w:themeShade="A6"/>
              <w:bottom w:val="single" w:sz="4" w:space="0" w:color="A6A6A6" w:themeColor="background1" w:themeShade="A6"/>
            </w:tcBorders>
          </w:tcPr>
          <w:p w14:paraId="119D23A5" w14:textId="77777777" w:rsidR="00AB1158" w:rsidRPr="00864363" w:rsidRDefault="00AB1158" w:rsidP="00C9497D">
            <w:pPr>
              <w:pStyle w:val="TableText"/>
              <w:ind w:right="113"/>
              <w:rPr>
                <w:color w:val="000000"/>
                <w:lang w:eastAsia="en-NZ"/>
              </w:rPr>
            </w:pPr>
            <w:r>
              <w:t>In this scenario, FWI is N.</w:t>
            </w:r>
          </w:p>
        </w:tc>
        <w:tc>
          <w:tcPr>
            <w:tcW w:w="2835" w:type="dxa"/>
            <w:tcBorders>
              <w:top w:val="single" w:sz="4" w:space="0" w:color="A6A6A6" w:themeColor="background1" w:themeShade="A6"/>
              <w:bottom w:val="single" w:sz="4" w:space="0" w:color="A6A6A6" w:themeColor="background1" w:themeShade="A6"/>
            </w:tcBorders>
          </w:tcPr>
          <w:p w14:paraId="546D1C19" w14:textId="77777777" w:rsidR="00AB1158" w:rsidRPr="00864363" w:rsidRDefault="00AB1158" w:rsidP="0014625B">
            <w:pPr>
              <w:pStyle w:val="TableText"/>
              <w:rPr>
                <w:color w:val="000000"/>
                <w:lang w:eastAsia="en-NZ"/>
              </w:rPr>
            </w:pPr>
            <w:r w:rsidRPr="00864363">
              <w:rPr>
                <w:color w:val="000000"/>
                <w:lang w:eastAsia="en-NZ"/>
              </w:rPr>
              <w:t xml:space="preserve">Both the </w:t>
            </w:r>
            <w:r>
              <w:rPr>
                <w:color w:val="000000"/>
                <w:lang w:eastAsia="en-NZ"/>
              </w:rPr>
              <w:t>c</w:t>
            </w:r>
            <w:r w:rsidRPr="00864363">
              <w:rPr>
                <w:color w:val="000000"/>
                <w:lang w:eastAsia="en-NZ"/>
              </w:rPr>
              <w:t xml:space="preserve">linician and </w:t>
            </w:r>
            <w:r>
              <w:rPr>
                <w:color w:val="000000"/>
                <w:lang w:eastAsia="en-NZ"/>
              </w:rPr>
              <w:t>the n</w:t>
            </w:r>
            <w:r w:rsidRPr="00864363">
              <w:rPr>
                <w:color w:val="000000"/>
                <w:lang w:eastAsia="en-NZ"/>
              </w:rPr>
              <w:t xml:space="preserve">eeds </w:t>
            </w:r>
            <w:r>
              <w:rPr>
                <w:color w:val="000000"/>
                <w:lang w:eastAsia="en-NZ"/>
              </w:rPr>
              <w:t>a</w:t>
            </w:r>
            <w:r w:rsidRPr="00864363">
              <w:rPr>
                <w:color w:val="000000"/>
                <w:lang w:eastAsia="en-NZ"/>
              </w:rPr>
              <w:t xml:space="preserve">ssessor enter activity as </w:t>
            </w:r>
            <w:hyperlink w:anchor="_T08_–_Care/liaison" w:history="1">
              <w:r w:rsidR="0014625B" w:rsidRPr="0014625B">
                <w:rPr>
                  <w:rStyle w:val="Hyperlink"/>
                </w:rPr>
                <w:t>T08</w:t>
              </w:r>
            </w:hyperlink>
            <w:r w:rsidRPr="00864363">
              <w:rPr>
                <w:color w:val="000000"/>
                <w:lang w:eastAsia="en-NZ"/>
              </w:rPr>
              <w:t xml:space="preserve"> for the duration of their work for the service user.</w:t>
            </w:r>
          </w:p>
        </w:tc>
      </w:tr>
      <w:tr w:rsidR="00AB1158" w14:paraId="38A2F7C7" w14:textId="77777777" w:rsidTr="00C9497D">
        <w:trPr>
          <w:cantSplit/>
        </w:trPr>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5B63A06" w14:textId="77777777" w:rsidR="00AB1158" w:rsidRPr="00864363" w:rsidRDefault="00AB1158" w:rsidP="00C9497D">
            <w:pPr>
              <w:pStyle w:val="TableText"/>
              <w:ind w:right="113"/>
            </w:pPr>
            <w:r w:rsidRPr="00864363">
              <w:rPr>
                <w:lang w:eastAsia="en-NZ"/>
              </w:rPr>
              <w:t xml:space="preserve">A service user </w:t>
            </w:r>
            <w:r>
              <w:rPr>
                <w:lang w:eastAsia="en-NZ"/>
              </w:rPr>
              <w:t>needs help with transport</w:t>
            </w:r>
          </w:p>
        </w:tc>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ADCC355" w14:textId="77777777" w:rsidR="00AB1158" w:rsidRPr="00B76D4B" w:rsidRDefault="00AB1158" w:rsidP="00C9497D">
            <w:pPr>
              <w:pStyle w:val="TableText"/>
              <w:jc w:val="center"/>
            </w:pPr>
            <w:r w:rsidRPr="00B76D4B">
              <w:rPr>
                <w:color w:val="000000"/>
                <w:lang w:eastAsia="en-NZ"/>
              </w:rPr>
              <w:t>Yes</w:t>
            </w:r>
          </w:p>
        </w:tc>
        <w:tc>
          <w:tcPr>
            <w:tcW w:w="127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23E74D6" w14:textId="77777777" w:rsidR="00AB1158" w:rsidRPr="00B76D4B" w:rsidRDefault="00AB1158" w:rsidP="00C9497D">
            <w:pPr>
              <w:pStyle w:val="TableText"/>
              <w:jc w:val="center"/>
            </w:pPr>
            <w:r w:rsidRPr="00B76D4B">
              <w:rPr>
                <w:color w:val="000000"/>
                <w:lang w:eastAsia="en-NZ"/>
              </w:rPr>
              <w:t>CM</w:t>
            </w:r>
          </w:p>
        </w:tc>
        <w:tc>
          <w:tcPr>
            <w:tcW w:w="411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115113C" w14:textId="77777777" w:rsidR="00AB1158" w:rsidRDefault="00AB1158" w:rsidP="00C9497D">
            <w:pPr>
              <w:pStyle w:val="TableText"/>
              <w:ind w:right="113"/>
            </w:pPr>
            <w:r>
              <w:t>The service user needs help with transport to get to WINZ.</w:t>
            </w:r>
          </w:p>
          <w:p w14:paraId="7042D5F4" w14:textId="77777777" w:rsidR="00AB1158" w:rsidRPr="00864363" w:rsidRDefault="00AB1158" w:rsidP="00C9497D">
            <w:pPr>
              <w:pStyle w:val="TableText"/>
              <w:ind w:right="113"/>
            </w:pPr>
            <w:r>
              <w:t>The support worker drives the service user to WINZ, drops them off, then returns in an hour to pick the service user up.</w:t>
            </w:r>
          </w:p>
        </w:tc>
        <w:tc>
          <w:tcPr>
            <w:tcW w:w="127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F16E375" w14:textId="77777777" w:rsidR="00AB1158" w:rsidRPr="00C9497D" w:rsidRDefault="00464878" w:rsidP="00464878">
            <w:pPr>
              <w:pStyle w:val="TableText"/>
              <w:jc w:val="center"/>
              <w:rPr>
                <w:b/>
                <w:color w:val="7F7F7F" w:themeColor="text1" w:themeTint="80"/>
                <w:highlight w:val="yellow"/>
              </w:rPr>
            </w:pPr>
            <w:hyperlink w:anchor="_T43_–_Community" w:history="1">
              <w:r w:rsidRPr="00464878">
                <w:rPr>
                  <w:rStyle w:val="Hyperlink"/>
                </w:rPr>
                <w:t>T43</w:t>
              </w:r>
            </w:hyperlink>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C20D60C" w14:textId="77777777" w:rsidR="00AB1158" w:rsidRDefault="00AB1158" w:rsidP="00C9497D">
            <w:pPr>
              <w:pStyle w:val="TableText"/>
              <w:ind w:right="113"/>
              <w:rPr>
                <w:color w:val="000000"/>
                <w:lang w:eastAsia="en-NZ"/>
              </w:rPr>
            </w:pPr>
            <w:r>
              <w:t>Family/whānau may or may not be present for the drive. Report FWI flag as Y or N as appropriate.</w:t>
            </w:r>
          </w:p>
        </w:tc>
        <w:tc>
          <w:tcPr>
            <w:tcW w:w="283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2C05C55" w14:textId="77777777" w:rsidR="00AB1158" w:rsidRPr="007B3E83" w:rsidRDefault="00AB1158" w:rsidP="00464878">
            <w:pPr>
              <w:pStyle w:val="TableText"/>
              <w:rPr>
                <w:color w:val="000000"/>
                <w:lang w:eastAsia="en-NZ"/>
              </w:rPr>
            </w:pPr>
            <w:r>
              <w:rPr>
                <w:color w:val="000000"/>
                <w:lang w:eastAsia="en-NZ"/>
              </w:rPr>
              <w:t>R</w:t>
            </w:r>
            <w:r w:rsidRPr="007B3E83">
              <w:rPr>
                <w:color w:val="000000"/>
                <w:lang w:eastAsia="en-NZ"/>
              </w:rPr>
              <w:t xml:space="preserve">ecord the time </w:t>
            </w:r>
            <w:r>
              <w:rPr>
                <w:color w:val="000000"/>
                <w:lang w:eastAsia="en-NZ"/>
              </w:rPr>
              <w:t xml:space="preserve">spent </w:t>
            </w:r>
            <w:r w:rsidRPr="007B3E83">
              <w:rPr>
                <w:color w:val="000000"/>
                <w:lang w:eastAsia="en-NZ"/>
              </w:rPr>
              <w:t xml:space="preserve">together as </w:t>
            </w:r>
            <w:hyperlink w:anchor="_T43_–_Community" w:history="1">
              <w:r w:rsidR="00464878" w:rsidRPr="00464878">
                <w:rPr>
                  <w:rStyle w:val="Hyperlink"/>
                </w:rPr>
                <w:t>T43</w:t>
              </w:r>
            </w:hyperlink>
            <w:r w:rsidRPr="00B969CC">
              <w:rPr>
                <w:i/>
                <w:color w:val="000000"/>
                <w:lang w:eastAsia="en-NZ"/>
              </w:rPr>
              <w:t xml:space="preserve"> </w:t>
            </w:r>
            <w:r>
              <w:rPr>
                <w:i/>
                <w:color w:val="000000"/>
                <w:lang w:eastAsia="en-NZ"/>
              </w:rPr>
              <w:t>–</w:t>
            </w:r>
            <w:r w:rsidRPr="00B969CC">
              <w:rPr>
                <w:i/>
                <w:color w:val="000000"/>
                <w:lang w:eastAsia="en-NZ"/>
              </w:rPr>
              <w:t xml:space="preserve"> Community Support Contact</w:t>
            </w:r>
            <w:r w:rsidRPr="007B3E83">
              <w:rPr>
                <w:color w:val="000000"/>
                <w:lang w:eastAsia="en-NZ"/>
              </w:rPr>
              <w:t xml:space="preserve">. </w:t>
            </w:r>
            <w:hyperlink w:anchor="_T43_–_Community" w:history="1">
              <w:r w:rsidR="00464878" w:rsidRPr="00464878">
                <w:rPr>
                  <w:rStyle w:val="Hyperlink"/>
                </w:rPr>
                <w:t>T43</w:t>
              </w:r>
            </w:hyperlink>
            <w:r w:rsidRPr="007B3E83">
              <w:rPr>
                <w:color w:val="000000"/>
                <w:lang w:eastAsia="en-NZ"/>
              </w:rPr>
              <w:t xml:space="preserve"> does not have to be </w:t>
            </w:r>
            <w:r w:rsidRPr="007B3E83">
              <w:rPr>
                <w:i/>
                <w:color w:val="000000"/>
                <w:lang w:eastAsia="en-NZ"/>
              </w:rPr>
              <w:t>clinically</w:t>
            </w:r>
            <w:r w:rsidRPr="007B3E83">
              <w:rPr>
                <w:color w:val="000000"/>
                <w:lang w:eastAsia="en-NZ"/>
              </w:rPr>
              <w:t xml:space="preserve"> significant as a </w:t>
            </w:r>
            <w:r>
              <w:rPr>
                <w:color w:val="000000"/>
                <w:lang w:eastAsia="en-NZ"/>
              </w:rPr>
              <w:t xml:space="preserve">support worker is not clinical but is providing </w:t>
            </w:r>
            <w:r w:rsidRPr="00D15AF2">
              <w:rPr>
                <w:color w:val="000000"/>
                <w:lang w:eastAsia="en-NZ"/>
              </w:rPr>
              <w:t>services to support/</w:t>
            </w:r>
            <w:r w:rsidR="00C9497D">
              <w:rPr>
                <w:color w:val="000000"/>
                <w:lang w:eastAsia="en-NZ"/>
              </w:rPr>
              <w:t xml:space="preserve"> </w:t>
            </w:r>
            <w:r w:rsidRPr="00D15AF2">
              <w:rPr>
                <w:color w:val="000000"/>
                <w:lang w:eastAsia="en-NZ"/>
              </w:rPr>
              <w:t>facilitate employment</w:t>
            </w:r>
            <w:r>
              <w:rPr>
                <w:color w:val="000000"/>
                <w:lang w:eastAsia="en-NZ"/>
              </w:rPr>
              <w:t xml:space="preserve"> in this instance.</w:t>
            </w:r>
          </w:p>
        </w:tc>
      </w:tr>
      <w:tr w:rsidR="00AB1158" w14:paraId="79982156" w14:textId="77777777" w:rsidTr="00C9497D">
        <w:trPr>
          <w:cantSplit/>
        </w:trPr>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F087165" w14:textId="77777777" w:rsidR="00AB1158" w:rsidRPr="00864363" w:rsidRDefault="00AB1158" w:rsidP="00C9497D">
            <w:pPr>
              <w:pStyle w:val="TableText"/>
              <w:ind w:right="113"/>
              <w:rPr>
                <w:lang w:eastAsia="en-NZ"/>
              </w:rPr>
            </w:pPr>
            <w:r>
              <w:rPr>
                <w:lang w:eastAsia="en-NZ"/>
              </w:rPr>
              <w:lastRenderedPageBreak/>
              <w:t>Service user wants support at their WINZ appointment</w:t>
            </w:r>
          </w:p>
        </w:tc>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1F3234E" w14:textId="77777777" w:rsidR="00AB1158" w:rsidRPr="00B76D4B" w:rsidRDefault="00AB1158" w:rsidP="00C9497D">
            <w:pPr>
              <w:pStyle w:val="TableText"/>
              <w:jc w:val="center"/>
              <w:rPr>
                <w:color w:val="000000"/>
                <w:lang w:eastAsia="en-NZ"/>
              </w:rPr>
            </w:pPr>
            <w:r w:rsidRPr="00B76D4B">
              <w:rPr>
                <w:color w:val="000000"/>
                <w:lang w:eastAsia="en-NZ"/>
              </w:rPr>
              <w:t>Yes</w:t>
            </w:r>
          </w:p>
        </w:tc>
        <w:tc>
          <w:tcPr>
            <w:tcW w:w="127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79E4B97" w14:textId="77777777" w:rsidR="00AB1158" w:rsidRPr="00B76D4B" w:rsidRDefault="00AB1158" w:rsidP="00C9497D">
            <w:pPr>
              <w:pStyle w:val="TableText"/>
              <w:jc w:val="center"/>
              <w:rPr>
                <w:color w:val="000000"/>
                <w:lang w:eastAsia="en-NZ"/>
              </w:rPr>
            </w:pPr>
            <w:r w:rsidRPr="00B76D4B">
              <w:rPr>
                <w:color w:val="000000"/>
                <w:lang w:eastAsia="en-NZ"/>
              </w:rPr>
              <w:t>CM</w:t>
            </w:r>
          </w:p>
        </w:tc>
        <w:tc>
          <w:tcPr>
            <w:tcW w:w="411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EC6BB0C" w14:textId="77777777" w:rsidR="00AB1158" w:rsidRDefault="00AB1158" w:rsidP="00C9497D">
            <w:pPr>
              <w:pStyle w:val="TableText"/>
              <w:ind w:right="113"/>
            </w:pPr>
            <w:r>
              <w:t>The service user is nervous about the prospect of their application to WINZ and wants their support worker to accompany them to the WINZ appointment.</w:t>
            </w:r>
          </w:p>
          <w:p w14:paraId="49027102" w14:textId="77777777" w:rsidR="00AB1158" w:rsidRDefault="00AB1158" w:rsidP="00C9497D">
            <w:pPr>
              <w:pStyle w:val="TableText"/>
              <w:ind w:right="113"/>
            </w:pPr>
            <w:r>
              <w:t xml:space="preserve">The support worker drives the </w:t>
            </w:r>
            <w:r w:rsidRPr="00AD49D2">
              <w:t xml:space="preserve">service user to the meeting and then </w:t>
            </w:r>
            <w:r>
              <w:t>supports the service user through the 1</w:t>
            </w:r>
            <w:r>
              <w:noBreakHyphen/>
              <w:t>hour meeting.</w:t>
            </w:r>
          </w:p>
        </w:tc>
        <w:tc>
          <w:tcPr>
            <w:tcW w:w="127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DB635A9" w14:textId="77777777" w:rsidR="00AB1158" w:rsidRPr="00C9497D" w:rsidRDefault="00464878" w:rsidP="00C9497D">
            <w:pPr>
              <w:pStyle w:val="TableText"/>
              <w:jc w:val="center"/>
              <w:rPr>
                <w:b/>
                <w:lang w:eastAsia="en-NZ"/>
              </w:rPr>
            </w:pPr>
            <w:hyperlink w:anchor="_T43_–_Community" w:history="1">
              <w:r w:rsidRPr="00464878">
                <w:rPr>
                  <w:rStyle w:val="Hyperlink"/>
                </w:rPr>
                <w:t>T43</w:t>
              </w:r>
            </w:hyperlink>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2358FBA" w14:textId="77777777" w:rsidR="00AB1158" w:rsidRDefault="00AB1158" w:rsidP="00C9497D">
            <w:pPr>
              <w:pStyle w:val="TableText"/>
              <w:ind w:right="113"/>
              <w:rPr>
                <w:color w:val="000000"/>
                <w:lang w:eastAsia="en-NZ"/>
              </w:rPr>
            </w:pPr>
            <w:r>
              <w:t>Family/whānau may or may not be involved. Report FWI flag as Y or N as appropriate.</w:t>
            </w:r>
          </w:p>
        </w:tc>
        <w:tc>
          <w:tcPr>
            <w:tcW w:w="283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BD7ABCF" w14:textId="77777777" w:rsidR="00AB1158" w:rsidRPr="008E41DC" w:rsidRDefault="00AB1158" w:rsidP="00C9497D">
            <w:pPr>
              <w:pStyle w:val="TableText"/>
              <w:rPr>
                <w:color w:val="000000"/>
                <w:lang w:eastAsia="en-NZ"/>
              </w:rPr>
            </w:pPr>
            <w:r>
              <w:rPr>
                <w:color w:val="000000"/>
                <w:lang w:eastAsia="en-NZ"/>
              </w:rPr>
              <w:t xml:space="preserve">Record the </w:t>
            </w:r>
            <w:r w:rsidRPr="004C3594">
              <w:rPr>
                <w:color w:val="000000"/>
                <w:lang w:eastAsia="en-NZ"/>
              </w:rPr>
              <w:t xml:space="preserve">meeting as </w:t>
            </w:r>
            <w:hyperlink w:anchor="_T43_–_Community" w:history="1">
              <w:r w:rsidR="00464878" w:rsidRPr="00464878">
                <w:rPr>
                  <w:rStyle w:val="Hyperlink"/>
                </w:rPr>
                <w:t>T43</w:t>
              </w:r>
            </w:hyperlink>
            <w:r w:rsidRPr="00B969CC">
              <w:rPr>
                <w:i/>
                <w:color w:val="000000"/>
                <w:lang w:eastAsia="en-NZ"/>
              </w:rPr>
              <w:t xml:space="preserve"> – Community Support Contact</w:t>
            </w:r>
            <w:r w:rsidRPr="008E41DC">
              <w:rPr>
                <w:color w:val="000000"/>
                <w:lang w:eastAsia="en-NZ"/>
              </w:rPr>
              <w:t>.</w:t>
            </w:r>
          </w:p>
          <w:p w14:paraId="4BE70ADA" w14:textId="77777777" w:rsidR="00AB1158" w:rsidRPr="00864363" w:rsidRDefault="00AB1158" w:rsidP="009131DD">
            <w:pPr>
              <w:pStyle w:val="TableText"/>
              <w:rPr>
                <w:color w:val="000000"/>
                <w:lang w:eastAsia="en-NZ"/>
              </w:rPr>
            </w:pPr>
            <w:r w:rsidRPr="005B2250">
              <w:rPr>
                <w:color w:val="000000"/>
                <w:lang w:eastAsia="en-NZ"/>
              </w:rPr>
              <w:t xml:space="preserve">If the support worker provides </w:t>
            </w:r>
            <w:r>
              <w:rPr>
                <w:color w:val="000000"/>
                <w:lang w:eastAsia="en-NZ"/>
              </w:rPr>
              <w:t xml:space="preserve">advocacy, this would be a </w:t>
            </w:r>
            <w:hyperlink w:anchor="_T44_–_Advocacy" w:history="1">
              <w:r w:rsidR="009131DD" w:rsidRPr="009131DD">
                <w:rPr>
                  <w:rStyle w:val="Hyperlink"/>
                  <w:lang w:eastAsia="en-NZ"/>
                </w:rPr>
                <w:t>T44</w:t>
              </w:r>
            </w:hyperlink>
            <w:r>
              <w:rPr>
                <w:color w:val="000000"/>
                <w:lang w:eastAsia="en-NZ"/>
              </w:rPr>
              <w:t xml:space="preserve">. </w:t>
            </w:r>
            <w:r w:rsidRPr="005B2250">
              <w:rPr>
                <w:color w:val="000000"/>
                <w:lang w:eastAsia="en-NZ"/>
              </w:rPr>
              <w:t xml:space="preserve">If it is moral support, it is reported as </w:t>
            </w:r>
            <w:hyperlink w:anchor="_T43_–_Community" w:history="1">
              <w:r w:rsidR="00464878" w:rsidRPr="00464878">
                <w:rPr>
                  <w:rStyle w:val="Hyperlink"/>
                </w:rPr>
                <w:t>T43</w:t>
              </w:r>
            </w:hyperlink>
            <w:r w:rsidRPr="005B2250">
              <w:rPr>
                <w:color w:val="000000"/>
                <w:lang w:eastAsia="en-NZ"/>
              </w:rPr>
              <w:t>.</w:t>
            </w:r>
          </w:p>
        </w:tc>
      </w:tr>
      <w:tr w:rsidR="00AB1158" w14:paraId="2B6130C3" w14:textId="77777777" w:rsidTr="00C9497D">
        <w:trPr>
          <w:cantSplit/>
        </w:trPr>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C43DFC5" w14:textId="3D534483" w:rsidR="00AB1158" w:rsidRPr="00864363" w:rsidRDefault="00AB1158" w:rsidP="00C9497D">
            <w:pPr>
              <w:pStyle w:val="TableText"/>
              <w:ind w:right="113"/>
              <w:rPr>
                <w:lang w:eastAsia="en-NZ"/>
              </w:rPr>
            </w:pPr>
            <w:r w:rsidRPr="00864363">
              <w:rPr>
                <w:lang w:eastAsia="en-NZ"/>
              </w:rPr>
              <w:t>Meeting to discuss medication</w:t>
            </w:r>
            <w:r>
              <w:rPr>
                <w:lang w:eastAsia="en-NZ"/>
              </w:rPr>
              <w:t>;</w:t>
            </w:r>
            <w:r w:rsidRPr="00864363">
              <w:rPr>
                <w:lang w:eastAsia="en-NZ"/>
              </w:rPr>
              <w:t xml:space="preserve"> family member present and plays significant role</w:t>
            </w:r>
          </w:p>
        </w:tc>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2EC6867" w14:textId="77777777" w:rsidR="00AB1158" w:rsidRPr="008E41DC" w:rsidRDefault="00AB1158" w:rsidP="00C9497D">
            <w:pPr>
              <w:pStyle w:val="TableText"/>
              <w:jc w:val="center"/>
              <w:rPr>
                <w:lang w:eastAsia="en-NZ"/>
              </w:rPr>
            </w:pPr>
            <w:r w:rsidRPr="008E41DC">
              <w:rPr>
                <w:lang w:eastAsia="en-NZ"/>
              </w:rPr>
              <w:t>Yes</w:t>
            </w:r>
          </w:p>
        </w:tc>
        <w:tc>
          <w:tcPr>
            <w:tcW w:w="127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26DF71C" w14:textId="77777777" w:rsidR="00AB1158" w:rsidRPr="008E41DC" w:rsidRDefault="00AB1158" w:rsidP="00C9497D">
            <w:pPr>
              <w:pStyle w:val="TableText"/>
              <w:jc w:val="center"/>
              <w:rPr>
                <w:lang w:eastAsia="en-NZ"/>
              </w:rPr>
            </w:pPr>
            <w:r w:rsidRPr="008E41DC">
              <w:rPr>
                <w:color w:val="000000"/>
                <w:lang w:eastAsia="en-NZ"/>
              </w:rPr>
              <w:t>DM</w:t>
            </w:r>
          </w:p>
        </w:tc>
        <w:tc>
          <w:tcPr>
            <w:tcW w:w="411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FADAFC9" w14:textId="77777777" w:rsidR="00AB1158" w:rsidRPr="00864363" w:rsidRDefault="00AB1158" w:rsidP="00C9497D">
            <w:pPr>
              <w:pStyle w:val="TableText"/>
              <w:ind w:right="113"/>
            </w:pPr>
            <w:r>
              <w:t>The service user, mental health staff member and clinician discuss medication review with family members present. The f</w:t>
            </w:r>
            <w:r w:rsidRPr="001A3795">
              <w:t>amily member is there because they play a significant role in the administration o</w:t>
            </w:r>
            <w:r>
              <w:t>r monitoring of medicine and have</w:t>
            </w:r>
            <w:r w:rsidRPr="001A3795">
              <w:t xml:space="preserve"> vital information/opinions to contribute to the medication review</w:t>
            </w:r>
            <w:r>
              <w:t>.</w:t>
            </w:r>
          </w:p>
        </w:tc>
        <w:tc>
          <w:tcPr>
            <w:tcW w:w="127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53D77DB" w14:textId="6999273A" w:rsidR="00AB1158" w:rsidRPr="00C9497D" w:rsidRDefault="00241877" w:rsidP="00315A0A">
            <w:pPr>
              <w:pStyle w:val="TableText"/>
              <w:jc w:val="center"/>
              <w:rPr>
                <w:b/>
                <w:lang w:eastAsia="en-NZ"/>
              </w:rPr>
            </w:pPr>
            <w:hyperlink w:anchor="_T36_–_Contact" w:history="1">
              <w:r>
                <w:rPr>
                  <w:rStyle w:val="Hyperlink"/>
                </w:rPr>
                <w:t>T53</w:t>
              </w:r>
            </w:hyperlink>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22BCB20" w14:textId="5359C059" w:rsidR="00AB1158" w:rsidRPr="00662982" w:rsidRDefault="00AB1158" w:rsidP="00C9497D">
            <w:pPr>
              <w:pStyle w:val="TableText"/>
              <w:ind w:right="113"/>
              <w:rPr>
                <w:lang w:eastAsia="en-NZ"/>
              </w:rPr>
            </w:pPr>
            <w:r>
              <w:t>In this scenario, FWI is Y.</w:t>
            </w:r>
          </w:p>
        </w:tc>
        <w:tc>
          <w:tcPr>
            <w:tcW w:w="283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DAB3A3E" w14:textId="481D7D04" w:rsidR="008910F7" w:rsidRDefault="008910F7" w:rsidP="00315A0A">
            <w:pPr>
              <w:pStyle w:val="TableText"/>
            </w:pPr>
            <w:r>
              <w:t xml:space="preserve">T53 - </w:t>
            </w:r>
            <w:r w:rsidRPr="008910F7">
              <w:t>Assessment, treatment (including support with medication), care planning, review and discharge in conjunction with tangata whaiora/consumer</w:t>
            </w:r>
            <w:r w:rsidR="00241877">
              <w:t>, with FWI = Y.</w:t>
            </w:r>
          </w:p>
          <w:p w14:paraId="051C57CE" w14:textId="085EDE7F" w:rsidR="00AB1158" w:rsidRPr="00864363" w:rsidRDefault="00AB1158" w:rsidP="00315A0A">
            <w:pPr>
              <w:pStyle w:val="TableText"/>
              <w:rPr>
                <w:lang w:eastAsia="en-NZ"/>
              </w:rPr>
            </w:pPr>
            <w:r>
              <w:rPr>
                <w:lang w:eastAsia="en-NZ"/>
              </w:rPr>
              <w:t>.</w:t>
            </w:r>
          </w:p>
        </w:tc>
      </w:tr>
      <w:tr w:rsidR="00AB1158" w14:paraId="05E52572" w14:textId="77777777" w:rsidTr="00C9497D">
        <w:trPr>
          <w:cantSplit/>
        </w:trPr>
        <w:tc>
          <w:tcPr>
            <w:tcW w:w="1843" w:type="dxa"/>
            <w:tcBorders>
              <w:top w:val="single" w:sz="4" w:space="0" w:color="A6A6A6" w:themeColor="background1" w:themeShade="A6"/>
              <w:bottom w:val="single" w:sz="4" w:space="0" w:color="auto"/>
            </w:tcBorders>
            <w:shd w:val="clear" w:color="auto" w:fill="F2F2F2" w:themeFill="background1" w:themeFillShade="F2"/>
          </w:tcPr>
          <w:p w14:paraId="4A9861C9" w14:textId="77777777" w:rsidR="00AB1158" w:rsidRPr="00864363" w:rsidRDefault="00AB1158" w:rsidP="00C9497D">
            <w:pPr>
              <w:pStyle w:val="TableText"/>
              <w:ind w:right="113"/>
            </w:pPr>
            <w:r w:rsidRPr="00864363">
              <w:rPr>
                <w:lang w:eastAsia="en-NZ"/>
              </w:rPr>
              <w:t>Contact with service user</w:t>
            </w:r>
            <w:r w:rsidR="00901EAF">
              <w:rPr>
                <w:lang w:eastAsia="en-NZ"/>
              </w:rPr>
              <w:t>’</w:t>
            </w:r>
            <w:r w:rsidRPr="00864363">
              <w:rPr>
                <w:lang w:eastAsia="en-NZ"/>
              </w:rPr>
              <w:t xml:space="preserve">s case manager leading up to the completion of a </w:t>
            </w:r>
            <w:r>
              <w:rPr>
                <w:lang w:eastAsia="en-NZ"/>
              </w:rPr>
              <w:t>n</w:t>
            </w:r>
            <w:r w:rsidRPr="00864363">
              <w:rPr>
                <w:lang w:eastAsia="en-NZ"/>
              </w:rPr>
              <w:t xml:space="preserve">eeds </w:t>
            </w:r>
            <w:r>
              <w:rPr>
                <w:lang w:eastAsia="en-NZ"/>
              </w:rPr>
              <w:t>a</w:t>
            </w:r>
            <w:r w:rsidRPr="00864363">
              <w:rPr>
                <w:lang w:eastAsia="en-NZ"/>
              </w:rPr>
              <w:t>ssessment</w:t>
            </w:r>
          </w:p>
        </w:tc>
        <w:tc>
          <w:tcPr>
            <w:tcW w:w="1418" w:type="dxa"/>
            <w:tcBorders>
              <w:top w:val="single" w:sz="4" w:space="0" w:color="A6A6A6" w:themeColor="background1" w:themeShade="A6"/>
              <w:bottom w:val="single" w:sz="4" w:space="0" w:color="auto"/>
            </w:tcBorders>
            <w:shd w:val="clear" w:color="auto" w:fill="F2F2F2" w:themeFill="background1" w:themeFillShade="F2"/>
          </w:tcPr>
          <w:p w14:paraId="52EC37A8" w14:textId="77777777" w:rsidR="00AB1158" w:rsidRPr="008E41DC" w:rsidRDefault="00AB1158" w:rsidP="00C9497D">
            <w:pPr>
              <w:pStyle w:val="TableText"/>
              <w:jc w:val="center"/>
              <w:rPr>
                <w:color w:val="000000"/>
                <w:lang w:eastAsia="en-NZ"/>
              </w:rPr>
            </w:pPr>
            <w:r w:rsidRPr="008E41DC">
              <w:rPr>
                <w:color w:val="000000"/>
                <w:lang w:eastAsia="en-NZ"/>
              </w:rPr>
              <w:t>No</w:t>
            </w:r>
          </w:p>
        </w:tc>
        <w:tc>
          <w:tcPr>
            <w:tcW w:w="1275" w:type="dxa"/>
            <w:tcBorders>
              <w:top w:val="single" w:sz="4" w:space="0" w:color="A6A6A6" w:themeColor="background1" w:themeShade="A6"/>
              <w:bottom w:val="single" w:sz="4" w:space="0" w:color="auto"/>
            </w:tcBorders>
            <w:shd w:val="clear" w:color="auto" w:fill="F2F2F2" w:themeFill="background1" w:themeFillShade="F2"/>
          </w:tcPr>
          <w:p w14:paraId="4B20077D" w14:textId="77777777" w:rsidR="00AB1158" w:rsidRPr="008E41DC" w:rsidRDefault="00AB1158" w:rsidP="00C9497D">
            <w:pPr>
              <w:pStyle w:val="TableText"/>
              <w:jc w:val="center"/>
              <w:rPr>
                <w:color w:val="000000"/>
                <w:lang w:eastAsia="en-NZ"/>
              </w:rPr>
            </w:pPr>
            <w:r w:rsidRPr="008E41DC">
              <w:rPr>
                <w:color w:val="000000"/>
                <w:lang w:eastAsia="en-NZ"/>
              </w:rPr>
              <w:t>CM</w:t>
            </w:r>
          </w:p>
        </w:tc>
        <w:tc>
          <w:tcPr>
            <w:tcW w:w="4111" w:type="dxa"/>
            <w:tcBorders>
              <w:top w:val="single" w:sz="4" w:space="0" w:color="A6A6A6" w:themeColor="background1" w:themeShade="A6"/>
              <w:bottom w:val="single" w:sz="4" w:space="0" w:color="auto"/>
            </w:tcBorders>
            <w:shd w:val="clear" w:color="auto" w:fill="F2F2F2" w:themeFill="background1" w:themeFillShade="F2"/>
          </w:tcPr>
          <w:p w14:paraId="26CC2FFC" w14:textId="77777777" w:rsidR="00AB1158" w:rsidRDefault="00AB1158" w:rsidP="00C9497D">
            <w:pPr>
              <w:pStyle w:val="TableText"/>
              <w:ind w:right="113"/>
            </w:pPr>
            <w:r>
              <w:t xml:space="preserve">Leading up </w:t>
            </w:r>
            <w:r w:rsidRPr="00EC42E6">
              <w:t xml:space="preserve">to the completion of a needs assessment there </w:t>
            </w:r>
            <w:r>
              <w:t>is contact with the service user</w:t>
            </w:r>
            <w:r w:rsidR="00901EAF">
              <w:t>’</w:t>
            </w:r>
            <w:r>
              <w:t>s case manager, who works in a different team within the same agency or organisation.</w:t>
            </w:r>
          </w:p>
        </w:tc>
        <w:tc>
          <w:tcPr>
            <w:tcW w:w="1276" w:type="dxa"/>
            <w:tcBorders>
              <w:top w:val="single" w:sz="4" w:space="0" w:color="A6A6A6" w:themeColor="background1" w:themeShade="A6"/>
              <w:bottom w:val="single" w:sz="4" w:space="0" w:color="auto"/>
            </w:tcBorders>
            <w:shd w:val="clear" w:color="auto" w:fill="F2F2F2" w:themeFill="background1" w:themeFillShade="F2"/>
          </w:tcPr>
          <w:p w14:paraId="0259ADC4" w14:textId="77777777" w:rsidR="00AB1158" w:rsidRPr="008E41DC" w:rsidRDefault="00AB1158" w:rsidP="00C9497D">
            <w:pPr>
              <w:pStyle w:val="TableText"/>
              <w:jc w:val="center"/>
              <w:rPr>
                <w:color w:val="000000"/>
                <w:lang w:eastAsia="en-NZ"/>
              </w:rPr>
            </w:pPr>
            <w:r w:rsidRPr="008E41DC">
              <w:rPr>
                <w:color w:val="000000"/>
                <w:lang w:eastAsia="en-NZ"/>
              </w:rPr>
              <w:t>Not reported to PRIMHD</w:t>
            </w:r>
          </w:p>
        </w:tc>
        <w:tc>
          <w:tcPr>
            <w:tcW w:w="1843" w:type="dxa"/>
            <w:tcBorders>
              <w:top w:val="single" w:sz="4" w:space="0" w:color="A6A6A6" w:themeColor="background1" w:themeShade="A6"/>
              <w:bottom w:val="single" w:sz="4" w:space="0" w:color="auto"/>
            </w:tcBorders>
            <w:shd w:val="clear" w:color="auto" w:fill="F2F2F2" w:themeFill="background1" w:themeFillShade="F2"/>
          </w:tcPr>
          <w:p w14:paraId="456BFC2A" w14:textId="77777777" w:rsidR="00AB1158" w:rsidRPr="00864363" w:rsidRDefault="00AB1158" w:rsidP="00C9497D">
            <w:pPr>
              <w:pStyle w:val="TableText"/>
              <w:jc w:val="center"/>
              <w:rPr>
                <w:color w:val="000000"/>
                <w:lang w:eastAsia="en-NZ"/>
              </w:rPr>
            </w:pPr>
            <w:r>
              <w:rPr>
                <w:color w:val="000000"/>
                <w:lang w:eastAsia="en-NZ"/>
              </w:rPr>
              <w:t>n/a</w:t>
            </w:r>
          </w:p>
        </w:tc>
        <w:tc>
          <w:tcPr>
            <w:tcW w:w="2835" w:type="dxa"/>
            <w:tcBorders>
              <w:top w:val="single" w:sz="4" w:space="0" w:color="A6A6A6" w:themeColor="background1" w:themeShade="A6"/>
              <w:bottom w:val="single" w:sz="4" w:space="0" w:color="auto"/>
            </w:tcBorders>
            <w:shd w:val="clear" w:color="auto" w:fill="F2F2F2" w:themeFill="background1" w:themeFillShade="F2"/>
          </w:tcPr>
          <w:p w14:paraId="5AB5A76F" w14:textId="77777777" w:rsidR="00AB1158" w:rsidRPr="00864363" w:rsidRDefault="00AB1158" w:rsidP="00C9497D">
            <w:pPr>
              <w:pStyle w:val="TableText"/>
              <w:rPr>
                <w:color w:val="000000"/>
                <w:lang w:eastAsia="en-NZ"/>
              </w:rPr>
            </w:pPr>
            <w:r w:rsidRPr="00864363">
              <w:rPr>
                <w:color w:val="000000"/>
                <w:lang w:eastAsia="en-NZ"/>
              </w:rPr>
              <w:t>If the two workers are in the same organisation or agency, this activity is not sent to PRIMHD.</w:t>
            </w:r>
          </w:p>
        </w:tc>
      </w:tr>
    </w:tbl>
    <w:p w14:paraId="42DA2AE8" w14:textId="77777777" w:rsidR="00AB1158" w:rsidRDefault="00AB1158" w:rsidP="00C9497D"/>
    <w:p w14:paraId="46ACCB5D" w14:textId="77777777" w:rsidR="00AB1158" w:rsidRDefault="00AB1158" w:rsidP="00AB1158">
      <w:pPr>
        <w:pStyle w:val="Heading2"/>
        <w:spacing w:before="0"/>
      </w:pPr>
      <w:bookmarkStart w:id="241" w:name="_T10_–_Completed"/>
      <w:bookmarkStart w:id="242" w:name="_Toc74652677"/>
      <w:bookmarkStart w:id="243" w:name="_Toc163564954"/>
      <w:bookmarkStart w:id="244" w:name="_Toc163808105"/>
      <w:bookmarkEnd w:id="241"/>
      <w:r>
        <w:lastRenderedPageBreak/>
        <w:t>T10 – Completed needs assessment</w:t>
      </w:r>
      <w:bookmarkEnd w:id="242"/>
      <w:bookmarkEnd w:id="243"/>
      <w:bookmarkEnd w:id="244"/>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552"/>
        <w:gridCol w:w="3118"/>
        <w:gridCol w:w="8931"/>
      </w:tblGrid>
      <w:tr w:rsidR="00AB1158" w14:paraId="30FAB7DF" w14:textId="77777777" w:rsidTr="000E7048">
        <w:trPr>
          <w:cantSplit/>
          <w:tblHeader/>
        </w:trPr>
        <w:tc>
          <w:tcPr>
            <w:tcW w:w="2552" w:type="dxa"/>
            <w:tcBorders>
              <w:top w:val="nil"/>
              <w:bottom w:val="nil"/>
            </w:tcBorders>
            <w:shd w:val="clear" w:color="auto" w:fill="D9D9D9" w:themeFill="background1" w:themeFillShade="D9"/>
          </w:tcPr>
          <w:p w14:paraId="6E029AC1" w14:textId="77777777" w:rsidR="00AB1158" w:rsidRPr="00262018" w:rsidRDefault="00AB1158" w:rsidP="00085CE6">
            <w:pPr>
              <w:pStyle w:val="TableText"/>
              <w:keepNext/>
              <w:ind w:right="170"/>
              <w:rPr>
                <w:b/>
              </w:rPr>
            </w:pPr>
            <w:r>
              <w:rPr>
                <w:b/>
              </w:rPr>
              <w:t>Keywords</w:t>
            </w:r>
          </w:p>
        </w:tc>
        <w:tc>
          <w:tcPr>
            <w:tcW w:w="3118" w:type="dxa"/>
            <w:tcBorders>
              <w:top w:val="nil"/>
              <w:bottom w:val="nil"/>
            </w:tcBorders>
            <w:shd w:val="clear" w:color="auto" w:fill="D9D9D9" w:themeFill="background1" w:themeFillShade="D9"/>
          </w:tcPr>
          <w:p w14:paraId="74F7D47F" w14:textId="77777777" w:rsidR="00AB1158" w:rsidRPr="00262018" w:rsidRDefault="00AB1158" w:rsidP="00085CE6">
            <w:pPr>
              <w:pStyle w:val="TableText"/>
              <w:keepNext/>
              <w:ind w:right="170"/>
              <w:rPr>
                <w:b/>
              </w:rPr>
            </w:pPr>
            <w:r>
              <w:rPr>
                <w:b/>
              </w:rPr>
              <w:t>HISO PRIMHD description</w:t>
            </w:r>
          </w:p>
        </w:tc>
        <w:tc>
          <w:tcPr>
            <w:tcW w:w="8931" w:type="dxa"/>
            <w:tcBorders>
              <w:top w:val="nil"/>
              <w:bottom w:val="nil"/>
            </w:tcBorders>
            <w:shd w:val="clear" w:color="auto" w:fill="D9D9D9" w:themeFill="background1" w:themeFillShade="D9"/>
          </w:tcPr>
          <w:p w14:paraId="62A00C0A" w14:textId="77777777" w:rsidR="00AB1158" w:rsidRDefault="00AB1158" w:rsidP="00085CE6">
            <w:pPr>
              <w:pStyle w:val="TableText"/>
              <w:keepNext/>
              <w:rPr>
                <w:b/>
              </w:rPr>
            </w:pPr>
            <w:r>
              <w:rPr>
                <w:b/>
              </w:rPr>
              <w:t>Additional comments</w:t>
            </w:r>
          </w:p>
        </w:tc>
      </w:tr>
      <w:tr w:rsidR="00AB1158" w:rsidRPr="004F0F45" w14:paraId="0E8596ED" w14:textId="77777777" w:rsidTr="000E7048">
        <w:trPr>
          <w:cantSplit/>
        </w:trPr>
        <w:tc>
          <w:tcPr>
            <w:tcW w:w="2552" w:type="dxa"/>
            <w:tcBorders>
              <w:top w:val="nil"/>
              <w:bottom w:val="single" w:sz="4" w:space="0" w:color="A6A6A6" w:themeColor="background1" w:themeShade="A6"/>
            </w:tcBorders>
          </w:tcPr>
          <w:p w14:paraId="1D6CB07E" w14:textId="77777777" w:rsidR="00AB1158" w:rsidRDefault="00AB1158" w:rsidP="000E7048">
            <w:pPr>
              <w:pStyle w:val="TableBullet"/>
              <w:ind w:right="113"/>
            </w:pPr>
            <w:r>
              <w:t>Finalising a needs assessment</w:t>
            </w:r>
          </w:p>
          <w:p w14:paraId="6DBB9A60" w14:textId="77777777" w:rsidR="00AB1158" w:rsidRDefault="00AB1158" w:rsidP="000E7048">
            <w:pPr>
              <w:pStyle w:val="TableBullet"/>
              <w:ind w:right="113"/>
            </w:pPr>
            <w:r>
              <w:t>Contracted needs assessors only</w:t>
            </w:r>
          </w:p>
          <w:p w14:paraId="511E5574" w14:textId="77777777" w:rsidR="00AB1158" w:rsidRDefault="00AB1158" w:rsidP="000E7048">
            <w:pPr>
              <w:pStyle w:val="TableBullet"/>
              <w:ind w:right="113"/>
            </w:pPr>
            <w:r>
              <w:t>One T10 per completed needs assessment or formal reassessment</w:t>
            </w:r>
          </w:p>
        </w:tc>
        <w:tc>
          <w:tcPr>
            <w:tcW w:w="3118" w:type="dxa"/>
            <w:tcBorders>
              <w:top w:val="nil"/>
              <w:bottom w:val="single" w:sz="4" w:space="0" w:color="A6A6A6" w:themeColor="background1" w:themeShade="A6"/>
            </w:tcBorders>
          </w:tcPr>
          <w:p w14:paraId="13C1114B" w14:textId="77777777" w:rsidR="00AB1158" w:rsidRDefault="00AB1158" w:rsidP="000E7048">
            <w:pPr>
              <w:pStyle w:val="TableText"/>
              <w:ind w:right="113"/>
            </w:pPr>
            <w:r>
              <w:t>Completion of a formal needs assessment by an individual (Needs Assessor) contracted to provide needs assessment and service coordination (NASC).</w:t>
            </w:r>
          </w:p>
        </w:tc>
        <w:tc>
          <w:tcPr>
            <w:tcW w:w="8931" w:type="dxa"/>
            <w:tcBorders>
              <w:top w:val="nil"/>
              <w:bottom w:val="single" w:sz="4" w:space="0" w:color="A6A6A6" w:themeColor="background1" w:themeShade="A6"/>
            </w:tcBorders>
          </w:tcPr>
          <w:p w14:paraId="70C12F07" w14:textId="77777777" w:rsidR="00AB1158" w:rsidRDefault="00AB1158" w:rsidP="000E7048">
            <w:pPr>
              <w:pStyle w:val="TableBullet"/>
            </w:pPr>
            <w:r>
              <w:t>The intent of this activity is to be able to separate out the number of completed needs assessments or formal reassessments.</w:t>
            </w:r>
          </w:p>
          <w:p w14:paraId="3E361601" w14:textId="77777777" w:rsidR="00AB1158" w:rsidRDefault="00AB1158" w:rsidP="000E7048">
            <w:pPr>
              <w:pStyle w:val="TableBullet"/>
            </w:pPr>
            <w:r>
              <w:t>This activity should only be entered by contracted needs assessors. It is only entered once at the end of the process.</w:t>
            </w:r>
          </w:p>
          <w:p w14:paraId="3BF704F2" w14:textId="77777777" w:rsidR="00AB1158" w:rsidRPr="004F0F45" w:rsidRDefault="00AB1158" w:rsidP="000E7048">
            <w:pPr>
              <w:pStyle w:val="TableBullet"/>
            </w:pPr>
            <w:r>
              <w:t>The needs assessment process is often more than a one-off contact. Any other activity the needs assessor undertakes leading up to the finalisation should be recorded as the appropriate activity code, and then on completion of a formal need</w:t>
            </w:r>
            <w:r w:rsidR="00901EAF">
              <w:t>’</w:t>
            </w:r>
            <w:r>
              <w:t>s assessment T10 is entered.</w:t>
            </w:r>
          </w:p>
        </w:tc>
      </w:tr>
      <w:tr w:rsidR="00AB1158" w:rsidRPr="004F0F45" w14:paraId="164904DE" w14:textId="77777777" w:rsidTr="000E7048">
        <w:trPr>
          <w:cantSplit/>
        </w:trPr>
        <w:tc>
          <w:tcPr>
            <w:tcW w:w="14601" w:type="dxa"/>
            <w:gridSpan w:val="3"/>
            <w:tcBorders>
              <w:top w:val="single" w:sz="4" w:space="0" w:color="A6A6A6" w:themeColor="background1" w:themeShade="A6"/>
              <w:bottom w:val="single" w:sz="4" w:space="0" w:color="A6A6A6" w:themeColor="background1" w:themeShade="A6"/>
            </w:tcBorders>
          </w:tcPr>
          <w:p w14:paraId="35FBC1DD" w14:textId="77777777" w:rsidR="00AB1158" w:rsidRPr="00D1278C" w:rsidRDefault="00AB1158" w:rsidP="000E7048">
            <w:pPr>
              <w:pStyle w:val="TableText"/>
            </w:pPr>
            <w:r w:rsidRPr="000E7048">
              <w:rPr>
                <w:b/>
              </w:rPr>
              <w:t>Family/whānau involvement (FWI):</w:t>
            </w:r>
            <w:r w:rsidRPr="0012243B">
              <w:t xml:space="preserve"> Is always N.</w:t>
            </w:r>
          </w:p>
        </w:tc>
      </w:tr>
    </w:tbl>
    <w:p w14:paraId="0A4C7A5D" w14:textId="77777777" w:rsidR="00AB1158" w:rsidRDefault="00AB1158" w:rsidP="000E704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1843"/>
        <w:gridCol w:w="2835"/>
      </w:tblGrid>
      <w:tr w:rsidR="00AB1158" w:rsidRPr="000E7048" w14:paraId="7CAA00DF" w14:textId="77777777" w:rsidTr="000E7048">
        <w:trPr>
          <w:cantSplit/>
          <w:tblHeader/>
        </w:trPr>
        <w:tc>
          <w:tcPr>
            <w:tcW w:w="1843" w:type="dxa"/>
            <w:tcBorders>
              <w:bottom w:val="nil"/>
            </w:tcBorders>
            <w:shd w:val="clear" w:color="auto" w:fill="D9D9D9" w:themeFill="background1" w:themeFillShade="D9"/>
          </w:tcPr>
          <w:p w14:paraId="32FF00BA" w14:textId="77777777" w:rsidR="00AB1158" w:rsidRPr="000E7048" w:rsidRDefault="00AB1158" w:rsidP="000E7048">
            <w:pPr>
              <w:pStyle w:val="TableText"/>
              <w:rPr>
                <w:b/>
              </w:rPr>
            </w:pPr>
            <w:r w:rsidRPr="000E7048">
              <w:rPr>
                <w:b/>
              </w:rPr>
              <w:br w:type="page"/>
            </w:r>
            <w:r w:rsidRPr="000E7048">
              <w:rPr>
                <w:b/>
              </w:rPr>
              <w:br w:type="page"/>
              <w:t>Activity purpose</w:t>
            </w:r>
          </w:p>
        </w:tc>
        <w:tc>
          <w:tcPr>
            <w:tcW w:w="1418" w:type="dxa"/>
            <w:tcBorders>
              <w:bottom w:val="nil"/>
            </w:tcBorders>
            <w:shd w:val="clear" w:color="auto" w:fill="D9D9D9" w:themeFill="background1" w:themeFillShade="D9"/>
          </w:tcPr>
          <w:p w14:paraId="7BCBA939" w14:textId="77777777" w:rsidR="00AB1158" w:rsidRPr="000E7048" w:rsidRDefault="00AB1158" w:rsidP="000E7048">
            <w:pPr>
              <w:pStyle w:val="TableText"/>
              <w:jc w:val="center"/>
              <w:rPr>
                <w:b/>
                <w:highlight w:val="yellow"/>
              </w:rPr>
            </w:pPr>
            <w:r w:rsidRPr="000E7048">
              <w:rPr>
                <w:b/>
              </w:rPr>
              <w:t>Is the service user a direct recipient?</w:t>
            </w:r>
          </w:p>
        </w:tc>
        <w:tc>
          <w:tcPr>
            <w:tcW w:w="1275" w:type="dxa"/>
            <w:tcBorders>
              <w:bottom w:val="nil"/>
            </w:tcBorders>
            <w:shd w:val="clear" w:color="auto" w:fill="D9D9D9" w:themeFill="background1" w:themeFillShade="D9"/>
          </w:tcPr>
          <w:p w14:paraId="4F27DEC0" w14:textId="77777777" w:rsidR="00AB1158" w:rsidRPr="000E7048" w:rsidRDefault="00AB1158" w:rsidP="000E7048">
            <w:pPr>
              <w:pStyle w:val="TableText"/>
              <w:jc w:val="center"/>
              <w:rPr>
                <w:b/>
              </w:rPr>
            </w:pPr>
            <w:hyperlink w:anchor="Appendix_1_Activity_Setting" w:history="1">
              <w:r w:rsidRPr="000E7048">
                <w:rPr>
                  <w:rStyle w:val="Hyperlink"/>
                  <w:color w:val="auto"/>
                </w:rPr>
                <w:t>Activity setting</w:t>
              </w:r>
            </w:hyperlink>
            <w:r w:rsidRPr="000E7048">
              <w:rPr>
                <w:rStyle w:val="Hyperlink"/>
                <w:color w:val="auto"/>
              </w:rPr>
              <w:t xml:space="preserve"> </w:t>
            </w:r>
            <w:r w:rsidRPr="000E7048">
              <w:rPr>
                <w:b/>
              </w:rPr>
              <w:t>example</w:t>
            </w:r>
          </w:p>
        </w:tc>
        <w:tc>
          <w:tcPr>
            <w:tcW w:w="4111" w:type="dxa"/>
            <w:tcBorders>
              <w:bottom w:val="nil"/>
            </w:tcBorders>
            <w:shd w:val="clear" w:color="auto" w:fill="D9D9D9" w:themeFill="background1" w:themeFillShade="D9"/>
          </w:tcPr>
          <w:p w14:paraId="47994D15" w14:textId="77777777" w:rsidR="00AB1158" w:rsidRPr="000E7048" w:rsidRDefault="00AB1158" w:rsidP="000E7048">
            <w:pPr>
              <w:pStyle w:val="TableText"/>
              <w:jc w:val="center"/>
              <w:rPr>
                <w:b/>
              </w:rPr>
            </w:pPr>
            <w:r w:rsidRPr="000E7048">
              <w:rPr>
                <w:b/>
              </w:rPr>
              <w:t>Case scenario</w:t>
            </w:r>
          </w:p>
        </w:tc>
        <w:tc>
          <w:tcPr>
            <w:tcW w:w="1276" w:type="dxa"/>
            <w:tcBorders>
              <w:bottom w:val="nil"/>
            </w:tcBorders>
            <w:shd w:val="clear" w:color="auto" w:fill="D9D9D9" w:themeFill="background1" w:themeFillShade="D9"/>
          </w:tcPr>
          <w:p w14:paraId="5F2EF698" w14:textId="77777777" w:rsidR="00AB1158" w:rsidRPr="000E7048" w:rsidRDefault="00AB1158" w:rsidP="000E7048">
            <w:pPr>
              <w:pStyle w:val="TableText"/>
              <w:jc w:val="center"/>
              <w:rPr>
                <w:b/>
              </w:rPr>
            </w:pPr>
            <w:r w:rsidRPr="000E7048">
              <w:rPr>
                <w:b/>
              </w:rPr>
              <w:t>PRIMHD activity type code</w:t>
            </w:r>
          </w:p>
        </w:tc>
        <w:tc>
          <w:tcPr>
            <w:tcW w:w="1843" w:type="dxa"/>
            <w:tcBorders>
              <w:bottom w:val="nil"/>
            </w:tcBorders>
            <w:shd w:val="clear" w:color="auto" w:fill="D9D9D9" w:themeFill="background1" w:themeFillShade="D9"/>
          </w:tcPr>
          <w:p w14:paraId="27B70880" w14:textId="77777777" w:rsidR="00AB1158" w:rsidRPr="000E7048" w:rsidRDefault="00AB1158" w:rsidP="000E7048">
            <w:pPr>
              <w:pStyle w:val="TableText"/>
              <w:jc w:val="center"/>
              <w:rPr>
                <w:b/>
              </w:rPr>
            </w:pPr>
            <w:r w:rsidRPr="000E7048">
              <w:rPr>
                <w:b/>
              </w:rPr>
              <w:t>FWI flag</w:t>
            </w:r>
          </w:p>
        </w:tc>
        <w:tc>
          <w:tcPr>
            <w:tcW w:w="2835" w:type="dxa"/>
            <w:tcBorders>
              <w:bottom w:val="nil"/>
            </w:tcBorders>
            <w:shd w:val="clear" w:color="auto" w:fill="D9D9D9" w:themeFill="background1" w:themeFillShade="D9"/>
          </w:tcPr>
          <w:p w14:paraId="33CDE3D4" w14:textId="77777777" w:rsidR="00AB1158" w:rsidRPr="000E7048" w:rsidRDefault="00AB1158" w:rsidP="000E7048">
            <w:pPr>
              <w:pStyle w:val="TableText"/>
              <w:jc w:val="center"/>
              <w:rPr>
                <w:b/>
              </w:rPr>
            </w:pPr>
            <w:r w:rsidRPr="000E7048">
              <w:rPr>
                <w:b/>
              </w:rPr>
              <w:t>Relevant business rules or rationale</w:t>
            </w:r>
          </w:p>
        </w:tc>
      </w:tr>
      <w:tr w:rsidR="00AB1158" w14:paraId="462753F1" w14:textId="77777777" w:rsidTr="000E7048">
        <w:trPr>
          <w:cantSplit/>
        </w:trPr>
        <w:tc>
          <w:tcPr>
            <w:tcW w:w="1843" w:type="dxa"/>
            <w:tcBorders>
              <w:top w:val="nil"/>
              <w:bottom w:val="single" w:sz="4" w:space="0" w:color="A6A6A6" w:themeColor="background1" w:themeShade="A6"/>
            </w:tcBorders>
          </w:tcPr>
          <w:p w14:paraId="20F06872" w14:textId="77777777" w:rsidR="00AB1158" w:rsidRPr="00864363" w:rsidRDefault="00AB1158" w:rsidP="000E7048">
            <w:pPr>
              <w:pStyle w:val="TableText"/>
              <w:ind w:right="113"/>
              <w:rPr>
                <w:lang w:eastAsia="en-NZ"/>
              </w:rPr>
            </w:pPr>
            <w:r w:rsidRPr="00476831">
              <w:rPr>
                <w:lang w:eastAsia="en-NZ"/>
              </w:rPr>
              <w:t>Finalisation of needs assessment or reassessment</w:t>
            </w:r>
          </w:p>
        </w:tc>
        <w:tc>
          <w:tcPr>
            <w:tcW w:w="1418" w:type="dxa"/>
            <w:tcBorders>
              <w:top w:val="nil"/>
              <w:bottom w:val="single" w:sz="4" w:space="0" w:color="A6A6A6" w:themeColor="background1" w:themeShade="A6"/>
            </w:tcBorders>
          </w:tcPr>
          <w:p w14:paraId="41E39396" w14:textId="77777777" w:rsidR="00AB1158" w:rsidRPr="00B02629" w:rsidRDefault="00AB1158" w:rsidP="000E7048">
            <w:pPr>
              <w:pStyle w:val="TableText"/>
              <w:jc w:val="center"/>
              <w:rPr>
                <w:lang w:eastAsia="en-NZ"/>
              </w:rPr>
            </w:pPr>
            <w:r w:rsidRPr="00B02629">
              <w:rPr>
                <w:color w:val="000000"/>
                <w:lang w:eastAsia="en-NZ"/>
              </w:rPr>
              <w:t>Yes</w:t>
            </w:r>
          </w:p>
        </w:tc>
        <w:tc>
          <w:tcPr>
            <w:tcW w:w="1275" w:type="dxa"/>
            <w:tcBorders>
              <w:top w:val="nil"/>
              <w:bottom w:val="single" w:sz="4" w:space="0" w:color="A6A6A6" w:themeColor="background1" w:themeShade="A6"/>
            </w:tcBorders>
          </w:tcPr>
          <w:p w14:paraId="52A1C7D8" w14:textId="77777777" w:rsidR="00AB1158" w:rsidRPr="00B02629" w:rsidRDefault="00AB1158" w:rsidP="000E7048">
            <w:pPr>
              <w:pStyle w:val="TableText"/>
              <w:jc w:val="center"/>
              <w:rPr>
                <w:lang w:eastAsia="en-NZ"/>
              </w:rPr>
            </w:pPr>
            <w:r w:rsidRPr="00B02629">
              <w:rPr>
                <w:color w:val="000000"/>
                <w:lang w:eastAsia="en-NZ"/>
              </w:rPr>
              <w:t>CM</w:t>
            </w:r>
          </w:p>
        </w:tc>
        <w:tc>
          <w:tcPr>
            <w:tcW w:w="4111" w:type="dxa"/>
            <w:tcBorders>
              <w:top w:val="nil"/>
              <w:bottom w:val="single" w:sz="4" w:space="0" w:color="A6A6A6" w:themeColor="background1" w:themeShade="A6"/>
            </w:tcBorders>
          </w:tcPr>
          <w:p w14:paraId="237C87F5" w14:textId="77777777" w:rsidR="00AB1158" w:rsidRPr="00864363" w:rsidRDefault="00AB1158" w:rsidP="000E7048">
            <w:pPr>
              <w:pStyle w:val="TableText"/>
              <w:ind w:right="113"/>
            </w:pPr>
            <w:r w:rsidRPr="00476831">
              <w:t xml:space="preserve">A worker contracted to </w:t>
            </w:r>
            <w:r w:rsidRPr="004F0F45">
              <w:t>provide NA</w:t>
            </w:r>
            <w:r>
              <w:t>SC</w:t>
            </w:r>
            <w:r w:rsidRPr="004F0F45">
              <w:t xml:space="preserve"> (needs assessment and service coordination) services</w:t>
            </w:r>
            <w:r w:rsidRPr="00476831">
              <w:t xml:space="preserve"> </w:t>
            </w:r>
            <w:r w:rsidRPr="009E2FCF">
              <w:t>finalises a needs assessment completion</w:t>
            </w:r>
            <w:r w:rsidRPr="00476831">
              <w:t xml:space="preserve"> or fi</w:t>
            </w:r>
            <w:r>
              <w:t xml:space="preserve">nalises a formal reassessment. </w:t>
            </w:r>
            <w:r w:rsidRPr="00476831">
              <w:t>The session t</w:t>
            </w:r>
            <w:r>
              <w:t>akes</w:t>
            </w:r>
            <w:r w:rsidRPr="00476831">
              <w:t xml:space="preserve"> 30 minutes.</w:t>
            </w:r>
          </w:p>
        </w:tc>
        <w:tc>
          <w:tcPr>
            <w:tcW w:w="1276" w:type="dxa"/>
            <w:tcBorders>
              <w:top w:val="nil"/>
              <w:bottom w:val="single" w:sz="4" w:space="0" w:color="A6A6A6" w:themeColor="background1" w:themeShade="A6"/>
            </w:tcBorders>
          </w:tcPr>
          <w:p w14:paraId="7B787759" w14:textId="77777777" w:rsidR="00AB1158" w:rsidRPr="000E7048" w:rsidRDefault="009131DD" w:rsidP="009131DD">
            <w:pPr>
              <w:pStyle w:val="TableText"/>
              <w:jc w:val="center"/>
              <w:rPr>
                <w:lang w:eastAsia="en-NZ"/>
              </w:rPr>
            </w:pPr>
            <w:hyperlink w:anchor="_T10_–_Completed" w:history="1">
              <w:r w:rsidRPr="009131DD">
                <w:rPr>
                  <w:rStyle w:val="Hyperlink"/>
                  <w:lang w:eastAsia="en-NZ"/>
                </w:rPr>
                <w:t>T10</w:t>
              </w:r>
            </w:hyperlink>
          </w:p>
        </w:tc>
        <w:tc>
          <w:tcPr>
            <w:tcW w:w="1843" w:type="dxa"/>
            <w:tcBorders>
              <w:top w:val="nil"/>
              <w:bottom w:val="single" w:sz="4" w:space="0" w:color="A6A6A6" w:themeColor="background1" w:themeShade="A6"/>
            </w:tcBorders>
          </w:tcPr>
          <w:p w14:paraId="57879E1F" w14:textId="77777777" w:rsidR="00AB1158" w:rsidRPr="00476831" w:rsidRDefault="00AB1158" w:rsidP="000E7048">
            <w:pPr>
              <w:pStyle w:val="TableText"/>
              <w:ind w:right="113"/>
              <w:rPr>
                <w:color w:val="000000"/>
                <w:lang w:eastAsia="en-NZ"/>
              </w:rPr>
            </w:pPr>
            <w:r>
              <w:t>In this scenario, FWI is N.</w:t>
            </w:r>
          </w:p>
        </w:tc>
        <w:tc>
          <w:tcPr>
            <w:tcW w:w="2835" w:type="dxa"/>
            <w:tcBorders>
              <w:top w:val="nil"/>
              <w:bottom w:val="single" w:sz="4" w:space="0" w:color="A6A6A6" w:themeColor="background1" w:themeShade="A6"/>
            </w:tcBorders>
          </w:tcPr>
          <w:p w14:paraId="08C9F0CB" w14:textId="77777777" w:rsidR="00AB1158" w:rsidRPr="00864363" w:rsidRDefault="00AB1158" w:rsidP="000E7048">
            <w:pPr>
              <w:pStyle w:val="TableText"/>
              <w:rPr>
                <w:sz w:val="21"/>
                <w:szCs w:val="21"/>
                <w:lang w:eastAsia="en-NZ"/>
              </w:rPr>
            </w:pPr>
            <w:r w:rsidRPr="00476831">
              <w:rPr>
                <w:color w:val="000000"/>
                <w:lang w:eastAsia="en-NZ"/>
              </w:rPr>
              <w:t xml:space="preserve">Contact duration </w:t>
            </w:r>
            <w:r>
              <w:rPr>
                <w:color w:val="000000"/>
                <w:lang w:eastAsia="en-NZ"/>
              </w:rPr>
              <w:t xml:space="preserve">is </w:t>
            </w:r>
            <w:r w:rsidRPr="00476831">
              <w:rPr>
                <w:color w:val="000000"/>
                <w:lang w:eastAsia="en-NZ"/>
              </w:rPr>
              <w:t>30</w:t>
            </w:r>
            <w:r>
              <w:rPr>
                <w:color w:val="000000"/>
                <w:lang w:eastAsia="en-NZ"/>
              </w:rPr>
              <w:t> </w:t>
            </w:r>
            <w:r w:rsidRPr="00476831">
              <w:rPr>
                <w:color w:val="000000"/>
                <w:lang w:eastAsia="en-NZ"/>
              </w:rPr>
              <w:t>minutes</w:t>
            </w:r>
            <w:r>
              <w:rPr>
                <w:color w:val="000000"/>
                <w:lang w:eastAsia="en-NZ"/>
              </w:rPr>
              <w:t>.</w:t>
            </w:r>
          </w:p>
        </w:tc>
      </w:tr>
      <w:tr w:rsidR="00AB1158" w14:paraId="28493C89" w14:textId="77777777" w:rsidTr="000E7048">
        <w:trPr>
          <w:cantSplit/>
        </w:trPr>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DCC273B" w14:textId="77777777" w:rsidR="00AB1158" w:rsidRPr="004F0F45" w:rsidRDefault="00AB1158" w:rsidP="000E7048">
            <w:pPr>
              <w:pStyle w:val="TableText"/>
              <w:ind w:right="113"/>
              <w:rPr>
                <w:lang w:eastAsia="en-NZ"/>
              </w:rPr>
            </w:pPr>
            <w:r w:rsidRPr="004F0F45">
              <w:rPr>
                <w:lang w:eastAsia="en-NZ"/>
              </w:rPr>
              <w:t>Contact with service user leading up to the completion of a needs assessment</w:t>
            </w:r>
          </w:p>
        </w:tc>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C09E4BD" w14:textId="77777777" w:rsidR="00AB1158" w:rsidRPr="004F0F45" w:rsidRDefault="00AB1158" w:rsidP="000E7048">
            <w:pPr>
              <w:pStyle w:val="TableText"/>
              <w:jc w:val="center"/>
              <w:rPr>
                <w:lang w:eastAsia="en-NZ"/>
              </w:rPr>
            </w:pPr>
            <w:r w:rsidRPr="004F0F45">
              <w:rPr>
                <w:lang w:eastAsia="en-NZ"/>
              </w:rPr>
              <w:t>Yes</w:t>
            </w:r>
          </w:p>
        </w:tc>
        <w:tc>
          <w:tcPr>
            <w:tcW w:w="127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2990C7D" w14:textId="77777777" w:rsidR="00AB1158" w:rsidRPr="004F0F45" w:rsidRDefault="00AB1158" w:rsidP="000E7048">
            <w:pPr>
              <w:pStyle w:val="TableText"/>
              <w:jc w:val="center"/>
              <w:rPr>
                <w:lang w:eastAsia="en-NZ"/>
              </w:rPr>
            </w:pPr>
            <w:r w:rsidRPr="004F0F45">
              <w:rPr>
                <w:lang w:eastAsia="en-NZ"/>
              </w:rPr>
              <w:t>CM</w:t>
            </w:r>
          </w:p>
        </w:tc>
        <w:tc>
          <w:tcPr>
            <w:tcW w:w="411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480EB7B" w14:textId="77777777" w:rsidR="00AB1158" w:rsidRPr="004F0F45" w:rsidRDefault="00AB1158" w:rsidP="000E7048">
            <w:pPr>
              <w:pStyle w:val="TableText"/>
              <w:ind w:right="113"/>
            </w:pPr>
            <w:r w:rsidRPr="004F0F45">
              <w:t>Leading up to the completion of a needs assessment there had been four half-hour sessions with the service user over several days.</w:t>
            </w:r>
          </w:p>
        </w:tc>
        <w:tc>
          <w:tcPr>
            <w:tcW w:w="127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0D69FE1" w14:textId="3A8A6E6D" w:rsidR="00AB1158" w:rsidRPr="000E7048" w:rsidRDefault="001F222E" w:rsidP="000E7048">
            <w:pPr>
              <w:pStyle w:val="TableText"/>
              <w:jc w:val="center"/>
              <w:rPr>
                <w:b/>
                <w:lang w:eastAsia="en-NZ"/>
              </w:rPr>
            </w:pPr>
            <w:hyperlink w:anchor="_T42_–_Individual" w:history="1">
              <w:r>
                <w:rPr>
                  <w:rStyle w:val="Hyperlink"/>
                </w:rPr>
                <w:t>T53</w:t>
              </w:r>
            </w:hyperlink>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4C05E8B" w14:textId="6BBB1F97" w:rsidR="00AB1158" w:rsidRPr="004F0F45" w:rsidRDefault="00241877" w:rsidP="000E7048">
            <w:pPr>
              <w:pStyle w:val="TableText"/>
              <w:ind w:right="113"/>
              <w:rPr>
                <w:lang w:eastAsia="en-NZ"/>
              </w:rPr>
            </w:pPr>
            <w:r>
              <w:t>Report FWI flag as Y or N as appropriate.</w:t>
            </w:r>
          </w:p>
        </w:tc>
        <w:tc>
          <w:tcPr>
            <w:tcW w:w="283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2F7D23C" w14:textId="1B845E58" w:rsidR="00AB1158" w:rsidRPr="004F0F45" w:rsidRDefault="00AB1158" w:rsidP="004957FE">
            <w:pPr>
              <w:pStyle w:val="TableText"/>
              <w:rPr>
                <w:sz w:val="21"/>
                <w:szCs w:val="21"/>
                <w:lang w:eastAsia="en-NZ"/>
              </w:rPr>
            </w:pPr>
            <w:r w:rsidRPr="004F0F45">
              <w:rPr>
                <w:lang w:eastAsia="en-NZ"/>
              </w:rPr>
              <w:t xml:space="preserve">Four separate sessions with the service user are entered as code </w:t>
            </w:r>
            <w:hyperlink w:anchor="_T42_–_Individual" w:history="1">
              <w:r w:rsidR="001F222E">
                <w:rPr>
                  <w:rStyle w:val="Hyperlink"/>
                </w:rPr>
                <w:t>T53</w:t>
              </w:r>
            </w:hyperlink>
            <w:r w:rsidR="001F222E" w:rsidRPr="004F0F45">
              <w:rPr>
                <w:lang w:eastAsia="en-NZ"/>
              </w:rPr>
              <w:t xml:space="preserve"> </w:t>
            </w:r>
            <w:r w:rsidRPr="004F0F45">
              <w:rPr>
                <w:lang w:eastAsia="en-NZ"/>
              </w:rPr>
              <w:t>for 30 minutes each.</w:t>
            </w:r>
          </w:p>
        </w:tc>
      </w:tr>
      <w:tr w:rsidR="00AB1158" w14:paraId="277B0F34" w14:textId="77777777" w:rsidTr="000E7048">
        <w:trPr>
          <w:cantSplit/>
        </w:trPr>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CA42D9C" w14:textId="77777777" w:rsidR="00AB1158" w:rsidRPr="004F0F45" w:rsidRDefault="00AB1158" w:rsidP="000E7048">
            <w:pPr>
              <w:pStyle w:val="TableText"/>
              <w:ind w:right="113"/>
              <w:rPr>
                <w:lang w:eastAsia="en-NZ"/>
              </w:rPr>
            </w:pPr>
            <w:r w:rsidRPr="004F0F45">
              <w:rPr>
                <w:lang w:eastAsia="en-NZ"/>
              </w:rPr>
              <w:t>Contact with service user</w:t>
            </w:r>
            <w:r w:rsidR="00901EAF">
              <w:rPr>
                <w:lang w:eastAsia="en-NZ"/>
              </w:rPr>
              <w:t>’</w:t>
            </w:r>
            <w:r w:rsidRPr="004F0F45">
              <w:rPr>
                <w:lang w:eastAsia="en-NZ"/>
              </w:rPr>
              <w:t>s family leading up to the completion of a needs assessment</w:t>
            </w:r>
          </w:p>
        </w:tc>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1768B58" w14:textId="77777777" w:rsidR="00AB1158" w:rsidRPr="004F0F45" w:rsidRDefault="00AB1158" w:rsidP="000E7048">
            <w:pPr>
              <w:pStyle w:val="TableText"/>
              <w:jc w:val="center"/>
              <w:rPr>
                <w:lang w:eastAsia="en-NZ"/>
              </w:rPr>
            </w:pPr>
            <w:r w:rsidRPr="004F0F45">
              <w:rPr>
                <w:lang w:eastAsia="en-NZ"/>
              </w:rPr>
              <w:t>No</w:t>
            </w:r>
          </w:p>
        </w:tc>
        <w:tc>
          <w:tcPr>
            <w:tcW w:w="127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BCC885C" w14:textId="77777777" w:rsidR="00AB1158" w:rsidRPr="004F0F45" w:rsidRDefault="00AB1158" w:rsidP="000E7048">
            <w:pPr>
              <w:pStyle w:val="TableText"/>
              <w:jc w:val="center"/>
              <w:rPr>
                <w:lang w:eastAsia="en-NZ"/>
              </w:rPr>
            </w:pPr>
            <w:r w:rsidRPr="004F0F45">
              <w:rPr>
                <w:lang w:eastAsia="en-NZ"/>
              </w:rPr>
              <w:t>CM</w:t>
            </w:r>
          </w:p>
        </w:tc>
        <w:tc>
          <w:tcPr>
            <w:tcW w:w="411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097FFA6" w14:textId="77777777" w:rsidR="00AB1158" w:rsidRPr="004F0F45" w:rsidRDefault="00AB1158" w:rsidP="000E7048">
            <w:pPr>
              <w:pStyle w:val="TableText"/>
              <w:ind w:right="113"/>
            </w:pPr>
            <w:r w:rsidRPr="004F0F45">
              <w:t>Leading up to the completion of a needs assessment there is an hour-long session with the service user</w:t>
            </w:r>
            <w:r w:rsidR="00901EAF">
              <w:t>’</w:t>
            </w:r>
            <w:r w:rsidRPr="004F0F45">
              <w:t>s family without the service user present.</w:t>
            </w:r>
          </w:p>
        </w:tc>
        <w:tc>
          <w:tcPr>
            <w:tcW w:w="127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2374F0F" w14:textId="77777777" w:rsidR="00AB1158" w:rsidRPr="000E7048" w:rsidRDefault="002561DF" w:rsidP="000E7048">
            <w:pPr>
              <w:pStyle w:val="TableText"/>
              <w:jc w:val="center"/>
              <w:rPr>
                <w:b/>
                <w:lang w:eastAsia="en-NZ"/>
              </w:rPr>
            </w:pPr>
            <w:hyperlink w:anchor="_T32_–_Contact" w:history="1">
              <w:r w:rsidRPr="002561DF">
                <w:rPr>
                  <w:rStyle w:val="Hyperlink"/>
                </w:rPr>
                <w:t>T32</w:t>
              </w:r>
            </w:hyperlink>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EE0BE6E" w14:textId="77777777" w:rsidR="00AB1158" w:rsidRPr="004F0F45" w:rsidRDefault="00AB1158" w:rsidP="000E7048">
            <w:pPr>
              <w:pStyle w:val="TableText"/>
              <w:ind w:right="113"/>
              <w:rPr>
                <w:lang w:eastAsia="en-NZ"/>
              </w:rPr>
            </w:pPr>
            <w:r>
              <w:t>In this scenario, FWI is Y.</w:t>
            </w:r>
          </w:p>
        </w:tc>
        <w:tc>
          <w:tcPr>
            <w:tcW w:w="283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EF63C7A" w14:textId="77777777" w:rsidR="00AB1158" w:rsidRPr="004F0F45" w:rsidRDefault="00AB1158" w:rsidP="002561DF">
            <w:pPr>
              <w:pStyle w:val="TableText"/>
              <w:rPr>
                <w:sz w:val="21"/>
                <w:szCs w:val="21"/>
                <w:lang w:eastAsia="en-NZ"/>
              </w:rPr>
            </w:pPr>
            <w:r w:rsidRPr="004F0F45">
              <w:rPr>
                <w:lang w:eastAsia="en-NZ"/>
              </w:rPr>
              <w:t>The session with the service user</w:t>
            </w:r>
            <w:r w:rsidR="00901EAF">
              <w:rPr>
                <w:lang w:eastAsia="en-NZ"/>
              </w:rPr>
              <w:t>’</w:t>
            </w:r>
            <w:r w:rsidRPr="004F0F45">
              <w:rPr>
                <w:lang w:eastAsia="en-NZ"/>
              </w:rPr>
              <w:t xml:space="preserve">s family is coded as </w:t>
            </w:r>
            <w:hyperlink w:anchor="_T32_–_Contact" w:history="1">
              <w:r w:rsidR="002561DF" w:rsidRPr="002561DF">
                <w:rPr>
                  <w:rStyle w:val="Hyperlink"/>
                </w:rPr>
                <w:t>T32</w:t>
              </w:r>
            </w:hyperlink>
            <w:r w:rsidRPr="004F0F45">
              <w:rPr>
                <w:lang w:eastAsia="en-NZ"/>
              </w:rPr>
              <w:t xml:space="preserve"> with a 60</w:t>
            </w:r>
            <w:r w:rsidR="000E7048">
              <w:rPr>
                <w:lang w:eastAsia="en-NZ"/>
              </w:rPr>
              <w:noBreakHyphen/>
            </w:r>
            <w:r w:rsidRPr="004F0F45">
              <w:rPr>
                <w:lang w:eastAsia="en-NZ"/>
              </w:rPr>
              <w:t>minute contact duration.</w:t>
            </w:r>
          </w:p>
        </w:tc>
      </w:tr>
      <w:tr w:rsidR="00AB1158" w14:paraId="36FF84A1" w14:textId="77777777" w:rsidTr="000E7048">
        <w:trPr>
          <w:cantSplit/>
        </w:trPr>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7031389" w14:textId="77777777" w:rsidR="00AB1158" w:rsidRPr="008E41DC" w:rsidRDefault="00AB1158" w:rsidP="000E7048">
            <w:pPr>
              <w:pStyle w:val="TableText"/>
              <w:ind w:right="113"/>
            </w:pPr>
            <w:r w:rsidRPr="008E41DC">
              <w:rPr>
                <w:lang w:eastAsia="en-NZ"/>
              </w:rPr>
              <w:lastRenderedPageBreak/>
              <w:t>Contact with service user</w:t>
            </w:r>
            <w:r w:rsidR="00901EAF">
              <w:rPr>
                <w:lang w:eastAsia="en-NZ"/>
              </w:rPr>
              <w:t>’</w:t>
            </w:r>
            <w:r w:rsidRPr="008E41DC">
              <w:rPr>
                <w:lang w:eastAsia="en-NZ"/>
              </w:rPr>
              <w:t xml:space="preserve">s case manager leading up to the completion of a </w:t>
            </w:r>
            <w:r>
              <w:rPr>
                <w:lang w:eastAsia="en-NZ"/>
              </w:rPr>
              <w:t>n</w:t>
            </w:r>
            <w:r w:rsidRPr="008E41DC">
              <w:rPr>
                <w:lang w:eastAsia="en-NZ"/>
              </w:rPr>
              <w:t xml:space="preserve">eeds </w:t>
            </w:r>
            <w:r>
              <w:rPr>
                <w:lang w:eastAsia="en-NZ"/>
              </w:rPr>
              <w:t>a</w:t>
            </w:r>
            <w:r w:rsidRPr="008E41DC">
              <w:rPr>
                <w:lang w:eastAsia="en-NZ"/>
              </w:rPr>
              <w:t>ssessment</w:t>
            </w:r>
          </w:p>
        </w:tc>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C1139DA" w14:textId="77777777" w:rsidR="00AB1158" w:rsidRPr="008E41DC" w:rsidRDefault="00AB1158" w:rsidP="000E7048">
            <w:pPr>
              <w:pStyle w:val="TableText"/>
              <w:jc w:val="center"/>
            </w:pPr>
            <w:r w:rsidRPr="008E41DC">
              <w:rPr>
                <w:lang w:eastAsia="en-NZ"/>
              </w:rPr>
              <w:t>No</w:t>
            </w:r>
          </w:p>
        </w:tc>
        <w:tc>
          <w:tcPr>
            <w:tcW w:w="127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BE513D3" w14:textId="77777777" w:rsidR="00AB1158" w:rsidRPr="008E41DC" w:rsidRDefault="00AB1158" w:rsidP="000E7048">
            <w:pPr>
              <w:pStyle w:val="TableText"/>
              <w:jc w:val="center"/>
            </w:pPr>
            <w:r w:rsidRPr="008E41DC">
              <w:rPr>
                <w:lang w:eastAsia="en-NZ"/>
              </w:rPr>
              <w:t>CM</w:t>
            </w:r>
          </w:p>
        </w:tc>
        <w:tc>
          <w:tcPr>
            <w:tcW w:w="411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E363EE5" w14:textId="77777777" w:rsidR="00AB1158" w:rsidRPr="008E41DC" w:rsidRDefault="00AB1158" w:rsidP="000E7048">
            <w:pPr>
              <w:pStyle w:val="TableText"/>
              <w:ind w:right="113"/>
            </w:pPr>
            <w:r w:rsidRPr="008E41DC">
              <w:t>Leading up to the completion of a needs assessment there is contact with the service user</w:t>
            </w:r>
            <w:r w:rsidR="00901EAF">
              <w:t>’</w:t>
            </w:r>
            <w:r w:rsidRPr="008E41DC">
              <w:t xml:space="preserve">s </w:t>
            </w:r>
            <w:r>
              <w:t>c</w:t>
            </w:r>
            <w:r w:rsidRPr="008E41DC">
              <w:t xml:space="preserve">ase </w:t>
            </w:r>
            <w:r>
              <w:t>m</w:t>
            </w:r>
            <w:r w:rsidRPr="008E41DC">
              <w:t>anager</w:t>
            </w:r>
            <w:r>
              <w:t>,</w:t>
            </w:r>
            <w:r w:rsidRPr="008E41DC">
              <w:t xml:space="preserve"> who works in a different team within the same agency or organisation.</w:t>
            </w:r>
          </w:p>
        </w:tc>
        <w:tc>
          <w:tcPr>
            <w:tcW w:w="127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217CEB4" w14:textId="77777777" w:rsidR="00AB1158" w:rsidRPr="000E7048" w:rsidRDefault="00AB1158" w:rsidP="000E7048">
            <w:pPr>
              <w:pStyle w:val="TableText"/>
              <w:ind w:left="113" w:right="113"/>
              <w:jc w:val="center"/>
            </w:pPr>
            <w:r w:rsidRPr="000E7048">
              <w:rPr>
                <w:lang w:eastAsia="en-NZ"/>
              </w:rPr>
              <w:t>Not reported to PRIMHD</w:t>
            </w:r>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6619E70" w14:textId="77777777" w:rsidR="00AB1158" w:rsidRPr="008E41DC" w:rsidRDefault="00AB1158" w:rsidP="009131DD">
            <w:pPr>
              <w:pStyle w:val="TableText"/>
              <w:ind w:right="113"/>
              <w:jc w:val="center"/>
              <w:rPr>
                <w:lang w:eastAsia="en-NZ"/>
              </w:rPr>
            </w:pPr>
            <w:r>
              <w:rPr>
                <w:lang w:eastAsia="en-NZ"/>
              </w:rPr>
              <w:t>n/a</w:t>
            </w:r>
          </w:p>
        </w:tc>
        <w:tc>
          <w:tcPr>
            <w:tcW w:w="283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A0820BA" w14:textId="77777777" w:rsidR="00AB1158" w:rsidRPr="008E41DC" w:rsidRDefault="00AB1158" w:rsidP="000E7048">
            <w:pPr>
              <w:pStyle w:val="TableText"/>
              <w:rPr>
                <w:lang w:eastAsia="en-NZ"/>
              </w:rPr>
            </w:pPr>
            <w:r w:rsidRPr="008E41DC">
              <w:rPr>
                <w:lang w:eastAsia="en-NZ"/>
              </w:rPr>
              <w:t>If the two workers are in the same organisation or agency, this activity is not sent to PRIMHD.</w:t>
            </w:r>
          </w:p>
          <w:p w14:paraId="24DC6AF2" w14:textId="77777777" w:rsidR="00AB1158" w:rsidRPr="008E41DC" w:rsidRDefault="00AB1158" w:rsidP="0014625B">
            <w:pPr>
              <w:pStyle w:val="TableText"/>
            </w:pPr>
            <w:r w:rsidRPr="008E41DC">
              <w:rPr>
                <w:lang w:eastAsia="en-NZ"/>
              </w:rPr>
              <w:t>Contact with the service user</w:t>
            </w:r>
            <w:r w:rsidR="00901EAF">
              <w:rPr>
                <w:lang w:eastAsia="en-NZ"/>
              </w:rPr>
              <w:t>’</w:t>
            </w:r>
            <w:r w:rsidRPr="008E41DC">
              <w:rPr>
                <w:lang w:eastAsia="en-NZ"/>
              </w:rPr>
              <w:t xml:space="preserve">s case manager is coded </w:t>
            </w:r>
            <w:hyperlink w:anchor="_T08_–_Care/liaison" w:history="1">
              <w:r w:rsidR="0014625B" w:rsidRPr="0014625B">
                <w:rPr>
                  <w:rStyle w:val="Hyperlink"/>
                </w:rPr>
                <w:t>T08</w:t>
              </w:r>
            </w:hyperlink>
            <w:r w:rsidRPr="008E41DC">
              <w:rPr>
                <w:lang w:eastAsia="en-NZ"/>
              </w:rPr>
              <w:t xml:space="preserve"> only if the case manager is from an external agency.</w:t>
            </w:r>
          </w:p>
        </w:tc>
      </w:tr>
      <w:tr w:rsidR="00AB1158" w14:paraId="29552224" w14:textId="77777777" w:rsidTr="000E7048">
        <w:trPr>
          <w:cantSplit/>
        </w:trPr>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38FEF9B" w14:textId="4351BA34" w:rsidR="00AB1158" w:rsidRPr="001944CE" w:rsidRDefault="00AB1158" w:rsidP="000E7048">
            <w:pPr>
              <w:pStyle w:val="TableText"/>
              <w:ind w:right="113"/>
              <w:rPr>
                <w:lang w:eastAsia="en-NZ"/>
              </w:rPr>
            </w:pPr>
            <w:r w:rsidRPr="001944CE">
              <w:rPr>
                <w:lang w:eastAsia="en-NZ"/>
              </w:rPr>
              <w:t xml:space="preserve">Contact between a </w:t>
            </w:r>
            <w:r w:rsidR="000E4B83">
              <w:t>District</w:t>
            </w:r>
            <w:r w:rsidRPr="001944CE">
              <w:rPr>
                <w:lang w:eastAsia="en-NZ"/>
              </w:rPr>
              <w:t xml:space="preserve"> clinician and a </w:t>
            </w:r>
            <w:r>
              <w:rPr>
                <w:lang w:eastAsia="en-NZ"/>
              </w:rPr>
              <w:t>n</w:t>
            </w:r>
            <w:r w:rsidRPr="001944CE">
              <w:rPr>
                <w:lang w:eastAsia="en-NZ"/>
              </w:rPr>
              <w:t xml:space="preserve">eeds </w:t>
            </w:r>
            <w:r>
              <w:rPr>
                <w:lang w:eastAsia="en-NZ"/>
              </w:rPr>
              <w:t>a</w:t>
            </w:r>
            <w:r w:rsidRPr="001944CE">
              <w:rPr>
                <w:lang w:eastAsia="en-NZ"/>
              </w:rPr>
              <w:t>ssessor in an NGO</w:t>
            </w:r>
          </w:p>
        </w:tc>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3E7BBFD" w14:textId="77777777" w:rsidR="00AB1158" w:rsidRPr="001944CE" w:rsidRDefault="00AB1158" w:rsidP="000E7048">
            <w:pPr>
              <w:pStyle w:val="TableText"/>
              <w:jc w:val="center"/>
              <w:rPr>
                <w:lang w:eastAsia="en-NZ"/>
              </w:rPr>
            </w:pPr>
            <w:r w:rsidRPr="001944CE">
              <w:rPr>
                <w:lang w:eastAsia="en-NZ"/>
              </w:rPr>
              <w:t>No</w:t>
            </w:r>
          </w:p>
        </w:tc>
        <w:tc>
          <w:tcPr>
            <w:tcW w:w="127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C23B8F8" w14:textId="77777777" w:rsidR="00AB1158" w:rsidRPr="001944CE" w:rsidRDefault="00AB1158" w:rsidP="000E7048">
            <w:pPr>
              <w:pStyle w:val="TableText"/>
              <w:jc w:val="center"/>
              <w:rPr>
                <w:lang w:eastAsia="en-NZ"/>
              </w:rPr>
            </w:pPr>
            <w:r w:rsidRPr="001944CE">
              <w:rPr>
                <w:lang w:eastAsia="en-NZ"/>
              </w:rPr>
              <w:t>CM</w:t>
            </w:r>
          </w:p>
        </w:tc>
        <w:tc>
          <w:tcPr>
            <w:tcW w:w="411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17BD6AF" w14:textId="2F49B1C5" w:rsidR="00AB1158" w:rsidRPr="001944CE" w:rsidRDefault="00AB1158" w:rsidP="000E7048">
            <w:pPr>
              <w:pStyle w:val="TableText"/>
              <w:ind w:right="113"/>
            </w:pPr>
            <w:r w:rsidRPr="001944CE">
              <w:t xml:space="preserve">A </w:t>
            </w:r>
            <w:r w:rsidR="000E4B83">
              <w:t>District</w:t>
            </w:r>
            <w:r w:rsidRPr="001944CE">
              <w:t xml:space="preserve"> clinician spends time with a </w:t>
            </w:r>
            <w:r>
              <w:t>n</w:t>
            </w:r>
            <w:r w:rsidRPr="001944CE">
              <w:t xml:space="preserve">eeds </w:t>
            </w:r>
            <w:r>
              <w:t>a</w:t>
            </w:r>
            <w:r w:rsidRPr="001944CE">
              <w:t xml:space="preserve">ssessor from an external NGO working on a </w:t>
            </w:r>
            <w:r>
              <w:t>n</w:t>
            </w:r>
            <w:r w:rsidRPr="001944CE">
              <w:t xml:space="preserve">eeds </w:t>
            </w:r>
            <w:r>
              <w:t>a</w:t>
            </w:r>
            <w:r w:rsidRPr="001944CE">
              <w:t>ssessment.</w:t>
            </w:r>
          </w:p>
        </w:tc>
        <w:tc>
          <w:tcPr>
            <w:tcW w:w="127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6E7FA8D" w14:textId="77777777" w:rsidR="00AB1158" w:rsidRPr="000E7048" w:rsidRDefault="0014625B" w:rsidP="0014625B">
            <w:pPr>
              <w:pStyle w:val="TableText"/>
              <w:jc w:val="center"/>
              <w:rPr>
                <w:b/>
                <w:lang w:eastAsia="en-NZ"/>
              </w:rPr>
            </w:pPr>
            <w:hyperlink w:anchor="_T08_–_Care/liaison" w:history="1">
              <w:r w:rsidRPr="0014625B">
                <w:rPr>
                  <w:rStyle w:val="Hyperlink"/>
                </w:rPr>
                <w:t>T08</w:t>
              </w:r>
            </w:hyperlink>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C83BA2D" w14:textId="77777777" w:rsidR="00AB1158" w:rsidRPr="001944CE" w:rsidRDefault="00AB1158" w:rsidP="000E7048">
            <w:pPr>
              <w:pStyle w:val="TableText"/>
              <w:ind w:right="113"/>
              <w:rPr>
                <w:lang w:eastAsia="en-NZ"/>
              </w:rPr>
            </w:pPr>
            <w:r>
              <w:t>In this scenario, FWI is N.</w:t>
            </w:r>
          </w:p>
        </w:tc>
        <w:tc>
          <w:tcPr>
            <w:tcW w:w="283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48A5113" w14:textId="77777777" w:rsidR="00AB1158" w:rsidRPr="001944CE" w:rsidRDefault="00AB1158" w:rsidP="0014625B">
            <w:pPr>
              <w:pStyle w:val="TableText"/>
            </w:pPr>
            <w:r w:rsidRPr="001944CE">
              <w:rPr>
                <w:lang w:eastAsia="en-NZ"/>
              </w:rPr>
              <w:t xml:space="preserve">Both the clinician and </w:t>
            </w:r>
            <w:r>
              <w:rPr>
                <w:lang w:eastAsia="en-NZ"/>
              </w:rPr>
              <w:t xml:space="preserve">the </w:t>
            </w:r>
            <w:r w:rsidRPr="001944CE">
              <w:rPr>
                <w:lang w:eastAsia="en-NZ"/>
              </w:rPr>
              <w:t xml:space="preserve">needs assessor enter </w:t>
            </w:r>
            <w:r>
              <w:rPr>
                <w:lang w:eastAsia="en-NZ"/>
              </w:rPr>
              <w:t xml:space="preserve">the </w:t>
            </w:r>
            <w:r w:rsidRPr="001944CE">
              <w:rPr>
                <w:lang w:eastAsia="en-NZ"/>
              </w:rPr>
              <w:t xml:space="preserve">activity as </w:t>
            </w:r>
            <w:hyperlink w:anchor="_T08_–_Care/liaison" w:history="1">
              <w:r w:rsidR="0014625B" w:rsidRPr="0014625B">
                <w:rPr>
                  <w:rStyle w:val="Hyperlink"/>
                </w:rPr>
                <w:t>T08</w:t>
              </w:r>
            </w:hyperlink>
            <w:r w:rsidRPr="001944CE">
              <w:rPr>
                <w:lang w:eastAsia="en-NZ"/>
              </w:rPr>
              <w:t xml:space="preserve"> for the duration of their work for the service user.</w:t>
            </w:r>
          </w:p>
        </w:tc>
      </w:tr>
      <w:tr w:rsidR="00AB1158" w14:paraId="5606DB73" w14:textId="77777777" w:rsidTr="000E7048">
        <w:trPr>
          <w:cantSplit/>
        </w:trPr>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20B898F" w14:textId="77777777" w:rsidR="00AB1158" w:rsidRPr="001944CE" w:rsidRDefault="00AB1158" w:rsidP="000E7048">
            <w:pPr>
              <w:pStyle w:val="TableText"/>
              <w:ind w:right="113"/>
              <w:rPr>
                <w:lang w:eastAsia="en-NZ"/>
              </w:rPr>
            </w:pPr>
            <w:r w:rsidRPr="001944CE">
              <w:rPr>
                <w:lang w:eastAsia="en-NZ"/>
              </w:rPr>
              <w:t>Face</w:t>
            </w:r>
            <w:r>
              <w:rPr>
                <w:lang w:eastAsia="en-NZ"/>
              </w:rPr>
              <w:t>-</w:t>
            </w:r>
            <w:r w:rsidRPr="001944CE">
              <w:rPr>
                <w:lang w:eastAsia="en-NZ"/>
              </w:rPr>
              <w:t>to</w:t>
            </w:r>
            <w:r>
              <w:rPr>
                <w:lang w:eastAsia="en-NZ"/>
              </w:rPr>
              <w:t>-</w:t>
            </w:r>
            <w:r w:rsidRPr="001944CE">
              <w:rPr>
                <w:lang w:eastAsia="en-NZ"/>
              </w:rPr>
              <w:t>face contact with service user to discuss the needs assessment</w:t>
            </w:r>
          </w:p>
        </w:tc>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FA8FB8E" w14:textId="77777777" w:rsidR="00AB1158" w:rsidRPr="001944CE" w:rsidRDefault="00AB1158" w:rsidP="000E7048">
            <w:pPr>
              <w:pStyle w:val="TableText"/>
              <w:jc w:val="center"/>
              <w:rPr>
                <w:lang w:eastAsia="en-NZ"/>
              </w:rPr>
            </w:pPr>
            <w:r w:rsidRPr="001944CE">
              <w:rPr>
                <w:lang w:eastAsia="en-NZ"/>
              </w:rPr>
              <w:t>Yes</w:t>
            </w:r>
          </w:p>
        </w:tc>
        <w:tc>
          <w:tcPr>
            <w:tcW w:w="127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0C750CD" w14:textId="77777777" w:rsidR="00AB1158" w:rsidRPr="001944CE" w:rsidRDefault="00AB1158" w:rsidP="000E7048">
            <w:pPr>
              <w:pStyle w:val="TableText"/>
              <w:jc w:val="center"/>
              <w:rPr>
                <w:lang w:eastAsia="en-NZ"/>
              </w:rPr>
            </w:pPr>
            <w:r w:rsidRPr="001944CE">
              <w:rPr>
                <w:lang w:eastAsia="en-NZ"/>
              </w:rPr>
              <w:t>ED</w:t>
            </w:r>
          </w:p>
        </w:tc>
        <w:tc>
          <w:tcPr>
            <w:tcW w:w="411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97396A0" w14:textId="77777777" w:rsidR="00AB1158" w:rsidRPr="001944CE" w:rsidRDefault="00AB1158" w:rsidP="000E7048">
            <w:pPr>
              <w:pStyle w:val="TableText"/>
              <w:ind w:right="113"/>
            </w:pPr>
            <w:r w:rsidRPr="001944CE">
              <w:t xml:space="preserve">A clinician spends time with a service user talking about the needs assessment process and </w:t>
            </w:r>
            <w:r>
              <w:t>what the service user may need.</w:t>
            </w:r>
          </w:p>
        </w:tc>
        <w:tc>
          <w:tcPr>
            <w:tcW w:w="127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2663CEA" w14:textId="402406F9" w:rsidR="00AB1158" w:rsidRPr="000E7048" w:rsidRDefault="001F222E" w:rsidP="000E7048">
            <w:pPr>
              <w:pStyle w:val="TableText"/>
              <w:jc w:val="center"/>
              <w:rPr>
                <w:b/>
                <w:lang w:eastAsia="en-NZ"/>
              </w:rPr>
            </w:pPr>
            <w:hyperlink w:anchor="_T42_–_Individual" w:history="1">
              <w:r>
                <w:rPr>
                  <w:rStyle w:val="Hyperlink"/>
                </w:rPr>
                <w:t>T53</w:t>
              </w:r>
            </w:hyperlink>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73B86BF" w14:textId="412C505B" w:rsidR="00AB1158" w:rsidRPr="001944CE" w:rsidRDefault="00241877" w:rsidP="000E7048">
            <w:pPr>
              <w:pStyle w:val="TableText"/>
              <w:ind w:right="113"/>
              <w:rPr>
                <w:lang w:eastAsia="en-NZ"/>
              </w:rPr>
            </w:pPr>
            <w:r>
              <w:t>Report FWI flag as Y or N as appropriate.</w:t>
            </w:r>
          </w:p>
        </w:tc>
        <w:tc>
          <w:tcPr>
            <w:tcW w:w="283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1AD0789" w14:textId="72622422" w:rsidR="00AB1158" w:rsidRPr="001944CE" w:rsidRDefault="00AB1158" w:rsidP="004957FE">
            <w:pPr>
              <w:pStyle w:val="TableText"/>
            </w:pPr>
            <w:r w:rsidRPr="001944CE">
              <w:rPr>
                <w:lang w:eastAsia="en-NZ"/>
              </w:rPr>
              <w:t xml:space="preserve">A </w:t>
            </w:r>
            <w:hyperlink w:anchor="_T42_–_Individual" w:history="1">
              <w:r w:rsidR="001F222E">
                <w:rPr>
                  <w:rStyle w:val="Hyperlink"/>
                </w:rPr>
                <w:t>T53</w:t>
              </w:r>
            </w:hyperlink>
            <w:r w:rsidR="001F222E" w:rsidRPr="001944CE">
              <w:rPr>
                <w:lang w:eastAsia="en-NZ"/>
              </w:rPr>
              <w:t xml:space="preserve"> </w:t>
            </w:r>
            <w:r w:rsidRPr="001944CE">
              <w:rPr>
                <w:lang w:eastAsia="en-NZ"/>
              </w:rPr>
              <w:t xml:space="preserve">is recorded against the referral to the </w:t>
            </w:r>
            <w:r>
              <w:rPr>
                <w:lang w:eastAsia="en-NZ"/>
              </w:rPr>
              <w:t>t</w:t>
            </w:r>
            <w:r w:rsidRPr="001944CE">
              <w:rPr>
                <w:lang w:eastAsia="en-NZ"/>
              </w:rPr>
              <w:t>eam where the clinician is working for the duration of the contact time with the service user.</w:t>
            </w:r>
          </w:p>
        </w:tc>
      </w:tr>
    </w:tbl>
    <w:p w14:paraId="601DABF5" w14:textId="77777777" w:rsidR="00AB1158" w:rsidRDefault="00AB1158" w:rsidP="000E7048"/>
    <w:p w14:paraId="6D5AC665" w14:textId="77777777" w:rsidR="00AB1158" w:rsidRDefault="00AB1158" w:rsidP="000E7048">
      <w:pPr>
        <w:pStyle w:val="Heading2"/>
      </w:pPr>
      <w:bookmarkStart w:id="245" w:name="_T15_–_Court"/>
      <w:bookmarkStart w:id="246" w:name="_Toc74652678"/>
      <w:bookmarkStart w:id="247" w:name="_Toc163564955"/>
      <w:bookmarkStart w:id="248" w:name="_Toc163808106"/>
      <w:bookmarkEnd w:id="245"/>
      <w:r>
        <w:lastRenderedPageBreak/>
        <w:t>T15 – Court liaison attendances</w:t>
      </w:r>
      <w:bookmarkEnd w:id="246"/>
      <w:bookmarkEnd w:id="247"/>
      <w:bookmarkEnd w:id="248"/>
    </w:p>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2484"/>
        <w:gridCol w:w="3360"/>
        <w:gridCol w:w="8757"/>
      </w:tblGrid>
      <w:tr w:rsidR="00AB1158" w:rsidRPr="00A11933" w14:paraId="44816A00" w14:textId="77777777" w:rsidTr="00A11933">
        <w:trPr>
          <w:cantSplit/>
          <w:trHeight w:val="376"/>
          <w:tblHeader/>
        </w:trPr>
        <w:tc>
          <w:tcPr>
            <w:tcW w:w="2484" w:type="dxa"/>
            <w:tcBorders>
              <w:top w:val="nil"/>
              <w:bottom w:val="nil"/>
            </w:tcBorders>
            <w:shd w:val="clear" w:color="auto" w:fill="D9D9D9" w:themeFill="background1" w:themeFillShade="D9"/>
          </w:tcPr>
          <w:p w14:paraId="4E79FC37" w14:textId="77777777" w:rsidR="00AB1158" w:rsidRPr="00A11933" w:rsidRDefault="00AB1158" w:rsidP="00A11933">
            <w:pPr>
              <w:pStyle w:val="TableText"/>
              <w:keepNext/>
              <w:rPr>
                <w:b/>
              </w:rPr>
            </w:pPr>
            <w:r w:rsidRPr="00A11933">
              <w:rPr>
                <w:b/>
              </w:rPr>
              <w:t>Keywords</w:t>
            </w:r>
          </w:p>
        </w:tc>
        <w:tc>
          <w:tcPr>
            <w:tcW w:w="3360" w:type="dxa"/>
            <w:tcBorders>
              <w:top w:val="nil"/>
              <w:bottom w:val="nil"/>
            </w:tcBorders>
            <w:shd w:val="clear" w:color="auto" w:fill="D9D9D9" w:themeFill="background1" w:themeFillShade="D9"/>
          </w:tcPr>
          <w:p w14:paraId="38CD96A2" w14:textId="77777777" w:rsidR="00AB1158" w:rsidRPr="00A11933" w:rsidRDefault="00AB1158" w:rsidP="00A11933">
            <w:pPr>
              <w:pStyle w:val="TableText"/>
              <w:rPr>
                <w:b/>
              </w:rPr>
            </w:pPr>
            <w:r w:rsidRPr="00A11933">
              <w:rPr>
                <w:b/>
              </w:rPr>
              <w:t>HISO PRIMHD description</w:t>
            </w:r>
          </w:p>
        </w:tc>
        <w:tc>
          <w:tcPr>
            <w:tcW w:w="8757" w:type="dxa"/>
            <w:tcBorders>
              <w:top w:val="nil"/>
              <w:bottom w:val="nil"/>
            </w:tcBorders>
            <w:shd w:val="clear" w:color="auto" w:fill="D9D9D9" w:themeFill="background1" w:themeFillShade="D9"/>
          </w:tcPr>
          <w:p w14:paraId="421897B9" w14:textId="77777777" w:rsidR="00AB1158" w:rsidRPr="00A11933" w:rsidRDefault="00AB1158" w:rsidP="00A11933">
            <w:pPr>
              <w:pStyle w:val="TableText"/>
              <w:rPr>
                <w:b/>
              </w:rPr>
            </w:pPr>
            <w:r w:rsidRPr="00A11933">
              <w:rPr>
                <w:b/>
              </w:rPr>
              <w:t>Additional comments</w:t>
            </w:r>
          </w:p>
        </w:tc>
      </w:tr>
      <w:tr w:rsidR="00AB1158" w:rsidRPr="004F0F45" w14:paraId="59CF0EDD" w14:textId="77777777" w:rsidTr="00A11933">
        <w:trPr>
          <w:cantSplit/>
          <w:trHeight w:val="1847"/>
        </w:trPr>
        <w:tc>
          <w:tcPr>
            <w:tcW w:w="2484" w:type="dxa"/>
            <w:tcBorders>
              <w:top w:val="nil"/>
            </w:tcBorders>
          </w:tcPr>
          <w:p w14:paraId="33CC5B04" w14:textId="77777777" w:rsidR="00AB1158" w:rsidRDefault="00AB1158" w:rsidP="00A11933">
            <w:pPr>
              <w:pStyle w:val="TableBullet"/>
              <w:keepNext/>
              <w:ind w:right="113"/>
            </w:pPr>
            <w:r>
              <w:t>Advice, assessment or referral</w:t>
            </w:r>
          </w:p>
          <w:p w14:paraId="41CC7A33" w14:textId="77777777" w:rsidR="00AB1158" w:rsidRDefault="00AB1158" w:rsidP="00A11933">
            <w:pPr>
              <w:pStyle w:val="TableBullet"/>
              <w:keepNext/>
              <w:ind w:right="113"/>
            </w:pPr>
            <w:r>
              <w:t>Services p</w:t>
            </w:r>
            <w:r w:rsidRPr="00F93219">
              <w:t>rovided</w:t>
            </w:r>
            <w:r>
              <w:t xml:space="preserve"> directly</w:t>
            </w:r>
            <w:r w:rsidRPr="00F93219">
              <w:t xml:space="preserve"> to court</w:t>
            </w:r>
          </w:p>
        </w:tc>
        <w:tc>
          <w:tcPr>
            <w:tcW w:w="3360" w:type="dxa"/>
            <w:tcBorders>
              <w:top w:val="nil"/>
            </w:tcBorders>
          </w:tcPr>
          <w:p w14:paraId="5C78D6E2" w14:textId="77777777" w:rsidR="00AB1158" w:rsidRPr="00943F7E" w:rsidRDefault="00AB1158" w:rsidP="00A11933">
            <w:pPr>
              <w:pStyle w:val="TableText"/>
              <w:ind w:right="113"/>
              <w:rPr>
                <w:snapToGrid w:val="0"/>
              </w:rPr>
            </w:pPr>
            <w:r w:rsidRPr="00D433F5">
              <w:rPr>
                <w:snapToGrid w:val="0"/>
              </w:rPr>
              <w:t>Attendance at court by a staff member</w:t>
            </w:r>
            <w:r>
              <w:rPr>
                <w:snapToGrid w:val="0"/>
              </w:rPr>
              <w:t>,</w:t>
            </w:r>
            <w:r w:rsidRPr="00D433F5">
              <w:rPr>
                <w:snapToGrid w:val="0"/>
              </w:rPr>
              <w:t xml:space="preserve"> which may be</w:t>
            </w:r>
            <w:r w:rsidRPr="00D433F5">
              <w:rPr>
                <w:rFonts w:cs="Arial"/>
              </w:rPr>
              <w:t xml:space="preserve"> part of proceedings </w:t>
            </w:r>
            <w:r w:rsidRPr="00D433F5">
              <w:rPr>
                <w:snapToGrid w:val="0"/>
              </w:rPr>
              <w:t xml:space="preserve">to provide advice, assessment and referral in respect of a </w:t>
            </w:r>
            <w:r w:rsidRPr="004F0F45">
              <w:rPr>
                <w:snapToGrid w:val="0"/>
              </w:rPr>
              <w:t>tangata whaiora/consumer.</w:t>
            </w:r>
          </w:p>
        </w:tc>
        <w:tc>
          <w:tcPr>
            <w:tcW w:w="8757" w:type="dxa"/>
            <w:tcBorders>
              <w:top w:val="nil"/>
            </w:tcBorders>
          </w:tcPr>
          <w:p w14:paraId="22D88C92" w14:textId="77777777" w:rsidR="00AB1158" w:rsidRPr="00AD49D2" w:rsidRDefault="00901EAF" w:rsidP="00A11933">
            <w:pPr>
              <w:pStyle w:val="TableBullet"/>
              <w:rPr>
                <w:snapToGrid w:val="0"/>
              </w:rPr>
            </w:pPr>
            <w:r>
              <w:rPr>
                <w:snapToGrid w:val="0"/>
              </w:rPr>
              <w:t>‘</w:t>
            </w:r>
            <w:r w:rsidR="00AB1158" w:rsidRPr="00AD49D2">
              <w:rPr>
                <w:snapToGrid w:val="0"/>
              </w:rPr>
              <w:t>Court</w:t>
            </w:r>
            <w:r>
              <w:rPr>
                <w:snapToGrid w:val="0"/>
              </w:rPr>
              <w:t>’</w:t>
            </w:r>
            <w:r w:rsidR="00AB1158" w:rsidRPr="00AD49D2">
              <w:rPr>
                <w:snapToGrid w:val="0"/>
              </w:rPr>
              <w:t xml:space="preserve"> includes any session where a judge presides, including Mental Health Act hearings, or a room in a mental health and addiction service.</w:t>
            </w:r>
          </w:p>
          <w:p w14:paraId="6895892A" w14:textId="77777777" w:rsidR="00AB1158" w:rsidRPr="00AD49D2" w:rsidRDefault="00AB1158" w:rsidP="00A11933">
            <w:pPr>
              <w:pStyle w:val="TableBullet"/>
              <w:rPr>
                <w:snapToGrid w:val="0"/>
              </w:rPr>
            </w:pPr>
            <w:r w:rsidRPr="009E2FCF">
              <w:rPr>
                <w:snapToGrid w:val="0"/>
              </w:rPr>
              <w:t>Services which are provided directly to the court</w:t>
            </w:r>
            <w:r w:rsidRPr="00AD49D2">
              <w:rPr>
                <w:snapToGrid w:val="0"/>
              </w:rPr>
              <w:t>.</w:t>
            </w:r>
          </w:p>
          <w:p w14:paraId="4BBBFF14" w14:textId="77777777" w:rsidR="00AB1158" w:rsidRPr="00BB0910" w:rsidRDefault="00AB1158" w:rsidP="00A11933">
            <w:pPr>
              <w:pStyle w:val="TableBullet"/>
              <w:rPr>
                <w:snapToGrid w:val="0"/>
              </w:rPr>
            </w:pPr>
            <w:r w:rsidRPr="00BB0910">
              <w:rPr>
                <w:snapToGrid w:val="0"/>
              </w:rPr>
              <w:t>If services are provided to a service user, do not use</w:t>
            </w:r>
            <w:r w:rsidR="009131DD">
              <w:rPr>
                <w:snapToGrid w:val="0"/>
              </w:rPr>
              <w:t xml:space="preserve"> </w:t>
            </w:r>
            <w:hyperlink w:anchor="_T15_–_Court" w:history="1">
              <w:r w:rsidR="009131DD" w:rsidRPr="009131DD">
                <w:rPr>
                  <w:rStyle w:val="Hyperlink"/>
                  <w:snapToGrid w:val="0"/>
                </w:rPr>
                <w:t>T15</w:t>
              </w:r>
            </w:hyperlink>
            <w:r w:rsidRPr="00BB0910">
              <w:rPr>
                <w:snapToGrid w:val="0"/>
              </w:rPr>
              <w:t>: report the appropriate code.</w:t>
            </w:r>
          </w:p>
          <w:p w14:paraId="06356E8C" w14:textId="77777777" w:rsidR="00AB1158" w:rsidRPr="00AD49D2" w:rsidRDefault="00AB1158" w:rsidP="00A11933">
            <w:pPr>
              <w:pStyle w:val="TableBullet"/>
              <w:rPr>
                <w:sz w:val="20"/>
              </w:rPr>
            </w:pPr>
            <w:r w:rsidRPr="00AD49D2">
              <w:rPr>
                <w:snapToGrid w:val="0"/>
              </w:rPr>
              <w:t>The time taken to prepare or write reports requested by the court cannot be reported to PRIMHD.</w:t>
            </w:r>
          </w:p>
          <w:p w14:paraId="4ADEA0E3" w14:textId="77777777" w:rsidR="00AB1158" w:rsidRPr="004F0F45" w:rsidRDefault="00AB1158" w:rsidP="00A11933">
            <w:pPr>
              <w:pStyle w:val="TableBullet"/>
            </w:pPr>
            <w:r>
              <w:t>The s</w:t>
            </w:r>
            <w:r w:rsidRPr="007F611A">
              <w:t>ervice user may or may not be present.</w:t>
            </w:r>
          </w:p>
        </w:tc>
      </w:tr>
      <w:tr w:rsidR="00AB1158" w:rsidRPr="004F0F45" w14:paraId="201537F4" w14:textId="77777777" w:rsidTr="00A11933">
        <w:trPr>
          <w:cantSplit/>
          <w:trHeight w:val="384"/>
        </w:trPr>
        <w:tc>
          <w:tcPr>
            <w:tcW w:w="14601" w:type="dxa"/>
            <w:gridSpan w:val="3"/>
          </w:tcPr>
          <w:p w14:paraId="777A0B6C" w14:textId="77777777" w:rsidR="00AB1158" w:rsidRPr="005D3CB8" w:rsidRDefault="00AB1158" w:rsidP="00A11933">
            <w:pPr>
              <w:pStyle w:val="TableText"/>
              <w:rPr>
                <w:snapToGrid w:val="0"/>
              </w:rPr>
            </w:pPr>
            <w:r w:rsidRPr="00A11933">
              <w:rPr>
                <w:b/>
                <w:bCs/>
                <w:snapToGrid w:val="0"/>
              </w:rPr>
              <w:t>Family/whānau involvement (FWI)</w:t>
            </w:r>
            <w:r w:rsidRPr="00A11933">
              <w:rPr>
                <w:b/>
                <w:snapToGrid w:val="0"/>
              </w:rPr>
              <w:t>:</w:t>
            </w:r>
            <w:r>
              <w:rPr>
                <w:snapToGrid w:val="0"/>
              </w:rPr>
              <w:t xml:space="preserve"> Can be either Y or N. Is Y if family/whānau are involved or N if family/whānau are not involved. </w:t>
            </w:r>
          </w:p>
        </w:tc>
      </w:tr>
    </w:tbl>
    <w:p w14:paraId="69106015" w14:textId="77777777" w:rsidR="00AB1158" w:rsidRDefault="00AB1158" w:rsidP="00F65DE8"/>
    <w:tbl>
      <w:tblPr>
        <w:tblStyle w:val="TableGrid"/>
        <w:tblW w:w="14601" w:type="dxa"/>
        <w:tblInd w:w="57"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2268"/>
        <w:gridCol w:w="2410"/>
      </w:tblGrid>
      <w:tr w:rsidR="00AB1158" w:rsidRPr="006A0601" w14:paraId="299CBD56" w14:textId="77777777" w:rsidTr="006A0601">
        <w:trPr>
          <w:cantSplit/>
          <w:tblHeader/>
        </w:trPr>
        <w:tc>
          <w:tcPr>
            <w:tcW w:w="1843" w:type="dxa"/>
            <w:tcBorders>
              <w:top w:val="nil"/>
              <w:bottom w:val="nil"/>
            </w:tcBorders>
            <w:shd w:val="clear" w:color="auto" w:fill="D9D9D9" w:themeFill="background1" w:themeFillShade="D9"/>
          </w:tcPr>
          <w:p w14:paraId="3442FAAB" w14:textId="77777777" w:rsidR="00AB1158" w:rsidRPr="006A0601" w:rsidRDefault="00AB1158" w:rsidP="006A0601">
            <w:pPr>
              <w:pStyle w:val="TableText"/>
              <w:rPr>
                <w:b/>
              </w:rPr>
            </w:pPr>
            <w:r w:rsidRPr="006A0601">
              <w:rPr>
                <w:b/>
              </w:rPr>
              <w:br w:type="page"/>
            </w:r>
            <w:r w:rsidRPr="006A0601">
              <w:rPr>
                <w:b/>
              </w:rPr>
              <w:br w:type="page"/>
              <w:t>Activity purpose</w:t>
            </w:r>
          </w:p>
        </w:tc>
        <w:tc>
          <w:tcPr>
            <w:tcW w:w="1418" w:type="dxa"/>
            <w:tcBorders>
              <w:top w:val="nil"/>
              <w:bottom w:val="nil"/>
            </w:tcBorders>
            <w:shd w:val="clear" w:color="auto" w:fill="D9D9D9" w:themeFill="background1" w:themeFillShade="D9"/>
          </w:tcPr>
          <w:p w14:paraId="08974153" w14:textId="77777777" w:rsidR="00AB1158" w:rsidRPr="006A0601" w:rsidRDefault="00AB1158" w:rsidP="006A0601">
            <w:pPr>
              <w:pStyle w:val="TableText"/>
              <w:jc w:val="center"/>
              <w:rPr>
                <w:b/>
              </w:rPr>
            </w:pPr>
            <w:r w:rsidRPr="006A0601">
              <w:rPr>
                <w:b/>
              </w:rPr>
              <w:t>Is the service user a direct recipient?</w:t>
            </w:r>
          </w:p>
        </w:tc>
        <w:tc>
          <w:tcPr>
            <w:tcW w:w="1275" w:type="dxa"/>
            <w:tcBorders>
              <w:top w:val="nil"/>
              <w:bottom w:val="nil"/>
            </w:tcBorders>
            <w:shd w:val="clear" w:color="auto" w:fill="D9D9D9" w:themeFill="background1" w:themeFillShade="D9"/>
          </w:tcPr>
          <w:p w14:paraId="2DB1C068" w14:textId="77777777" w:rsidR="00AB1158" w:rsidRPr="006A0601" w:rsidRDefault="00AB1158" w:rsidP="006A0601">
            <w:pPr>
              <w:pStyle w:val="TableText"/>
              <w:jc w:val="center"/>
              <w:rPr>
                <w:b/>
              </w:rPr>
            </w:pPr>
            <w:hyperlink w:anchor="Appendix_1_Activity_Setting" w:history="1">
              <w:r w:rsidRPr="006A0601">
                <w:rPr>
                  <w:rStyle w:val="Hyperlink"/>
                  <w:color w:val="auto"/>
                </w:rPr>
                <w:t>Activity setting</w:t>
              </w:r>
            </w:hyperlink>
            <w:r w:rsidRPr="006A0601">
              <w:rPr>
                <w:rStyle w:val="Hyperlink"/>
                <w:color w:val="auto"/>
              </w:rPr>
              <w:t xml:space="preserve"> </w:t>
            </w:r>
            <w:r w:rsidRPr="006A0601">
              <w:rPr>
                <w:b/>
              </w:rPr>
              <w:t>example</w:t>
            </w:r>
          </w:p>
        </w:tc>
        <w:tc>
          <w:tcPr>
            <w:tcW w:w="4111" w:type="dxa"/>
            <w:tcBorders>
              <w:top w:val="nil"/>
              <w:bottom w:val="nil"/>
            </w:tcBorders>
            <w:shd w:val="clear" w:color="auto" w:fill="D9D9D9" w:themeFill="background1" w:themeFillShade="D9"/>
          </w:tcPr>
          <w:p w14:paraId="172F128D" w14:textId="77777777" w:rsidR="00AB1158" w:rsidRPr="006A0601" w:rsidRDefault="00AB1158" w:rsidP="006A0601">
            <w:pPr>
              <w:pStyle w:val="TableText"/>
              <w:jc w:val="center"/>
              <w:rPr>
                <w:b/>
              </w:rPr>
            </w:pPr>
            <w:r w:rsidRPr="006A0601">
              <w:rPr>
                <w:b/>
              </w:rPr>
              <w:t>Case scenario</w:t>
            </w:r>
          </w:p>
        </w:tc>
        <w:tc>
          <w:tcPr>
            <w:tcW w:w="1276" w:type="dxa"/>
            <w:tcBorders>
              <w:top w:val="nil"/>
              <w:bottom w:val="nil"/>
            </w:tcBorders>
            <w:shd w:val="clear" w:color="auto" w:fill="D9D9D9" w:themeFill="background1" w:themeFillShade="D9"/>
          </w:tcPr>
          <w:p w14:paraId="03E76A9E" w14:textId="77777777" w:rsidR="00AB1158" w:rsidRPr="006A0601" w:rsidRDefault="00AB1158" w:rsidP="006A0601">
            <w:pPr>
              <w:pStyle w:val="TableText"/>
              <w:jc w:val="center"/>
              <w:rPr>
                <w:b/>
              </w:rPr>
            </w:pPr>
            <w:r w:rsidRPr="006A0601">
              <w:rPr>
                <w:b/>
              </w:rPr>
              <w:t>PRIMHD activity type code</w:t>
            </w:r>
          </w:p>
        </w:tc>
        <w:tc>
          <w:tcPr>
            <w:tcW w:w="2268" w:type="dxa"/>
            <w:tcBorders>
              <w:top w:val="nil"/>
              <w:bottom w:val="nil"/>
            </w:tcBorders>
            <w:shd w:val="clear" w:color="auto" w:fill="D9D9D9" w:themeFill="background1" w:themeFillShade="D9"/>
          </w:tcPr>
          <w:p w14:paraId="5FF1D622" w14:textId="77777777" w:rsidR="00AB1158" w:rsidRPr="006A0601" w:rsidRDefault="00AB1158" w:rsidP="006A0601">
            <w:pPr>
              <w:pStyle w:val="TableText"/>
              <w:jc w:val="center"/>
              <w:rPr>
                <w:b/>
              </w:rPr>
            </w:pPr>
            <w:r w:rsidRPr="006A0601">
              <w:rPr>
                <w:b/>
              </w:rPr>
              <w:t>FWI flag</w:t>
            </w:r>
          </w:p>
        </w:tc>
        <w:tc>
          <w:tcPr>
            <w:tcW w:w="2410" w:type="dxa"/>
            <w:tcBorders>
              <w:top w:val="nil"/>
              <w:bottom w:val="nil"/>
            </w:tcBorders>
            <w:shd w:val="clear" w:color="auto" w:fill="D9D9D9" w:themeFill="background1" w:themeFillShade="D9"/>
          </w:tcPr>
          <w:p w14:paraId="5BB0D308" w14:textId="77777777" w:rsidR="00AB1158" w:rsidRPr="006A0601" w:rsidRDefault="00AB1158" w:rsidP="006A0601">
            <w:pPr>
              <w:pStyle w:val="TableText"/>
              <w:jc w:val="center"/>
              <w:rPr>
                <w:b/>
              </w:rPr>
            </w:pPr>
            <w:r w:rsidRPr="006A0601">
              <w:rPr>
                <w:b/>
              </w:rPr>
              <w:t>Relevant business rules or rationale</w:t>
            </w:r>
          </w:p>
        </w:tc>
      </w:tr>
      <w:tr w:rsidR="00AB1158" w:rsidRPr="006A0601" w14:paraId="66812092" w14:textId="77777777" w:rsidTr="006A0601">
        <w:trPr>
          <w:cantSplit/>
        </w:trPr>
        <w:tc>
          <w:tcPr>
            <w:tcW w:w="1843" w:type="dxa"/>
            <w:tcBorders>
              <w:top w:val="nil"/>
            </w:tcBorders>
          </w:tcPr>
          <w:p w14:paraId="7D186780" w14:textId="77777777" w:rsidR="00AB1158" w:rsidRPr="006A0601" w:rsidRDefault="00AB1158" w:rsidP="006A0601">
            <w:pPr>
              <w:pStyle w:val="TableText"/>
              <w:rPr>
                <w:b/>
                <w:lang w:eastAsia="en-NZ"/>
              </w:rPr>
            </w:pPr>
            <w:r w:rsidRPr="006A0601">
              <w:rPr>
                <w:b/>
                <w:lang w:eastAsia="en-NZ"/>
              </w:rPr>
              <w:t>Court</w:t>
            </w:r>
          </w:p>
        </w:tc>
        <w:tc>
          <w:tcPr>
            <w:tcW w:w="1418" w:type="dxa"/>
            <w:tcBorders>
              <w:top w:val="nil"/>
            </w:tcBorders>
          </w:tcPr>
          <w:p w14:paraId="2C47A2D8" w14:textId="77777777" w:rsidR="00AB1158" w:rsidRPr="006A0601" w:rsidRDefault="00AB1158" w:rsidP="000A4FB4">
            <w:pPr>
              <w:pStyle w:val="TableText"/>
              <w:jc w:val="center"/>
              <w:rPr>
                <w:b/>
                <w:lang w:eastAsia="en-NZ"/>
              </w:rPr>
            </w:pPr>
          </w:p>
        </w:tc>
        <w:tc>
          <w:tcPr>
            <w:tcW w:w="1275" w:type="dxa"/>
            <w:tcBorders>
              <w:top w:val="nil"/>
            </w:tcBorders>
          </w:tcPr>
          <w:p w14:paraId="533F105C" w14:textId="77777777" w:rsidR="00AB1158" w:rsidRPr="006A0601" w:rsidRDefault="00AB1158" w:rsidP="000A4FB4">
            <w:pPr>
              <w:pStyle w:val="TableText"/>
              <w:jc w:val="center"/>
              <w:rPr>
                <w:b/>
                <w:lang w:eastAsia="en-NZ"/>
              </w:rPr>
            </w:pPr>
          </w:p>
        </w:tc>
        <w:tc>
          <w:tcPr>
            <w:tcW w:w="4111" w:type="dxa"/>
            <w:tcBorders>
              <w:top w:val="nil"/>
            </w:tcBorders>
          </w:tcPr>
          <w:p w14:paraId="356375BC" w14:textId="77777777" w:rsidR="00AB1158" w:rsidRPr="006A0601" w:rsidRDefault="00AB1158" w:rsidP="006A0601">
            <w:pPr>
              <w:pStyle w:val="TableText"/>
              <w:rPr>
                <w:b/>
              </w:rPr>
            </w:pPr>
          </w:p>
        </w:tc>
        <w:tc>
          <w:tcPr>
            <w:tcW w:w="1276" w:type="dxa"/>
            <w:tcBorders>
              <w:top w:val="nil"/>
            </w:tcBorders>
          </w:tcPr>
          <w:p w14:paraId="43A87EBE" w14:textId="77777777" w:rsidR="00AB1158" w:rsidRPr="006A0601" w:rsidRDefault="00AB1158" w:rsidP="000A4FB4">
            <w:pPr>
              <w:pStyle w:val="TableText"/>
              <w:jc w:val="center"/>
              <w:rPr>
                <w:b/>
                <w:lang w:eastAsia="en-NZ"/>
              </w:rPr>
            </w:pPr>
          </w:p>
        </w:tc>
        <w:tc>
          <w:tcPr>
            <w:tcW w:w="2268" w:type="dxa"/>
            <w:tcBorders>
              <w:top w:val="nil"/>
            </w:tcBorders>
          </w:tcPr>
          <w:p w14:paraId="321329DF" w14:textId="77777777" w:rsidR="00AB1158" w:rsidRPr="006A0601" w:rsidRDefault="00AB1158" w:rsidP="006A0601">
            <w:pPr>
              <w:pStyle w:val="TableText"/>
              <w:rPr>
                <w:b/>
                <w:lang w:eastAsia="en-NZ"/>
              </w:rPr>
            </w:pPr>
          </w:p>
        </w:tc>
        <w:tc>
          <w:tcPr>
            <w:tcW w:w="2410" w:type="dxa"/>
            <w:tcBorders>
              <w:top w:val="nil"/>
            </w:tcBorders>
          </w:tcPr>
          <w:p w14:paraId="243A2A9A" w14:textId="77777777" w:rsidR="00AB1158" w:rsidRPr="006A0601" w:rsidRDefault="00AB1158" w:rsidP="006A0601">
            <w:pPr>
              <w:pStyle w:val="TableText"/>
              <w:rPr>
                <w:b/>
                <w:lang w:eastAsia="en-NZ"/>
              </w:rPr>
            </w:pPr>
          </w:p>
        </w:tc>
      </w:tr>
      <w:tr w:rsidR="00AB1158" w14:paraId="7E00C75B" w14:textId="77777777" w:rsidTr="006A0601">
        <w:trPr>
          <w:cantSplit/>
        </w:trPr>
        <w:tc>
          <w:tcPr>
            <w:tcW w:w="1843" w:type="dxa"/>
          </w:tcPr>
          <w:p w14:paraId="02CB7DF3" w14:textId="77777777" w:rsidR="00AB1158" w:rsidRPr="00AD49D2" w:rsidRDefault="00AB1158" w:rsidP="006A0601">
            <w:pPr>
              <w:pStyle w:val="TableText"/>
              <w:rPr>
                <w:rFonts w:cs="Calibri"/>
                <w:lang w:eastAsia="en-NZ"/>
              </w:rPr>
            </w:pPr>
            <w:r w:rsidRPr="00AD49D2">
              <w:rPr>
                <w:rFonts w:cs="Calibri"/>
                <w:lang w:eastAsia="en-NZ"/>
              </w:rPr>
              <w:t xml:space="preserve">Mental Health Act (or other </w:t>
            </w:r>
            <w:r>
              <w:rPr>
                <w:rFonts w:cs="Calibri"/>
                <w:lang w:eastAsia="en-NZ"/>
              </w:rPr>
              <w:t>a</w:t>
            </w:r>
            <w:r w:rsidRPr="00AD49D2">
              <w:rPr>
                <w:rFonts w:cs="Calibri"/>
                <w:lang w:eastAsia="en-NZ"/>
              </w:rPr>
              <w:t>ct) hearing</w:t>
            </w:r>
          </w:p>
        </w:tc>
        <w:tc>
          <w:tcPr>
            <w:tcW w:w="1418" w:type="dxa"/>
          </w:tcPr>
          <w:p w14:paraId="53AB7EE2" w14:textId="77777777" w:rsidR="00AB1158" w:rsidRPr="00AD49D2" w:rsidRDefault="00AB1158" w:rsidP="000A4FB4">
            <w:pPr>
              <w:pStyle w:val="TableText"/>
              <w:jc w:val="center"/>
              <w:rPr>
                <w:rFonts w:cs="Arial"/>
                <w:lang w:eastAsia="en-NZ"/>
              </w:rPr>
            </w:pPr>
            <w:r w:rsidRPr="00AD49D2">
              <w:rPr>
                <w:rFonts w:cs="Arial"/>
                <w:lang w:eastAsia="en-NZ"/>
              </w:rPr>
              <w:t>Yes</w:t>
            </w:r>
          </w:p>
        </w:tc>
        <w:tc>
          <w:tcPr>
            <w:tcW w:w="1275" w:type="dxa"/>
          </w:tcPr>
          <w:p w14:paraId="752F995D" w14:textId="77777777" w:rsidR="00AB1158" w:rsidRPr="00AD49D2" w:rsidRDefault="00AB1158" w:rsidP="000A4FB4">
            <w:pPr>
              <w:pStyle w:val="TableText"/>
              <w:jc w:val="center"/>
              <w:rPr>
                <w:rFonts w:cs="Calibri"/>
                <w:lang w:eastAsia="en-NZ"/>
              </w:rPr>
            </w:pPr>
            <w:r w:rsidRPr="00AD49D2">
              <w:rPr>
                <w:rFonts w:cs="Calibri"/>
                <w:lang w:eastAsia="en-NZ"/>
              </w:rPr>
              <w:t>CT</w:t>
            </w:r>
          </w:p>
        </w:tc>
        <w:tc>
          <w:tcPr>
            <w:tcW w:w="4111" w:type="dxa"/>
          </w:tcPr>
          <w:p w14:paraId="3E1B7FE5" w14:textId="77777777" w:rsidR="00AB1158" w:rsidRPr="00AD49D2" w:rsidRDefault="00AB1158" w:rsidP="000A4FB4">
            <w:pPr>
              <w:pStyle w:val="TableText"/>
              <w:ind w:right="113"/>
              <w:rPr>
                <w:rFonts w:cs="Calibri"/>
                <w:lang w:eastAsia="en-NZ"/>
              </w:rPr>
            </w:pPr>
            <w:r w:rsidRPr="00AD49D2">
              <w:rPr>
                <w:rFonts w:cs="Calibri"/>
                <w:lang w:eastAsia="en-NZ"/>
              </w:rPr>
              <w:t>A</w:t>
            </w:r>
            <w:r>
              <w:rPr>
                <w:rFonts w:cs="Calibri"/>
                <w:lang w:eastAsia="en-NZ"/>
              </w:rPr>
              <w:t xml:space="preserve"> </w:t>
            </w:r>
            <w:r w:rsidRPr="00AD49D2">
              <w:rPr>
                <w:rFonts w:cs="Calibri"/>
                <w:lang w:eastAsia="en-NZ"/>
              </w:rPr>
              <w:t xml:space="preserve">staff member </w:t>
            </w:r>
            <w:r>
              <w:rPr>
                <w:rFonts w:cs="Calibri"/>
                <w:lang w:eastAsia="en-NZ"/>
              </w:rPr>
              <w:t xml:space="preserve">attends </w:t>
            </w:r>
            <w:r w:rsidRPr="00AD49D2">
              <w:rPr>
                <w:rFonts w:cs="Calibri"/>
                <w:lang w:eastAsia="en-NZ"/>
              </w:rPr>
              <w:t xml:space="preserve">court for the purposes of a hearing subject to </w:t>
            </w:r>
            <w:r>
              <w:rPr>
                <w:rFonts w:cs="Calibri"/>
                <w:lang w:eastAsia="en-NZ"/>
              </w:rPr>
              <w:t xml:space="preserve">the </w:t>
            </w:r>
            <w:r w:rsidRPr="00AD49D2">
              <w:rPr>
                <w:rFonts w:cs="Calibri"/>
                <w:lang w:eastAsia="en-NZ"/>
              </w:rPr>
              <w:t>relevant act.</w:t>
            </w:r>
          </w:p>
        </w:tc>
        <w:tc>
          <w:tcPr>
            <w:tcW w:w="1276" w:type="dxa"/>
          </w:tcPr>
          <w:p w14:paraId="40063874" w14:textId="77777777" w:rsidR="00AB1158" w:rsidRPr="00AD49D2" w:rsidRDefault="009131DD" w:rsidP="000A4FB4">
            <w:pPr>
              <w:pStyle w:val="TableText"/>
              <w:jc w:val="center"/>
              <w:rPr>
                <w:rFonts w:cs="Calibri"/>
                <w:lang w:eastAsia="en-NZ"/>
              </w:rPr>
            </w:pPr>
            <w:hyperlink w:anchor="_T15_–_Court" w:history="1">
              <w:r w:rsidRPr="009131DD">
                <w:rPr>
                  <w:rStyle w:val="Hyperlink"/>
                  <w:snapToGrid w:val="0"/>
                </w:rPr>
                <w:t>T15</w:t>
              </w:r>
            </w:hyperlink>
          </w:p>
        </w:tc>
        <w:tc>
          <w:tcPr>
            <w:tcW w:w="2268" w:type="dxa"/>
          </w:tcPr>
          <w:p w14:paraId="49B07FD3" w14:textId="77777777" w:rsidR="00AB1158" w:rsidRPr="00AD49D2" w:rsidRDefault="00AB1158" w:rsidP="000A4FB4">
            <w:pPr>
              <w:pStyle w:val="TableText"/>
              <w:ind w:right="113"/>
              <w:rPr>
                <w:lang w:eastAsia="en-NZ"/>
              </w:rPr>
            </w:pPr>
            <w:r>
              <w:t>Family/whānau may or may not be present along with the service user. Report FWI flag as Y or N as appropriate.</w:t>
            </w:r>
          </w:p>
        </w:tc>
        <w:tc>
          <w:tcPr>
            <w:tcW w:w="2410" w:type="dxa"/>
          </w:tcPr>
          <w:p w14:paraId="132498A6" w14:textId="77777777" w:rsidR="00AB1158" w:rsidRPr="00AD49D2" w:rsidRDefault="00AB1158" w:rsidP="006A0601">
            <w:pPr>
              <w:pStyle w:val="TableText"/>
              <w:rPr>
                <w:lang w:eastAsia="en-NZ"/>
              </w:rPr>
            </w:pPr>
            <w:r w:rsidRPr="00AD49D2">
              <w:rPr>
                <w:lang w:eastAsia="en-NZ"/>
              </w:rPr>
              <w:t>Includes: Mental Health (Compulsory Assessment and Treatment) Act, Criminal Procedure (Mentally Impaired Persons) Act, Drug &amp; Alcohol Addiction Act, Intellectual Disability (Compulsory Care and Rehabilitation) Act</w:t>
            </w:r>
          </w:p>
        </w:tc>
      </w:tr>
      <w:tr w:rsidR="00AB1158" w14:paraId="15AE5A9A" w14:textId="77777777" w:rsidTr="006A0601">
        <w:trPr>
          <w:cantSplit/>
        </w:trPr>
        <w:tc>
          <w:tcPr>
            <w:tcW w:w="1843" w:type="dxa"/>
          </w:tcPr>
          <w:p w14:paraId="7EECF0F4" w14:textId="77777777" w:rsidR="00AB1158" w:rsidRPr="00AD49D2" w:rsidRDefault="00AB1158" w:rsidP="006A0601">
            <w:pPr>
              <w:pStyle w:val="TableText"/>
              <w:rPr>
                <w:lang w:eastAsia="en-NZ"/>
              </w:rPr>
            </w:pPr>
            <w:r w:rsidRPr="00AD49D2">
              <w:rPr>
                <w:rFonts w:cs="Calibri"/>
                <w:lang w:eastAsia="en-NZ"/>
              </w:rPr>
              <w:t>Court assessments</w:t>
            </w:r>
          </w:p>
        </w:tc>
        <w:tc>
          <w:tcPr>
            <w:tcW w:w="1418" w:type="dxa"/>
          </w:tcPr>
          <w:p w14:paraId="62E4CD6E" w14:textId="77777777" w:rsidR="00AB1158" w:rsidRPr="00AD49D2" w:rsidRDefault="00AB1158" w:rsidP="000A4FB4">
            <w:pPr>
              <w:pStyle w:val="TableText"/>
              <w:jc w:val="center"/>
              <w:rPr>
                <w:lang w:eastAsia="en-NZ"/>
              </w:rPr>
            </w:pPr>
            <w:r w:rsidRPr="00AD49D2">
              <w:rPr>
                <w:rFonts w:cs="Arial"/>
                <w:lang w:eastAsia="en-NZ"/>
              </w:rPr>
              <w:t>Yes</w:t>
            </w:r>
          </w:p>
        </w:tc>
        <w:tc>
          <w:tcPr>
            <w:tcW w:w="1275" w:type="dxa"/>
          </w:tcPr>
          <w:p w14:paraId="7EA9DA7C" w14:textId="77777777" w:rsidR="00AB1158" w:rsidRPr="00AD49D2" w:rsidRDefault="00AB1158" w:rsidP="000A4FB4">
            <w:pPr>
              <w:pStyle w:val="TableText"/>
              <w:jc w:val="center"/>
              <w:rPr>
                <w:lang w:eastAsia="en-NZ"/>
              </w:rPr>
            </w:pPr>
            <w:r w:rsidRPr="00AD49D2">
              <w:rPr>
                <w:rFonts w:cs="Calibri"/>
                <w:lang w:eastAsia="en-NZ"/>
              </w:rPr>
              <w:t>CT</w:t>
            </w:r>
          </w:p>
        </w:tc>
        <w:tc>
          <w:tcPr>
            <w:tcW w:w="4111" w:type="dxa"/>
          </w:tcPr>
          <w:p w14:paraId="552FCBF8" w14:textId="77777777" w:rsidR="00AB1158" w:rsidRPr="0012243B" w:rsidRDefault="00AB1158" w:rsidP="000A4FB4">
            <w:pPr>
              <w:pStyle w:val="TableText"/>
              <w:ind w:right="113"/>
              <w:rPr>
                <w:rFonts w:cs="Calibri"/>
                <w:lang w:eastAsia="en-NZ"/>
              </w:rPr>
            </w:pPr>
            <w:r w:rsidRPr="00AD49D2">
              <w:rPr>
                <w:rFonts w:cs="Calibri"/>
                <w:lang w:eastAsia="en-NZ"/>
              </w:rPr>
              <w:t>A</w:t>
            </w:r>
            <w:r>
              <w:rPr>
                <w:rFonts w:cs="Calibri"/>
                <w:lang w:eastAsia="en-NZ"/>
              </w:rPr>
              <w:t xml:space="preserve"> </w:t>
            </w:r>
            <w:r w:rsidRPr="00AD49D2">
              <w:rPr>
                <w:rFonts w:cs="Calibri"/>
                <w:lang w:eastAsia="en-NZ"/>
              </w:rPr>
              <w:t xml:space="preserve">staff member </w:t>
            </w:r>
            <w:r>
              <w:rPr>
                <w:rFonts w:cs="Calibri"/>
                <w:lang w:eastAsia="en-NZ"/>
              </w:rPr>
              <w:t xml:space="preserve">attends </w:t>
            </w:r>
            <w:r w:rsidRPr="00AD49D2">
              <w:rPr>
                <w:rFonts w:cs="Calibri"/>
                <w:lang w:eastAsia="en-NZ"/>
              </w:rPr>
              <w:t xml:space="preserve">court </w:t>
            </w:r>
            <w:r w:rsidRPr="00AD49D2">
              <w:t>to provide initial assessment and advice to the court in respect of a new service user.</w:t>
            </w:r>
          </w:p>
        </w:tc>
        <w:tc>
          <w:tcPr>
            <w:tcW w:w="1276" w:type="dxa"/>
          </w:tcPr>
          <w:p w14:paraId="25B0CBED" w14:textId="77777777" w:rsidR="00AB1158" w:rsidRPr="00AD49D2" w:rsidRDefault="009131DD" w:rsidP="000A4FB4">
            <w:pPr>
              <w:pStyle w:val="TableText"/>
              <w:jc w:val="center"/>
              <w:rPr>
                <w:lang w:eastAsia="en-NZ"/>
              </w:rPr>
            </w:pPr>
            <w:hyperlink w:anchor="_T15_–_Court" w:history="1">
              <w:r w:rsidRPr="009131DD">
                <w:rPr>
                  <w:rStyle w:val="Hyperlink"/>
                  <w:snapToGrid w:val="0"/>
                </w:rPr>
                <w:t>T15</w:t>
              </w:r>
            </w:hyperlink>
          </w:p>
        </w:tc>
        <w:tc>
          <w:tcPr>
            <w:tcW w:w="2268" w:type="dxa"/>
          </w:tcPr>
          <w:p w14:paraId="0A8C0CFB" w14:textId="77777777" w:rsidR="00AB1158" w:rsidRPr="00AD49D2" w:rsidRDefault="00AB1158" w:rsidP="000A4FB4">
            <w:pPr>
              <w:pStyle w:val="TableText"/>
              <w:ind w:right="113"/>
              <w:rPr>
                <w:lang w:eastAsia="en-NZ"/>
              </w:rPr>
            </w:pPr>
            <w:r>
              <w:t>Family/whānau may or may not be present along with the service user. Report FWI flag as Y or N as appropriate.</w:t>
            </w:r>
          </w:p>
        </w:tc>
        <w:tc>
          <w:tcPr>
            <w:tcW w:w="2410" w:type="dxa"/>
          </w:tcPr>
          <w:p w14:paraId="39DAB068" w14:textId="77777777" w:rsidR="00AB1158" w:rsidRPr="00AD49D2" w:rsidRDefault="00AB1158" w:rsidP="006A0601">
            <w:pPr>
              <w:pStyle w:val="TableText"/>
              <w:rPr>
                <w:lang w:eastAsia="en-NZ"/>
              </w:rPr>
            </w:pPr>
          </w:p>
        </w:tc>
      </w:tr>
      <w:tr w:rsidR="00AB1158" w14:paraId="3EA054DB" w14:textId="77777777" w:rsidTr="006A0601">
        <w:trPr>
          <w:cantSplit/>
        </w:trPr>
        <w:tc>
          <w:tcPr>
            <w:tcW w:w="1843" w:type="dxa"/>
          </w:tcPr>
          <w:p w14:paraId="5CD69119" w14:textId="77777777" w:rsidR="00AB1158" w:rsidRPr="00AD49D2" w:rsidRDefault="00AB1158" w:rsidP="000A4FB4">
            <w:pPr>
              <w:pStyle w:val="TableText"/>
              <w:ind w:right="113"/>
              <w:rPr>
                <w:lang w:eastAsia="en-NZ"/>
              </w:rPr>
            </w:pPr>
            <w:r w:rsidRPr="00AD49D2">
              <w:rPr>
                <w:rFonts w:cs="Calibri"/>
                <w:lang w:eastAsia="en-NZ"/>
              </w:rPr>
              <w:lastRenderedPageBreak/>
              <w:t>Follow-up contacts</w:t>
            </w:r>
          </w:p>
        </w:tc>
        <w:tc>
          <w:tcPr>
            <w:tcW w:w="1418" w:type="dxa"/>
          </w:tcPr>
          <w:p w14:paraId="2E894D0A" w14:textId="77777777" w:rsidR="00AB1158" w:rsidRPr="00AD49D2" w:rsidRDefault="00AB1158" w:rsidP="000A4FB4">
            <w:pPr>
              <w:pStyle w:val="TableText"/>
              <w:jc w:val="center"/>
              <w:rPr>
                <w:lang w:eastAsia="en-NZ"/>
              </w:rPr>
            </w:pPr>
            <w:r w:rsidRPr="00AD49D2">
              <w:rPr>
                <w:rFonts w:cs="Calibri"/>
                <w:lang w:eastAsia="en-NZ"/>
              </w:rPr>
              <w:t>Yes</w:t>
            </w:r>
          </w:p>
        </w:tc>
        <w:tc>
          <w:tcPr>
            <w:tcW w:w="1275" w:type="dxa"/>
          </w:tcPr>
          <w:p w14:paraId="645D541E" w14:textId="77777777" w:rsidR="00AB1158" w:rsidRPr="00AD49D2" w:rsidRDefault="00AB1158" w:rsidP="000A4FB4">
            <w:pPr>
              <w:pStyle w:val="TableText"/>
              <w:jc w:val="center"/>
              <w:rPr>
                <w:lang w:eastAsia="en-NZ"/>
              </w:rPr>
            </w:pPr>
            <w:r w:rsidRPr="00AD49D2">
              <w:rPr>
                <w:rFonts w:cs="Calibri"/>
                <w:lang w:eastAsia="en-NZ"/>
              </w:rPr>
              <w:t>CT</w:t>
            </w:r>
          </w:p>
        </w:tc>
        <w:tc>
          <w:tcPr>
            <w:tcW w:w="4111" w:type="dxa"/>
          </w:tcPr>
          <w:p w14:paraId="6B70FAC8" w14:textId="77777777" w:rsidR="00AB1158" w:rsidRPr="0012243B" w:rsidRDefault="00AB1158" w:rsidP="000A4FB4">
            <w:pPr>
              <w:pStyle w:val="TableText"/>
              <w:ind w:right="113"/>
              <w:rPr>
                <w:rFonts w:cs="Calibri"/>
                <w:lang w:eastAsia="en-NZ"/>
              </w:rPr>
            </w:pPr>
            <w:r w:rsidRPr="00AD49D2">
              <w:rPr>
                <w:rFonts w:cs="Calibri"/>
                <w:lang w:eastAsia="en-NZ"/>
              </w:rPr>
              <w:t>A</w:t>
            </w:r>
            <w:r>
              <w:rPr>
                <w:rFonts w:cs="Calibri"/>
                <w:lang w:eastAsia="en-NZ"/>
              </w:rPr>
              <w:t xml:space="preserve"> </w:t>
            </w:r>
            <w:r w:rsidRPr="00AD49D2">
              <w:rPr>
                <w:rFonts w:cs="Calibri"/>
                <w:lang w:eastAsia="en-NZ"/>
              </w:rPr>
              <w:t xml:space="preserve">staff member </w:t>
            </w:r>
            <w:r>
              <w:rPr>
                <w:rFonts w:cs="Calibri"/>
                <w:lang w:eastAsia="en-NZ"/>
              </w:rPr>
              <w:t xml:space="preserve">attends </w:t>
            </w:r>
            <w:r w:rsidRPr="00AD49D2">
              <w:rPr>
                <w:rFonts w:cs="Calibri"/>
                <w:lang w:eastAsia="en-NZ"/>
              </w:rPr>
              <w:t xml:space="preserve">court </w:t>
            </w:r>
            <w:r w:rsidRPr="00AD49D2">
              <w:t xml:space="preserve">to provide continued assessment and advice to the court </w:t>
            </w:r>
            <w:r>
              <w:t>with</w:t>
            </w:r>
            <w:r w:rsidRPr="00AD49D2">
              <w:t xml:space="preserve"> respect </w:t>
            </w:r>
            <w:r>
              <w:t>to</w:t>
            </w:r>
            <w:r w:rsidRPr="00AD49D2">
              <w:t xml:space="preserve"> a current service user. </w:t>
            </w:r>
            <w:r>
              <w:t>This c</w:t>
            </w:r>
            <w:r w:rsidRPr="00AD49D2">
              <w:t>an include contact for the purpose of an extended assessment.</w:t>
            </w:r>
          </w:p>
        </w:tc>
        <w:tc>
          <w:tcPr>
            <w:tcW w:w="1276" w:type="dxa"/>
          </w:tcPr>
          <w:p w14:paraId="6851BC78" w14:textId="77777777" w:rsidR="00AB1158" w:rsidRPr="00AD49D2" w:rsidRDefault="009131DD" w:rsidP="000A4FB4">
            <w:pPr>
              <w:pStyle w:val="TableText"/>
              <w:jc w:val="center"/>
              <w:rPr>
                <w:lang w:eastAsia="en-NZ"/>
              </w:rPr>
            </w:pPr>
            <w:hyperlink w:anchor="_T15_–_Court" w:history="1">
              <w:r w:rsidRPr="009131DD">
                <w:rPr>
                  <w:rStyle w:val="Hyperlink"/>
                  <w:snapToGrid w:val="0"/>
                </w:rPr>
                <w:t>T15</w:t>
              </w:r>
            </w:hyperlink>
          </w:p>
        </w:tc>
        <w:tc>
          <w:tcPr>
            <w:tcW w:w="2268" w:type="dxa"/>
          </w:tcPr>
          <w:p w14:paraId="22B84480" w14:textId="77777777" w:rsidR="00AB1158" w:rsidRPr="00AD49D2" w:rsidRDefault="00AB1158" w:rsidP="000A4FB4">
            <w:pPr>
              <w:pStyle w:val="TableText"/>
              <w:ind w:right="113"/>
              <w:rPr>
                <w:lang w:eastAsia="en-NZ"/>
              </w:rPr>
            </w:pPr>
            <w:r>
              <w:t>Family/whānau may or may not be present along with the service user. Report FWI flag as Y or N as appropriate.</w:t>
            </w:r>
          </w:p>
        </w:tc>
        <w:tc>
          <w:tcPr>
            <w:tcW w:w="2410" w:type="dxa"/>
          </w:tcPr>
          <w:p w14:paraId="1228B47A" w14:textId="77777777" w:rsidR="00AB1158" w:rsidRPr="00AD49D2" w:rsidRDefault="00AB1158" w:rsidP="006A0601">
            <w:pPr>
              <w:pStyle w:val="TableText"/>
              <w:rPr>
                <w:lang w:eastAsia="en-NZ"/>
              </w:rPr>
            </w:pPr>
          </w:p>
        </w:tc>
      </w:tr>
      <w:tr w:rsidR="00AB1158" w14:paraId="3D807E12" w14:textId="77777777" w:rsidTr="006A0601">
        <w:trPr>
          <w:cantSplit/>
        </w:trPr>
        <w:tc>
          <w:tcPr>
            <w:tcW w:w="1843" w:type="dxa"/>
          </w:tcPr>
          <w:p w14:paraId="27E439AA" w14:textId="77777777" w:rsidR="00AB1158" w:rsidRPr="00AD49D2" w:rsidRDefault="00AB1158" w:rsidP="000A4FB4">
            <w:pPr>
              <w:pStyle w:val="TableText"/>
              <w:ind w:right="113"/>
            </w:pPr>
            <w:r w:rsidRPr="00AD49D2">
              <w:rPr>
                <w:rFonts w:cs="Calibri"/>
                <w:lang w:eastAsia="en-NZ"/>
              </w:rPr>
              <w:t>Court liaison</w:t>
            </w:r>
          </w:p>
        </w:tc>
        <w:tc>
          <w:tcPr>
            <w:tcW w:w="1418" w:type="dxa"/>
          </w:tcPr>
          <w:p w14:paraId="7984FC01" w14:textId="77777777" w:rsidR="00AB1158" w:rsidRPr="00AD49D2" w:rsidRDefault="00AB1158" w:rsidP="000A4FB4">
            <w:pPr>
              <w:pStyle w:val="TableText"/>
              <w:jc w:val="center"/>
            </w:pPr>
            <w:r w:rsidRPr="00AD49D2">
              <w:rPr>
                <w:rFonts w:cs="Calibri"/>
                <w:lang w:eastAsia="en-NZ"/>
              </w:rPr>
              <w:t>Yes or No</w:t>
            </w:r>
          </w:p>
        </w:tc>
        <w:tc>
          <w:tcPr>
            <w:tcW w:w="1275" w:type="dxa"/>
          </w:tcPr>
          <w:p w14:paraId="7DC4BCFA" w14:textId="77777777" w:rsidR="00AB1158" w:rsidRPr="00AD49D2" w:rsidRDefault="00AB1158" w:rsidP="000A4FB4">
            <w:pPr>
              <w:pStyle w:val="TableText"/>
              <w:jc w:val="center"/>
            </w:pPr>
            <w:r w:rsidRPr="00AD49D2">
              <w:rPr>
                <w:rFonts w:cs="Calibri"/>
                <w:lang w:eastAsia="en-NZ"/>
              </w:rPr>
              <w:t>CT, PH</w:t>
            </w:r>
          </w:p>
        </w:tc>
        <w:tc>
          <w:tcPr>
            <w:tcW w:w="4111" w:type="dxa"/>
          </w:tcPr>
          <w:p w14:paraId="7F92C485" w14:textId="1BEE3C25" w:rsidR="00AB1158" w:rsidRPr="0012243B" w:rsidRDefault="00AB1158" w:rsidP="000A4FB4">
            <w:pPr>
              <w:pStyle w:val="TableText"/>
              <w:ind w:right="113"/>
              <w:rPr>
                <w:rFonts w:cs="Calibri"/>
                <w:lang w:eastAsia="en-NZ"/>
              </w:rPr>
            </w:pPr>
            <w:r w:rsidRPr="00AD49D2">
              <w:rPr>
                <w:rFonts w:cs="Calibri"/>
                <w:lang w:eastAsia="en-NZ"/>
              </w:rPr>
              <w:t>A</w:t>
            </w:r>
            <w:r>
              <w:rPr>
                <w:rFonts w:cs="Calibri"/>
                <w:lang w:eastAsia="en-NZ"/>
              </w:rPr>
              <w:t xml:space="preserve"> </w:t>
            </w:r>
            <w:r w:rsidRPr="00AD49D2">
              <w:rPr>
                <w:rFonts w:cs="Calibri"/>
                <w:lang w:eastAsia="en-NZ"/>
              </w:rPr>
              <w:t xml:space="preserve">staff member </w:t>
            </w:r>
            <w:r>
              <w:rPr>
                <w:rFonts w:cs="Calibri"/>
                <w:lang w:eastAsia="en-NZ"/>
              </w:rPr>
              <w:t xml:space="preserve">attends </w:t>
            </w:r>
            <w:r w:rsidRPr="00AD49D2">
              <w:rPr>
                <w:rFonts w:cs="Calibri"/>
                <w:lang w:eastAsia="en-NZ"/>
              </w:rPr>
              <w:t xml:space="preserve">court </w:t>
            </w:r>
            <w:r w:rsidRPr="00AD49D2">
              <w:t xml:space="preserve">to provide advice and referral </w:t>
            </w:r>
            <w:r>
              <w:t>with</w:t>
            </w:r>
            <w:r w:rsidRPr="00AD49D2">
              <w:t xml:space="preserve"> respect </w:t>
            </w:r>
            <w:r>
              <w:t>to</w:t>
            </w:r>
            <w:r w:rsidRPr="00AD49D2">
              <w:t xml:space="preserve"> a service user. </w:t>
            </w:r>
            <w:r>
              <w:t>This i</w:t>
            </w:r>
            <w:r w:rsidRPr="00AD49D2">
              <w:t>ncludes activity related to a service user and involving non-</w:t>
            </w:r>
            <w:r w:rsidR="000E4B83">
              <w:t>District</w:t>
            </w:r>
            <w:r w:rsidRPr="00AD49D2">
              <w:t xml:space="preserve"> parties, discussions with </w:t>
            </w:r>
            <w:r>
              <w:t xml:space="preserve">a </w:t>
            </w:r>
            <w:r w:rsidRPr="00AD49D2">
              <w:t xml:space="preserve">judge, lawyers or external agencies. </w:t>
            </w:r>
            <w:r>
              <w:t>The s</w:t>
            </w:r>
            <w:r w:rsidRPr="00AD49D2">
              <w:t>ervice user may or may not be present.</w:t>
            </w:r>
          </w:p>
        </w:tc>
        <w:tc>
          <w:tcPr>
            <w:tcW w:w="1276" w:type="dxa"/>
          </w:tcPr>
          <w:p w14:paraId="3C8A0C57" w14:textId="77777777" w:rsidR="00AB1158" w:rsidRPr="00AD49D2" w:rsidRDefault="009131DD" w:rsidP="000A4FB4">
            <w:pPr>
              <w:pStyle w:val="TableText"/>
              <w:jc w:val="center"/>
            </w:pPr>
            <w:hyperlink w:anchor="_T15_–_Court" w:history="1">
              <w:r w:rsidRPr="009131DD">
                <w:rPr>
                  <w:rStyle w:val="Hyperlink"/>
                  <w:snapToGrid w:val="0"/>
                </w:rPr>
                <w:t>T15</w:t>
              </w:r>
            </w:hyperlink>
          </w:p>
        </w:tc>
        <w:tc>
          <w:tcPr>
            <w:tcW w:w="2268" w:type="dxa"/>
          </w:tcPr>
          <w:p w14:paraId="17084059" w14:textId="77777777" w:rsidR="00AB1158" w:rsidRPr="00AD49D2" w:rsidRDefault="00AB1158" w:rsidP="000A4FB4">
            <w:pPr>
              <w:pStyle w:val="TableText"/>
              <w:ind w:right="113"/>
            </w:pPr>
            <w:r>
              <w:t>Family/whānau may or may not be present along with the service user. Report FWI flag as Y or N as appropriate.</w:t>
            </w:r>
          </w:p>
        </w:tc>
        <w:tc>
          <w:tcPr>
            <w:tcW w:w="2410" w:type="dxa"/>
          </w:tcPr>
          <w:p w14:paraId="32994889" w14:textId="77777777" w:rsidR="00AB1158" w:rsidRPr="00AD49D2" w:rsidRDefault="00AB1158" w:rsidP="006A0601">
            <w:pPr>
              <w:pStyle w:val="TableText"/>
            </w:pPr>
          </w:p>
        </w:tc>
      </w:tr>
      <w:tr w:rsidR="00AB1158" w14:paraId="2356B2AC" w14:textId="77777777" w:rsidTr="006A0601">
        <w:trPr>
          <w:cantSplit/>
        </w:trPr>
        <w:tc>
          <w:tcPr>
            <w:tcW w:w="1843" w:type="dxa"/>
          </w:tcPr>
          <w:p w14:paraId="05714B44" w14:textId="77777777" w:rsidR="00AB1158" w:rsidRPr="00AD49D2" w:rsidRDefault="00AB1158" w:rsidP="000A4FB4">
            <w:pPr>
              <w:pStyle w:val="TableText"/>
              <w:ind w:right="113"/>
              <w:rPr>
                <w:rFonts w:cs="Calibri"/>
                <w:lang w:eastAsia="en-NZ"/>
              </w:rPr>
            </w:pPr>
            <w:r w:rsidRPr="00AD49D2">
              <w:rPr>
                <w:rFonts w:cs="Calibri"/>
                <w:lang w:eastAsia="en-NZ"/>
              </w:rPr>
              <w:t xml:space="preserve">Parole Board </w:t>
            </w:r>
            <w:r>
              <w:rPr>
                <w:rFonts w:cs="Calibri"/>
                <w:lang w:eastAsia="en-NZ"/>
              </w:rPr>
              <w:t>–</w:t>
            </w:r>
            <w:r w:rsidRPr="00AD49D2">
              <w:rPr>
                <w:rFonts w:cs="Calibri"/>
                <w:lang w:eastAsia="en-NZ"/>
              </w:rPr>
              <w:t xml:space="preserve"> </w:t>
            </w:r>
            <w:r>
              <w:rPr>
                <w:rFonts w:cs="Calibri"/>
                <w:lang w:eastAsia="en-NZ"/>
              </w:rPr>
              <w:t>f</w:t>
            </w:r>
            <w:r w:rsidRPr="00AD49D2">
              <w:rPr>
                <w:rFonts w:cs="Calibri"/>
                <w:lang w:eastAsia="en-NZ"/>
              </w:rPr>
              <w:t>ull clinical report</w:t>
            </w:r>
          </w:p>
        </w:tc>
        <w:tc>
          <w:tcPr>
            <w:tcW w:w="1418" w:type="dxa"/>
          </w:tcPr>
          <w:p w14:paraId="66611132" w14:textId="77777777" w:rsidR="00AB1158" w:rsidRPr="00AD49D2" w:rsidRDefault="00AB1158" w:rsidP="000A4FB4">
            <w:pPr>
              <w:pStyle w:val="TableText"/>
              <w:jc w:val="center"/>
              <w:rPr>
                <w:rFonts w:cs="Calibri"/>
                <w:lang w:eastAsia="en-NZ"/>
              </w:rPr>
            </w:pPr>
            <w:r w:rsidRPr="00AD49D2">
              <w:rPr>
                <w:rFonts w:cs="Calibri"/>
                <w:lang w:eastAsia="en-NZ"/>
              </w:rPr>
              <w:t>Yes</w:t>
            </w:r>
          </w:p>
        </w:tc>
        <w:tc>
          <w:tcPr>
            <w:tcW w:w="1275" w:type="dxa"/>
          </w:tcPr>
          <w:p w14:paraId="34DD8C6C" w14:textId="77777777" w:rsidR="00AB1158" w:rsidRPr="00AD49D2" w:rsidRDefault="00AB1158" w:rsidP="000A4FB4">
            <w:pPr>
              <w:pStyle w:val="TableText"/>
              <w:jc w:val="center"/>
              <w:rPr>
                <w:rFonts w:cs="Calibri"/>
                <w:lang w:eastAsia="en-NZ"/>
              </w:rPr>
            </w:pPr>
            <w:r w:rsidRPr="00AD49D2">
              <w:rPr>
                <w:rFonts w:cs="Calibri"/>
                <w:lang w:eastAsia="en-NZ"/>
              </w:rPr>
              <w:t>CT</w:t>
            </w:r>
          </w:p>
        </w:tc>
        <w:tc>
          <w:tcPr>
            <w:tcW w:w="4111" w:type="dxa"/>
          </w:tcPr>
          <w:p w14:paraId="3260DC3C" w14:textId="77777777" w:rsidR="00AB1158" w:rsidRPr="00AD49D2" w:rsidRDefault="00AB1158" w:rsidP="000A4FB4">
            <w:pPr>
              <w:pStyle w:val="TableText"/>
              <w:ind w:right="113"/>
              <w:rPr>
                <w:rFonts w:cs="Calibri"/>
                <w:lang w:eastAsia="en-NZ"/>
              </w:rPr>
            </w:pPr>
            <w:r w:rsidRPr="00AD49D2">
              <w:rPr>
                <w:rFonts w:cs="Calibri"/>
                <w:lang w:eastAsia="en-NZ"/>
              </w:rPr>
              <w:t>A</w:t>
            </w:r>
            <w:r>
              <w:rPr>
                <w:rFonts w:cs="Calibri"/>
                <w:lang w:eastAsia="en-NZ"/>
              </w:rPr>
              <w:t xml:space="preserve"> </w:t>
            </w:r>
            <w:r w:rsidRPr="00AD49D2">
              <w:rPr>
                <w:rFonts w:cs="Calibri"/>
                <w:lang w:eastAsia="en-NZ"/>
              </w:rPr>
              <w:t xml:space="preserve">staff member </w:t>
            </w:r>
            <w:r>
              <w:rPr>
                <w:rFonts w:cs="Calibri"/>
                <w:lang w:eastAsia="en-NZ"/>
              </w:rPr>
              <w:t xml:space="preserve">attends </w:t>
            </w:r>
            <w:r w:rsidRPr="00AD49D2">
              <w:rPr>
                <w:rFonts w:cs="Calibri"/>
                <w:lang w:eastAsia="en-NZ"/>
              </w:rPr>
              <w:t xml:space="preserve">court to provide advice, assessment and referral </w:t>
            </w:r>
            <w:r>
              <w:rPr>
                <w:rFonts w:cs="Calibri"/>
                <w:lang w:eastAsia="en-NZ"/>
              </w:rPr>
              <w:t>with</w:t>
            </w:r>
            <w:r w:rsidRPr="00AD49D2">
              <w:rPr>
                <w:rFonts w:cs="Calibri"/>
                <w:lang w:eastAsia="en-NZ"/>
              </w:rPr>
              <w:t xml:space="preserve"> respect </w:t>
            </w:r>
            <w:r>
              <w:rPr>
                <w:rFonts w:cs="Calibri"/>
                <w:lang w:eastAsia="en-NZ"/>
              </w:rPr>
              <w:t>to</w:t>
            </w:r>
            <w:r w:rsidRPr="00AD49D2">
              <w:rPr>
                <w:rFonts w:cs="Calibri"/>
                <w:lang w:eastAsia="en-NZ"/>
              </w:rPr>
              <w:t xml:space="preserve"> a service user.</w:t>
            </w:r>
          </w:p>
        </w:tc>
        <w:tc>
          <w:tcPr>
            <w:tcW w:w="1276" w:type="dxa"/>
          </w:tcPr>
          <w:p w14:paraId="48EDAAD6" w14:textId="77777777" w:rsidR="00AB1158" w:rsidRPr="00AD49D2" w:rsidRDefault="009131DD" w:rsidP="000A4FB4">
            <w:pPr>
              <w:pStyle w:val="TableText"/>
              <w:jc w:val="center"/>
              <w:rPr>
                <w:rFonts w:cs="Calibri"/>
                <w:lang w:eastAsia="en-NZ"/>
              </w:rPr>
            </w:pPr>
            <w:hyperlink w:anchor="_T15_–_Court" w:history="1">
              <w:r w:rsidRPr="009131DD">
                <w:rPr>
                  <w:rStyle w:val="Hyperlink"/>
                  <w:snapToGrid w:val="0"/>
                </w:rPr>
                <w:t>T15</w:t>
              </w:r>
            </w:hyperlink>
          </w:p>
        </w:tc>
        <w:tc>
          <w:tcPr>
            <w:tcW w:w="2268" w:type="dxa"/>
          </w:tcPr>
          <w:p w14:paraId="60BFA0B1" w14:textId="77777777" w:rsidR="00AB1158" w:rsidRPr="00AD49D2" w:rsidRDefault="00AB1158" w:rsidP="000A4FB4">
            <w:pPr>
              <w:pStyle w:val="TableText"/>
              <w:ind w:right="113"/>
            </w:pPr>
            <w:r>
              <w:t>Family/whānau may or may not be present along with the service user. Report FWI flag as Y or N as appropriate.</w:t>
            </w:r>
          </w:p>
        </w:tc>
        <w:tc>
          <w:tcPr>
            <w:tcW w:w="2410" w:type="dxa"/>
          </w:tcPr>
          <w:p w14:paraId="3284950C" w14:textId="77777777" w:rsidR="00AB1158" w:rsidRPr="00AD49D2" w:rsidRDefault="00AB1158" w:rsidP="006A0601">
            <w:pPr>
              <w:pStyle w:val="TableText"/>
            </w:pPr>
          </w:p>
        </w:tc>
      </w:tr>
      <w:tr w:rsidR="00AB1158" w14:paraId="39FE1EE5" w14:textId="77777777" w:rsidTr="006A0601">
        <w:trPr>
          <w:cantSplit/>
        </w:trPr>
        <w:tc>
          <w:tcPr>
            <w:tcW w:w="1843" w:type="dxa"/>
          </w:tcPr>
          <w:p w14:paraId="501124A2" w14:textId="77777777" w:rsidR="00AB1158" w:rsidRPr="00AD49D2" w:rsidRDefault="00AB1158" w:rsidP="000A4FB4">
            <w:pPr>
              <w:pStyle w:val="TableText"/>
              <w:ind w:right="113"/>
              <w:rPr>
                <w:rFonts w:cs="Calibri"/>
                <w:lang w:eastAsia="en-NZ"/>
              </w:rPr>
            </w:pPr>
            <w:r w:rsidRPr="00AD49D2">
              <w:rPr>
                <w:lang w:eastAsia="en-NZ"/>
              </w:rPr>
              <w:t>Attendance at court for probation breach</w:t>
            </w:r>
          </w:p>
        </w:tc>
        <w:tc>
          <w:tcPr>
            <w:tcW w:w="1418" w:type="dxa"/>
          </w:tcPr>
          <w:p w14:paraId="3CB744E0" w14:textId="77777777" w:rsidR="00AB1158" w:rsidRPr="00AD49D2" w:rsidRDefault="00AB1158" w:rsidP="000A4FB4">
            <w:pPr>
              <w:pStyle w:val="TableText"/>
              <w:jc w:val="center"/>
              <w:rPr>
                <w:rFonts w:cs="Calibri"/>
                <w:lang w:eastAsia="en-NZ"/>
              </w:rPr>
            </w:pPr>
            <w:r w:rsidRPr="00AD49D2">
              <w:rPr>
                <w:lang w:eastAsia="en-NZ"/>
              </w:rPr>
              <w:t>Yes</w:t>
            </w:r>
          </w:p>
        </w:tc>
        <w:tc>
          <w:tcPr>
            <w:tcW w:w="1275" w:type="dxa"/>
          </w:tcPr>
          <w:p w14:paraId="5DDA2009" w14:textId="77777777" w:rsidR="00AB1158" w:rsidRPr="00AD49D2" w:rsidRDefault="00AB1158" w:rsidP="000A4FB4">
            <w:pPr>
              <w:pStyle w:val="TableText"/>
              <w:jc w:val="center"/>
              <w:rPr>
                <w:rFonts w:cs="Calibri"/>
                <w:lang w:eastAsia="en-NZ"/>
              </w:rPr>
            </w:pPr>
            <w:r w:rsidRPr="00AD49D2">
              <w:rPr>
                <w:lang w:eastAsia="en-NZ"/>
              </w:rPr>
              <w:t>CT</w:t>
            </w:r>
          </w:p>
        </w:tc>
        <w:tc>
          <w:tcPr>
            <w:tcW w:w="4111" w:type="dxa"/>
          </w:tcPr>
          <w:p w14:paraId="140BF13C" w14:textId="77777777" w:rsidR="00AB1158" w:rsidRPr="00AD49D2" w:rsidRDefault="00AB1158" w:rsidP="000A4FB4">
            <w:pPr>
              <w:pStyle w:val="TableText"/>
              <w:ind w:right="113"/>
              <w:rPr>
                <w:rFonts w:cs="Calibri"/>
                <w:lang w:eastAsia="en-NZ"/>
              </w:rPr>
            </w:pPr>
            <w:r w:rsidRPr="00AD49D2">
              <w:rPr>
                <w:rFonts w:cs="Calibri"/>
                <w:lang w:eastAsia="en-NZ"/>
              </w:rPr>
              <w:t>A</w:t>
            </w:r>
            <w:r>
              <w:rPr>
                <w:rFonts w:cs="Calibri"/>
                <w:lang w:eastAsia="en-NZ"/>
              </w:rPr>
              <w:t xml:space="preserve"> </w:t>
            </w:r>
            <w:r w:rsidRPr="00AD49D2">
              <w:rPr>
                <w:rFonts w:cs="Calibri"/>
                <w:lang w:eastAsia="en-NZ"/>
              </w:rPr>
              <w:t xml:space="preserve">staff member </w:t>
            </w:r>
            <w:r>
              <w:rPr>
                <w:rFonts w:cs="Calibri"/>
                <w:lang w:eastAsia="en-NZ"/>
              </w:rPr>
              <w:t xml:space="preserve">attends </w:t>
            </w:r>
            <w:r w:rsidRPr="00AD49D2">
              <w:rPr>
                <w:rFonts w:cs="Calibri"/>
                <w:lang w:eastAsia="en-NZ"/>
              </w:rPr>
              <w:t xml:space="preserve">court </w:t>
            </w:r>
            <w:r w:rsidRPr="00AD49D2">
              <w:t xml:space="preserve">to provide </w:t>
            </w:r>
            <w:r>
              <w:t xml:space="preserve">a </w:t>
            </w:r>
            <w:r w:rsidRPr="00AD49D2">
              <w:t>report on compliance with parole conditions</w:t>
            </w:r>
            <w:r>
              <w:t>,</w:t>
            </w:r>
            <w:r w:rsidRPr="00AD49D2">
              <w:t xml:space="preserve"> and/or attendance at </w:t>
            </w:r>
            <w:r>
              <w:t xml:space="preserve">an </w:t>
            </w:r>
            <w:r w:rsidRPr="00AD49D2">
              <w:t>addiction service as part of a probation review.</w:t>
            </w:r>
          </w:p>
        </w:tc>
        <w:tc>
          <w:tcPr>
            <w:tcW w:w="1276" w:type="dxa"/>
          </w:tcPr>
          <w:p w14:paraId="293236DB" w14:textId="77777777" w:rsidR="00AB1158" w:rsidRPr="00AD49D2" w:rsidRDefault="009131DD" w:rsidP="000A4FB4">
            <w:pPr>
              <w:pStyle w:val="TableText"/>
              <w:jc w:val="center"/>
              <w:rPr>
                <w:rFonts w:cs="Calibri"/>
                <w:lang w:eastAsia="en-NZ"/>
              </w:rPr>
            </w:pPr>
            <w:hyperlink w:anchor="_T15_–_Court" w:history="1">
              <w:r w:rsidRPr="009131DD">
                <w:rPr>
                  <w:rStyle w:val="Hyperlink"/>
                  <w:snapToGrid w:val="0"/>
                </w:rPr>
                <w:t>T15</w:t>
              </w:r>
            </w:hyperlink>
          </w:p>
        </w:tc>
        <w:tc>
          <w:tcPr>
            <w:tcW w:w="2268" w:type="dxa"/>
          </w:tcPr>
          <w:p w14:paraId="066F41E9" w14:textId="77777777" w:rsidR="00AB1158" w:rsidRPr="00AD49D2" w:rsidRDefault="00AB1158" w:rsidP="000A4FB4">
            <w:pPr>
              <w:pStyle w:val="TableText"/>
              <w:ind w:right="113"/>
            </w:pPr>
            <w:r>
              <w:t>Family/whānau may or may not be present along with the service user. Report FWI flag as Y or N as appropriate.</w:t>
            </w:r>
          </w:p>
        </w:tc>
        <w:tc>
          <w:tcPr>
            <w:tcW w:w="2410" w:type="dxa"/>
          </w:tcPr>
          <w:p w14:paraId="75402CA8" w14:textId="77777777" w:rsidR="00AB1158" w:rsidRPr="00AD49D2" w:rsidRDefault="00AB1158" w:rsidP="006A0601">
            <w:pPr>
              <w:pStyle w:val="TableText"/>
            </w:pPr>
          </w:p>
        </w:tc>
      </w:tr>
      <w:tr w:rsidR="00AB1158" w14:paraId="18731EF4" w14:textId="77777777" w:rsidTr="006A0601">
        <w:trPr>
          <w:cantSplit/>
        </w:trPr>
        <w:tc>
          <w:tcPr>
            <w:tcW w:w="1843" w:type="dxa"/>
            <w:shd w:val="clear" w:color="auto" w:fill="F2F2F2" w:themeFill="background1" w:themeFillShade="F2"/>
          </w:tcPr>
          <w:p w14:paraId="64F40664" w14:textId="77777777" w:rsidR="00AB1158" w:rsidRPr="00AD49D2" w:rsidRDefault="00AB1158" w:rsidP="000A4FB4">
            <w:pPr>
              <w:pStyle w:val="TableText"/>
              <w:ind w:right="113"/>
              <w:rPr>
                <w:lang w:eastAsia="en-NZ"/>
              </w:rPr>
            </w:pPr>
            <w:r w:rsidRPr="00AD49D2">
              <w:rPr>
                <w:rFonts w:cs="Calibri"/>
                <w:lang w:eastAsia="en-NZ"/>
              </w:rPr>
              <w:t>Assessment for court</w:t>
            </w:r>
            <w:r>
              <w:rPr>
                <w:rFonts w:cs="Calibri"/>
                <w:lang w:eastAsia="en-NZ"/>
              </w:rPr>
              <w:t>-</w:t>
            </w:r>
            <w:r w:rsidRPr="00AD49D2">
              <w:rPr>
                <w:rFonts w:cs="Calibri"/>
                <w:lang w:eastAsia="en-NZ"/>
              </w:rPr>
              <w:t>ordered reports</w:t>
            </w:r>
          </w:p>
        </w:tc>
        <w:tc>
          <w:tcPr>
            <w:tcW w:w="1418" w:type="dxa"/>
            <w:shd w:val="clear" w:color="auto" w:fill="F2F2F2" w:themeFill="background1" w:themeFillShade="F2"/>
          </w:tcPr>
          <w:p w14:paraId="00A603F2" w14:textId="77777777" w:rsidR="00AB1158" w:rsidRPr="00AD49D2" w:rsidRDefault="00AB1158" w:rsidP="000A4FB4">
            <w:pPr>
              <w:pStyle w:val="TableText"/>
              <w:jc w:val="center"/>
              <w:rPr>
                <w:lang w:eastAsia="en-NZ"/>
              </w:rPr>
            </w:pPr>
            <w:r w:rsidRPr="00AD49D2">
              <w:rPr>
                <w:rFonts w:cs="Calibri"/>
                <w:lang w:eastAsia="en-NZ"/>
              </w:rPr>
              <w:t>Yes</w:t>
            </w:r>
          </w:p>
        </w:tc>
        <w:tc>
          <w:tcPr>
            <w:tcW w:w="1275" w:type="dxa"/>
            <w:shd w:val="clear" w:color="auto" w:fill="F2F2F2" w:themeFill="background1" w:themeFillShade="F2"/>
          </w:tcPr>
          <w:p w14:paraId="7BF217AD" w14:textId="77777777" w:rsidR="00AB1158" w:rsidRPr="00AD49D2" w:rsidRDefault="00AB1158" w:rsidP="000A4FB4">
            <w:pPr>
              <w:pStyle w:val="TableText"/>
              <w:ind w:left="113" w:right="113"/>
              <w:jc w:val="center"/>
              <w:rPr>
                <w:lang w:eastAsia="en-NZ"/>
              </w:rPr>
            </w:pPr>
            <w:r w:rsidRPr="00AD49D2">
              <w:rPr>
                <w:rFonts w:cs="Calibri"/>
                <w:lang w:eastAsia="en-NZ"/>
              </w:rPr>
              <w:t>CT, PR, CC, IM</w:t>
            </w:r>
          </w:p>
        </w:tc>
        <w:tc>
          <w:tcPr>
            <w:tcW w:w="4111" w:type="dxa"/>
            <w:shd w:val="clear" w:color="auto" w:fill="F2F2F2" w:themeFill="background1" w:themeFillShade="F2"/>
          </w:tcPr>
          <w:p w14:paraId="118353F8" w14:textId="77777777" w:rsidR="00AB1158" w:rsidRPr="0012243B" w:rsidRDefault="00AB1158" w:rsidP="000A4FB4">
            <w:pPr>
              <w:pStyle w:val="TableText"/>
              <w:ind w:right="113"/>
              <w:rPr>
                <w:rFonts w:cs="Calibri"/>
                <w:lang w:eastAsia="en-NZ"/>
              </w:rPr>
            </w:pPr>
            <w:r w:rsidRPr="00D64A99">
              <w:rPr>
                <w:rFonts w:cs="Calibri"/>
                <w:lang w:eastAsia="en-NZ"/>
              </w:rPr>
              <w:t>Initial or follow-up face-to-face contact with a service user for assessment for the purpose of writing a report ordered by the court. This</w:t>
            </w:r>
            <w:r>
              <w:rPr>
                <w:rFonts w:cs="Calibri"/>
                <w:lang w:eastAsia="en-NZ"/>
              </w:rPr>
              <w:t xml:space="preserve"> may include i</w:t>
            </w:r>
            <w:r w:rsidRPr="00D64A99">
              <w:rPr>
                <w:rFonts w:cs="Calibri"/>
                <w:lang w:eastAsia="en-NZ"/>
              </w:rPr>
              <w:t>ndividual assessment, treatment, care planning, review and discharge services.</w:t>
            </w:r>
          </w:p>
        </w:tc>
        <w:tc>
          <w:tcPr>
            <w:tcW w:w="1276" w:type="dxa"/>
            <w:shd w:val="clear" w:color="auto" w:fill="F2F2F2" w:themeFill="background1" w:themeFillShade="F2"/>
          </w:tcPr>
          <w:p w14:paraId="7639035E" w14:textId="3A111F98" w:rsidR="00AB1158" w:rsidRPr="000A4FB4" w:rsidRDefault="00DC6F9A" w:rsidP="000A4FB4">
            <w:pPr>
              <w:pStyle w:val="TableText"/>
              <w:jc w:val="center"/>
              <w:rPr>
                <w:b/>
                <w:lang w:eastAsia="en-NZ"/>
              </w:rPr>
            </w:pPr>
            <w:hyperlink w:anchor="_T42_–_Individual" w:history="1">
              <w:r>
                <w:rPr>
                  <w:rStyle w:val="Hyperlink"/>
                </w:rPr>
                <w:t>T53</w:t>
              </w:r>
            </w:hyperlink>
          </w:p>
        </w:tc>
        <w:tc>
          <w:tcPr>
            <w:tcW w:w="2268" w:type="dxa"/>
            <w:shd w:val="clear" w:color="auto" w:fill="F2F2F2" w:themeFill="background1" w:themeFillShade="F2"/>
          </w:tcPr>
          <w:p w14:paraId="044328C9" w14:textId="3DF5CBC8" w:rsidR="00AB1158" w:rsidRDefault="00FB440D" w:rsidP="000A4FB4">
            <w:pPr>
              <w:pStyle w:val="TableText"/>
              <w:ind w:right="113"/>
            </w:pPr>
            <w:r>
              <w:t xml:space="preserve">Family/whānau may or may not be present along with the service user. </w:t>
            </w:r>
            <w:r w:rsidR="00241877">
              <w:t>Report FWI flag as Y or N as appropriate.</w:t>
            </w:r>
          </w:p>
        </w:tc>
        <w:tc>
          <w:tcPr>
            <w:tcW w:w="2410" w:type="dxa"/>
            <w:shd w:val="clear" w:color="auto" w:fill="F2F2F2" w:themeFill="background1" w:themeFillShade="F2"/>
          </w:tcPr>
          <w:p w14:paraId="1F804F68" w14:textId="32A4F464" w:rsidR="00AB1158" w:rsidRPr="00AD49D2" w:rsidRDefault="00DC6F9A" w:rsidP="004957FE">
            <w:pPr>
              <w:pStyle w:val="TableText"/>
            </w:pPr>
            <w:hyperlink w:anchor="_T42_–_Individual" w:history="1">
              <w:r>
                <w:rPr>
                  <w:rStyle w:val="Hyperlink"/>
                </w:rPr>
                <w:t>T53</w:t>
              </w:r>
            </w:hyperlink>
            <w:r w:rsidR="00AB1158">
              <w:t xml:space="preserve"> – </w:t>
            </w:r>
            <w:r w:rsidR="00AB1158" w:rsidRPr="2E5B1576">
              <w:rPr>
                <w:i/>
                <w:iCs/>
              </w:rPr>
              <w:t>Individual treatment attendance</w:t>
            </w:r>
            <w:r w:rsidR="00AB1158" w:rsidRPr="2E5B1576">
              <w:rPr>
                <w:lang w:eastAsia="en-NZ"/>
              </w:rPr>
              <w:t>. Does not include time spent in the writing of the report.</w:t>
            </w:r>
          </w:p>
        </w:tc>
      </w:tr>
      <w:tr w:rsidR="00AB1158" w14:paraId="1428B654" w14:textId="77777777" w:rsidTr="006A0601">
        <w:trPr>
          <w:cantSplit/>
        </w:trPr>
        <w:tc>
          <w:tcPr>
            <w:tcW w:w="1843" w:type="dxa"/>
            <w:tcBorders>
              <w:bottom w:val="single" w:sz="4" w:space="0" w:color="A6A6A6" w:themeColor="background1" w:themeShade="A6"/>
            </w:tcBorders>
            <w:shd w:val="clear" w:color="auto" w:fill="F2F2F2" w:themeFill="background1" w:themeFillShade="F2"/>
          </w:tcPr>
          <w:p w14:paraId="137725C6" w14:textId="77777777" w:rsidR="00AB1158" w:rsidRPr="00AD49D2" w:rsidRDefault="00AB1158" w:rsidP="000A4FB4">
            <w:pPr>
              <w:pStyle w:val="TableText"/>
              <w:ind w:right="113"/>
            </w:pPr>
            <w:r w:rsidRPr="00AD49D2">
              <w:rPr>
                <w:rFonts w:cs="Calibri"/>
                <w:lang w:eastAsia="en-NZ"/>
              </w:rPr>
              <w:t xml:space="preserve">Writing </w:t>
            </w:r>
            <w:r>
              <w:rPr>
                <w:rFonts w:cs="Calibri"/>
                <w:lang w:eastAsia="en-NZ"/>
              </w:rPr>
              <w:t>r</w:t>
            </w:r>
            <w:r w:rsidRPr="00AD49D2">
              <w:rPr>
                <w:rFonts w:cs="Calibri"/>
                <w:lang w:eastAsia="en-NZ"/>
              </w:rPr>
              <w:t>eports for the court</w:t>
            </w:r>
          </w:p>
        </w:tc>
        <w:tc>
          <w:tcPr>
            <w:tcW w:w="1418" w:type="dxa"/>
            <w:tcBorders>
              <w:bottom w:val="single" w:sz="4" w:space="0" w:color="A6A6A6" w:themeColor="background1" w:themeShade="A6"/>
            </w:tcBorders>
            <w:shd w:val="clear" w:color="auto" w:fill="F2F2F2" w:themeFill="background1" w:themeFillShade="F2"/>
          </w:tcPr>
          <w:p w14:paraId="5CF0DA12" w14:textId="77777777" w:rsidR="00AB1158" w:rsidRPr="00AD49D2" w:rsidRDefault="00AB1158" w:rsidP="000A4FB4">
            <w:pPr>
              <w:pStyle w:val="TableText"/>
              <w:jc w:val="center"/>
            </w:pPr>
            <w:r w:rsidRPr="00AD49D2">
              <w:rPr>
                <w:rFonts w:cs="Calibri"/>
                <w:lang w:eastAsia="en-NZ"/>
              </w:rPr>
              <w:t>No</w:t>
            </w:r>
          </w:p>
        </w:tc>
        <w:tc>
          <w:tcPr>
            <w:tcW w:w="1275" w:type="dxa"/>
            <w:tcBorders>
              <w:bottom w:val="single" w:sz="4" w:space="0" w:color="A6A6A6" w:themeColor="background1" w:themeShade="A6"/>
            </w:tcBorders>
            <w:shd w:val="clear" w:color="auto" w:fill="F2F2F2" w:themeFill="background1" w:themeFillShade="F2"/>
          </w:tcPr>
          <w:p w14:paraId="1EEAC6C6" w14:textId="77777777" w:rsidR="00AB1158" w:rsidRPr="00AD49D2" w:rsidRDefault="00AB1158" w:rsidP="000A4FB4">
            <w:pPr>
              <w:pStyle w:val="TableText"/>
              <w:jc w:val="center"/>
            </w:pPr>
            <w:r w:rsidRPr="00AD49D2">
              <w:rPr>
                <w:rFonts w:cs="Calibri"/>
                <w:lang w:eastAsia="en-NZ"/>
              </w:rPr>
              <w:t>WR</w:t>
            </w:r>
          </w:p>
        </w:tc>
        <w:tc>
          <w:tcPr>
            <w:tcW w:w="4111" w:type="dxa"/>
            <w:tcBorders>
              <w:bottom w:val="single" w:sz="4" w:space="0" w:color="A6A6A6" w:themeColor="background1" w:themeShade="A6"/>
            </w:tcBorders>
            <w:shd w:val="clear" w:color="auto" w:fill="F2F2F2" w:themeFill="background1" w:themeFillShade="F2"/>
          </w:tcPr>
          <w:p w14:paraId="2FD8526D" w14:textId="77777777" w:rsidR="00AB1158" w:rsidRPr="0012243B" w:rsidRDefault="00AB1158" w:rsidP="000A4FB4">
            <w:pPr>
              <w:pStyle w:val="TableText"/>
              <w:ind w:right="113"/>
              <w:rPr>
                <w:rFonts w:cs="Calibri"/>
                <w:lang w:eastAsia="en-NZ"/>
              </w:rPr>
            </w:pPr>
            <w:r>
              <w:rPr>
                <w:rFonts w:cs="Calibri"/>
                <w:lang w:eastAsia="en-NZ"/>
              </w:rPr>
              <w:t>S</w:t>
            </w:r>
            <w:r w:rsidRPr="00AD49D2">
              <w:rPr>
                <w:rFonts w:cs="Calibri"/>
                <w:lang w:eastAsia="en-NZ"/>
              </w:rPr>
              <w:t xml:space="preserve">ignificant clinician time </w:t>
            </w:r>
            <w:r>
              <w:rPr>
                <w:rFonts w:cs="Calibri"/>
                <w:lang w:eastAsia="en-NZ"/>
              </w:rPr>
              <w:t xml:space="preserve">is </w:t>
            </w:r>
            <w:r w:rsidRPr="00AD49D2">
              <w:rPr>
                <w:rFonts w:cs="Calibri"/>
                <w:lang w:eastAsia="en-NZ"/>
              </w:rPr>
              <w:t>spent in the creation of a report ordered by the court</w:t>
            </w:r>
            <w:r>
              <w:rPr>
                <w:rFonts w:cs="Calibri"/>
                <w:lang w:eastAsia="en-NZ"/>
              </w:rPr>
              <w:t>.</w:t>
            </w:r>
          </w:p>
        </w:tc>
        <w:tc>
          <w:tcPr>
            <w:tcW w:w="1276" w:type="dxa"/>
            <w:tcBorders>
              <w:bottom w:val="single" w:sz="4" w:space="0" w:color="A6A6A6" w:themeColor="background1" w:themeShade="A6"/>
            </w:tcBorders>
            <w:shd w:val="clear" w:color="auto" w:fill="F2F2F2" w:themeFill="background1" w:themeFillShade="F2"/>
          </w:tcPr>
          <w:p w14:paraId="18DEF7CA" w14:textId="77777777" w:rsidR="00AB1158" w:rsidRPr="00AD49D2" w:rsidRDefault="00AB1158" w:rsidP="000A4FB4">
            <w:pPr>
              <w:pStyle w:val="TableText"/>
              <w:jc w:val="center"/>
            </w:pPr>
            <w:r w:rsidRPr="00AD49D2">
              <w:rPr>
                <w:rFonts w:cs="Calibri"/>
                <w:lang w:eastAsia="en-NZ"/>
              </w:rPr>
              <w:t>Not reported to PRIMHD</w:t>
            </w:r>
          </w:p>
        </w:tc>
        <w:tc>
          <w:tcPr>
            <w:tcW w:w="2268" w:type="dxa"/>
            <w:tcBorders>
              <w:bottom w:val="single" w:sz="4" w:space="0" w:color="A6A6A6" w:themeColor="background1" w:themeShade="A6"/>
            </w:tcBorders>
            <w:shd w:val="clear" w:color="auto" w:fill="F2F2F2" w:themeFill="background1" w:themeFillShade="F2"/>
          </w:tcPr>
          <w:p w14:paraId="3CD4D234" w14:textId="77777777" w:rsidR="00AB1158" w:rsidRPr="00AD49D2" w:rsidRDefault="00AB1158" w:rsidP="000A4FB4">
            <w:pPr>
              <w:pStyle w:val="TableText"/>
              <w:jc w:val="center"/>
            </w:pPr>
            <w:r>
              <w:t>n/a</w:t>
            </w:r>
          </w:p>
        </w:tc>
        <w:tc>
          <w:tcPr>
            <w:tcW w:w="2410" w:type="dxa"/>
            <w:tcBorders>
              <w:bottom w:val="single" w:sz="4" w:space="0" w:color="A6A6A6" w:themeColor="background1" w:themeShade="A6"/>
            </w:tcBorders>
            <w:shd w:val="clear" w:color="auto" w:fill="F2F2F2" w:themeFill="background1" w:themeFillShade="F2"/>
          </w:tcPr>
          <w:p w14:paraId="4B90FC37" w14:textId="77777777" w:rsidR="00AB1158" w:rsidRPr="00AD49D2" w:rsidRDefault="00AB1158" w:rsidP="006A0601">
            <w:pPr>
              <w:pStyle w:val="TableText"/>
            </w:pPr>
          </w:p>
        </w:tc>
      </w:tr>
      <w:tr w:rsidR="00AB1158" w:rsidRPr="006A0601" w14:paraId="4976B38F" w14:textId="77777777" w:rsidTr="006A0601">
        <w:trPr>
          <w:cantSplit/>
        </w:trPr>
        <w:tc>
          <w:tcPr>
            <w:tcW w:w="1843" w:type="dxa"/>
            <w:vAlign w:val="center"/>
          </w:tcPr>
          <w:p w14:paraId="78E78104" w14:textId="77777777" w:rsidR="00AB1158" w:rsidRPr="006A0601" w:rsidRDefault="00AB1158" w:rsidP="000A4FB4">
            <w:pPr>
              <w:pStyle w:val="TableText"/>
              <w:keepNext/>
              <w:rPr>
                <w:b/>
                <w:lang w:eastAsia="en-NZ"/>
              </w:rPr>
            </w:pPr>
            <w:r w:rsidRPr="006A0601">
              <w:rPr>
                <w:b/>
                <w:lang w:eastAsia="en-NZ"/>
              </w:rPr>
              <w:lastRenderedPageBreak/>
              <w:t>Prison/community</w:t>
            </w:r>
          </w:p>
        </w:tc>
        <w:tc>
          <w:tcPr>
            <w:tcW w:w="1418" w:type="dxa"/>
          </w:tcPr>
          <w:p w14:paraId="644D61C0" w14:textId="77777777" w:rsidR="00AB1158" w:rsidRPr="006A0601" w:rsidRDefault="00AB1158" w:rsidP="000A4FB4">
            <w:pPr>
              <w:pStyle w:val="TableText"/>
              <w:keepNext/>
              <w:rPr>
                <w:rFonts w:cs="Calibri"/>
                <w:b/>
                <w:lang w:eastAsia="en-NZ"/>
              </w:rPr>
            </w:pPr>
          </w:p>
        </w:tc>
        <w:tc>
          <w:tcPr>
            <w:tcW w:w="1275" w:type="dxa"/>
          </w:tcPr>
          <w:p w14:paraId="07ABE0CA" w14:textId="77777777" w:rsidR="00AB1158" w:rsidRPr="006A0601" w:rsidRDefault="00AB1158" w:rsidP="000A4FB4">
            <w:pPr>
              <w:pStyle w:val="TableText"/>
              <w:keepNext/>
              <w:rPr>
                <w:rFonts w:cs="Calibri"/>
                <w:b/>
                <w:lang w:eastAsia="en-NZ"/>
              </w:rPr>
            </w:pPr>
          </w:p>
        </w:tc>
        <w:tc>
          <w:tcPr>
            <w:tcW w:w="4111" w:type="dxa"/>
          </w:tcPr>
          <w:p w14:paraId="67DB5748" w14:textId="77777777" w:rsidR="00AB1158" w:rsidRPr="006A0601" w:rsidRDefault="00AB1158" w:rsidP="000A4FB4">
            <w:pPr>
              <w:pStyle w:val="TableText"/>
              <w:keepNext/>
              <w:rPr>
                <w:rFonts w:cs="Calibri"/>
                <w:b/>
                <w:lang w:eastAsia="en-NZ"/>
              </w:rPr>
            </w:pPr>
          </w:p>
        </w:tc>
        <w:tc>
          <w:tcPr>
            <w:tcW w:w="1276" w:type="dxa"/>
          </w:tcPr>
          <w:p w14:paraId="64B0644F" w14:textId="77777777" w:rsidR="00AB1158" w:rsidRPr="006A0601" w:rsidRDefault="00AB1158" w:rsidP="000A4FB4">
            <w:pPr>
              <w:pStyle w:val="TableText"/>
              <w:keepNext/>
              <w:rPr>
                <w:rFonts w:cs="Calibri"/>
                <w:b/>
                <w:lang w:eastAsia="en-NZ"/>
              </w:rPr>
            </w:pPr>
          </w:p>
        </w:tc>
        <w:tc>
          <w:tcPr>
            <w:tcW w:w="2268" w:type="dxa"/>
          </w:tcPr>
          <w:p w14:paraId="5E050DE7" w14:textId="77777777" w:rsidR="00AB1158" w:rsidRPr="006A0601" w:rsidRDefault="00AB1158" w:rsidP="000A4FB4">
            <w:pPr>
              <w:pStyle w:val="TableText"/>
              <w:keepNext/>
              <w:rPr>
                <w:b/>
              </w:rPr>
            </w:pPr>
          </w:p>
        </w:tc>
        <w:tc>
          <w:tcPr>
            <w:tcW w:w="2410" w:type="dxa"/>
          </w:tcPr>
          <w:p w14:paraId="02F343A5" w14:textId="77777777" w:rsidR="00AB1158" w:rsidRPr="006A0601" w:rsidRDefault="00AB1158" w:rsidP="000A4FB4">
            <w:pPr>
              <w:pStyle w:val="TableText"/>
              <w:keepNext/>
              <w:rPr>
                <w:b/>
              </w:rPr>
            </w:pPr>
          </w:p>
        </w:tc>
      </w:tr>
      <w:tr w:rsidR="00AB1158" w14:paraId="45E60AC6" w14:textId="77777777" w:rsidTr="006A0601">
        <w:trPr>
          <w:cantSplit/>
        </w:trPr>
        <w:tc>
          <w:tcPr>
            <w:tcW w:w="1843" w:type="dxa"/>
            <w:shd w:val="clear" w:color="auto" w:fill="F2F2F2" w:themeFill="background1" w:themeFillShade="F2"/>
          </w:tcPr>
          <w:p w14:paraId="69D34BA4" w14:textId="77777777" w:rsidR="00AB1158" w:rsidRPr="00AD49D2" w:rsidRDefault="00AB1158" w:rsidP="000A4FB4">
            <w:pPr>
              <w:pStyle w:val="TableText"/>
              <w:ind w:right="113"/>
            </w:pPr>
            <w:r w:rsidRPr="00AD49D2">
              <w:rPr>
                <w:rFonts w:cs="Calibri"/>
                <w:lang w:eastAsia="en-NZ"/>
              </w:rPr>
              <w:t>New assessments or follow</w:t>
            </w:r>
            <w:r>
              <w:rPr>
                <w:rFonts w:cs="Calibri"/>
                <w:lang w:eastAsia="en-NZ"/>
              </w:rPr>
              <w:noBreakHyphen/>
            </w:r>
            <w:r w:rsidRPr="00AD49D2">
              <w:rPr>
                <w:rFonts w:cs="Calibri"/>
                <w:lang w:eastAsia="en-NZ"/>
              </w:rPr>
              <w:t>up attendances</w:t>
            </w:r>
          </w:p>
        </w:tc>
        <w:tc>
          <w:tcPr>
            <w:tcW w:w="1418" w:type="dxa"/>
            <w:shd w:val="clear" w:color="auto" w:fill="F2F2F2" w:themeFill="background1" w:themeFillShade="F2"/>
          </w:tcPr>
          <w:p w14:paraId="6A09C97D" w14:textId="77777777" w:rsidR="00AB1158" w:rsidRPr="00AD49D2" w:rsidRDefault="00AB1158" w:rsidP="000A4FB4">
            <w:pPr>
              <w:pStyle w:val="TableText"/>
              <w:jc w:val="center"/>
            </w:pPr>
            <w:r w:rsidRPr="00AD49D2">
              <w:rPr>
                <w:rFonts w:cs="Calibri"/>
                <w:lang w:eastAsia="en-NZ"/>
              </w:rPr>
              <w:t>Yes</w:t>
            </w:r>
          </w:p>
        </w:tc>
        <w:tc>
          <w:tcPr>
            <w:tcW w:w="1275" w:type="dxa"/>
            <w:shd w:val="clear" w:color="auto" w:fill="F2F2F2" w:themeFill="background1" w:themeFillShade="F2"/>
          </w:tcPr>
          <w:p w14:paraId="1483A45E" w14:textId="77777777" w:rsidR="00AB1158" w:rsidRPr="00AD49D2" w:rsidRDefault="00AB1158" w:rsidP="000A4FB4">
            <w:pPr>
              <w:pStyle w:val="TableText"/>
              <w:jc w:val="center"/>
            </w:pPr>
            <w:r w:rsidRPr="00AD49D2">
              <w:rPr>
                <w:rFonts w:cs="Calibri"/>
                <w:lang w:eastAsia="en-NZ"/>
              </w:rPr>
              <w:t>PR/CM</w:t>
            </w:r>
          </w:p>
        </w:tc>
        <w:tc>
          <w:tcPr>
            <w:tcW w:w="4111" w:type="dxa"/>
            <w:shd w:val="clear" w:color="auto" w:fill="F2F2F2" w:themeFill="background1" w:themeFillShade="F2"/>
          </w:tcPr>
          <w:p w14:paraId="19456977" w14:textId="77777777" w:rsidR="00AB1158" w:rsidRPr="0012243B" w:rsidRDefault="00AB1158" w:rsidP="000A4FB4">
            <w:pPr>
              <w:pStyle w:val="TableText"/>
              <w:ind w:right="113"/>
              <w:rPr>
                <w:rFonts w:cs="Calibri"/>
                <w:lang w:eastAsia="en-NZ"/>
              </w:rPr>
            </w:pPr>
            <w:r w:rsidRPr="00AD49D2">
              <w:rPr>
                <w:rFonts w:cs="Calibri"/>
                <w:lang w:eastAsia="en-NZ"/>
              </w:rPr>
              <w:t>Individual assessment, treatment, care planning, review and discharge services</w:t>
            </w:r>
            <w:r>
              <w:rPr>
                <w:rFonts w:cs="Calibri"/>
                <w:lang w:eastAsia="en-NZ"/>
              </w:rPr>
              <w:t xml:space="preserve"> provided to a service user.</w:t>
            </w:r>
          </w:p>
        </w:tc>
        <w:tc>
          <w:tcPr>
            <w:tcW w:w="1276" w:type="dxa"/>
            <w:shd w:val="clear" w:color="auto" w:fill="F2F2F2" w:themeFill="background1" w:themeFillShade="F2"/>
          </w:tcPr>
          <w:p w14:paraId="16EBC05E" w14:textId="7D406D33" w:rsidR="00AB1158" w:rsidRPr="000A4FB4" w:rsidRDefault="0007697F" w:rsidP="000A4FB4">
            <w:pPr>
              <w:pStyle w:val="TableText"/>
              <w:jc w:val="center"/>
              <w:rPr>
                <w:b/>
              </w:rPr>
            </w:pPr>
            <w:hyperlink w:anchor="_T42_–_Individual" w:history="1">
              <w:r>
                <w:rPr>
                  <w:rStyle w:val="Hyperlink"/>
                </w:rPr>
                <w:t>T53</w:t>
              </w:r>
            </w:hyperlink>
          </w:p>
        </w:tc>
        <w:tc>
          <w:tcPr>
            <w:tcW w:w="2268" w:type="dxa"/>
            <w:shd w:val="clear" w:color="auto" w:fill="F2F2F2" w:themeFill="background1" w:themeFillShade="F2"/>
          </w:tcPr>
          <w:p w14:paraId="6D3F8A39" w14:textId="2BAA4BAB" w:rsidR="00AB1158" w:rsidRDefault="00FB440D" w:rsidP="000A4FB4">
            <w:pPr>
              <w:pStyle w:val="TableText"/>
              <w:ind w:right="113"/>
            </w:pPr>
            <w:r>
              <w:t xml:space="preserve">Family/whānau may or may not be present along with the service user. </w:t>
            </w:r>
            <w:r w:rsidR="00241877">
              <w:t>Report FWI flag as Y or N as appropriate.</w:t>
            </w:r>
          </w:p>
        </w:tc>
        <w:tc>
          <w:tcPr>
            <w:tcW w:w="2410" w:type="dxa"/>
            <w:shd w:val="clear" w:color="auto" w:fill="F2F2F2" w:themeFill="background1" w:themeFillShade="F2"/>
          </w:tcPr>
          <w:p w14:paraId="39A68FC3" w14:textId="77777777" w:rsidR="00AB1158" w:rsidRPr="00AD49D2" w:rsidRDefault="009131DD" w:rsidP="009131DD">
            <w:pPr>
              <w:pStyle w:val="TableText"/>
            </w:pPr>
            <w:hyperlink w:anchor="_T15_–_Court" w:history="1">
              <w:r w:rsidRPr="009131DD">
                <w:rPr>
                  <w:rStyle w:val="Hyperlink"/>
                  <w:snapToGrid w:val="0"/>
                </w:rPr>
                <w:t>T15</w:t>
              </w:r>
            </w:hyperlink>
            <w:r w:rsidR="00AB1158">
              <w:t xml:space="preserve"> relates only to those services provided directly to the court.</w:t>
            </w:r>
          </w:p>
        </w:tc>
      </w:tr>
      <w:tr w:rsidR="00AB1158" w14:paraId="7CAA311A" w14:textId="77777777" w:rsidTr="006A0601">
        <w:trPr>
          <w:cantSplit/>
        </w:trPr>
        <w:tc>
          <w:tcPr>
            <w:tcW w:w="1843" w:type="dxa"/>
            <w:shd w:val="clear" w:color="auto" w:fill="F2F2F2" w:themeFill="background1" w:themeFillShade="F2"/>
          </w:tcPr>
          <w:p w14:paraId="25382D17" w14:textId="77777777" w:rsidR="00AB1158" w:rsidRPr="00AD49D2" w:rsidRDefault="00AB1158" w:rsidP="000A4FB4">
            <w:pPr>
              <w:pStyle w:val="TableText"/>
              <w:ind w:right="113"/>
            </w:pPr>
            <w:r w:rsidRPr="00AD49D2">
              <w:rPr>
                <w:rFonts w:cs="Calibri"/>
                <w:lang w:eastAsia="en-NZ"/>
              </w:rPr>
              <w:t xml:space="preserve">Prison </w:t>
            </w:r>
            <w:r>
              <w:rPr>
                <w:rFonts w:cs="Calibri"/>
                <w:lang w:eastAsia="en-NZ"/>
              </w:rPr>
              <w:t>l</w:t>
            </w:r>
            <w:r w:rsidRPr="00AD49D2">
              <w:rPr>
                <w:rFonts w:cs="Calibri"/>
                <w:lang w:eastAsia="en-NZ"/>
              </w:rPr>
              <w:t>iaison</w:t>
            </w:r>
          </w:p>
        </w:tc>
        <w:tc>
          <w:tcPr>
            <w:tcW w:w="1418" w:type="dxa"/>
            <w:shd w:val="clear" w:color="auto" w:fill="F2F2F2" w:themeFill="background1" w:themeFillShade="F2"/>
          </w:tcPr>
          <w:p w14:paraId="7726990E" w14:textId="77777777" w:rsidR="00AB1158" w:rsidRPr="00AD49D2" w:rsidRDefault="00AB1158" w:rsidP="000A4FB4">
            <w:pPr>
              <w:pStyle w:val="TableText"/>
              <w:jc w:val="center"/>
            </w:pPr>
            <w:r w:rsidRPr="00AD49D2">
              <w:rPr>
                <w:rFonts w:cs="Calibri"/>
                <w:lang w:eastAsia="en-NZ"/>
              </w:rPr>
              <w:t>No</w:t>
            </w:r>
          </w:p>
        </w:tc>
        <w:tc>
          <w:tcPr>
            <w:tcW w:w="1275" w:type="dxa"/>
            <w:shd w:val="clear" w:color="auto" w:fill="F2F2F2" w:themeFill="background1" w:themeFillShade="F2"/>
          </w:tcPr>
          <w:p w14:paraId="1ECA95CA" w14:textId="77777777" w:rsidR="00AB1158" w:rsidRPr="00AD49D2" w:rsidRDefault="00AB1158" w:rsidP="000A4FB4">
            <w:pPr>
              <w:pStyle w:val="TableText"/>
              <w:jc w:val="center"/>
            </w:pPr>
            <w:r w:rsidRPr="00AD49D2">
              <w:rPr>
                <w:rFonts w:cs="Calibri"/>
                <w:lang w:eastAsia="en-NZ"/>
              </w:rPr>
              <w:t>PR/CM</w:t>
            </w:r>
          </w:p>
        </w:tc>
        <w:tc>
          <w:tcPr>
            <w:tcW w:w="4111" w:type="dxa"/>
            <w:shd w:val="clear" w:color="auto" w:fill="F2F2F2" w:themeFill="background1" w:themeFillShade="F2"/>
          </w:tcPr>
          <w:p w14:paraId="5CE128D8" w14:textId="77777777" w:rsidR="00AB1158" w:rsidRPr="00AD49D2" w:rsidRDefault="00AB1158" w:rsidP="000A4FB4">
            <w:pPr>
              <w:pStyle w:val="TableText"/>
              <w:ind w:right="113"/>
            </w:pPr>
            <w:r>
              <w:rPr>
                <w:rFonts w:cs="Calibri"/>
                <w:lang w:eastAsia="en-NZ"/>
              </w:rPr>
              <w:t>There is l</w:t>
            </w:r>
            <w:r w:rsidRPr="00AD49D2">
              <w:rPr>
                <w:rFonts w:cs="Calibri"/>
                <w:lang w:eastAsia="en-NZ"/>
              </w:rPr>
              <w:t xml:space="preserve">iaison with prison staff, </w:t>
            </w:r>
            <w:r>
              <w:rPr>
                <w:rFonts w:cs="Calibri"/>
                <w:lang w:eastAsia="en-NZ"/>
              </w:rPr>
              <w:t xml:space="preserve">and a </w:t>
            </w:r>
            <w:r w:rsidRPr="00AD49D2">
              <w:rPr>
                <w:rFonts w:cs="Calibri"/>
                <w:lang w:eastAsia="en-NZ"/>
              </w:rPr>
              <w:t xml:space="preserve">legal representative or other staff </w:t>
            </w:r>
            <w:r>
              <w:rPr>
                <w:rFonts w:cs="Calibri"/>
                <w:lang w:eastAsia="en-NZ"/>
              </w:rPr>
              <w:t xml:space="preserve">are </w:t>
            </w:r>
            <w:r w:rsidRPr="00AD49D2">
              <w:rPr>
                <w:rFonts w:cs="Calibri"/>
                <w:lang w:eastAsia="en-NZ"/>
              </w:rPr>
              <w:t xml:space="preserve">involved. </w:t>
            </w:r>
            <w:r>
              <w:rPr>
                <w:rFonts w:cs="Calibri"/>
                <w:lang w:eastAsia="en-NZ"/>
              </w:rPr>
              <w:t>The s</w:t>
            </w:r>
            <w:r w:rsidRPr="00AD49D2">
              <w:rPr>
                <w:rFonts w:cs="Calibri"/>
                <w:lang w:eastAsia="en-NZ"/>
              </w:rPr>
              <w:t xml:space="preserve">ervice user </w:t>
            </w:r>
            <w:r>
              <w:rPr>
                <w:rFonts w:cs="Calibri"/>
                <w:lang w:eastAsia="en-NZ"/>
              </w:rPr>
              <w:t xml:space="preserve">is </w:t>
            </w:r>
            <w:r w:rsidRPr="00AD49D2">
              <w:rPr>
                <w:rFonts w:cs="Calibri"/>
                <w:lang w:eastAsia="en-NZ"/>
              </w:rPr>
              <w:t>not present.</w:t>
            </w:r>
          </w:p>
        </w:tc>
        <w:tc>
          <w:tcPr>
            <w:tcW w:w="1276" w:type="dxa"/>
            <w:shd w:val="clear" w:color="auto" w:fill="F2F2F2" w:themeFill="background1" w:themeFillShade="F2"/>
          </w:tcPr>
          <w:p w14:paraId="44E8C4BB" w14:textId="77777777" w:rsidR="00AB1158" w:rsidRPr="000A4FB4" w:rsidRDefault="0014625B" w:rsidP="0014625B">
            <w:pPr>
              <w:pStyle w:val="TableText"/>
              <w:jc w:val="center"/>
              <w:rPr>
                <w:b/>
              </w:rPr>
            </w:pPr>
            <w:hyperlink w:anchor="_T08_–_Care/liaison" w:history="1">
              <w:r w:rsidRPr="0014625B">
                <w:rPr>
                  <w:rStyle w:val="Hyperlink"/>
                </w:rPr>
                <w:t>T08</w:t>
              </w:r>
            </w:hyperlink>
          </w:p>
        </w:tc>
        <w:tc>
          <w:tcPr>
            <w:tcW w:w="2268" w:type="dxa"/>
            <w:shd w:val="clear" w:color="auto" w:fill="F2F2F2" w:themeFill="background1" w:themeFillShade="F2"/>
          </w:tcPr>
          <w:p w14:paraId="30D000BE" w14:textId="77777777" w:rsidR="00AB1158" w:rsidRPr="00371593" w:rsidRDefault="00AB1158" w:rsidP="000A4FB4">
            <w:pPr>
              <w:pStyle w:val="TableText"/>
              <w:ind w:right="113"/>
              <w:rPr>
                <w:i/>
              </w:rPr>
            </w:pPr>
            <w:r>
              <w:t>In this scenario, FWI is N</w:t>
            </w:r>
            <w:r w:rsidRPr="2E5B1576">
              <w:rPr>
                <w:rFonts w:cs="Calibri"/>
                <w:lang w:eastAsia="en-NZ"/>
              </w:rPr>
              <w:t>.</w:t>
            </w:r>
          </w:p>
        </w:tc>
        <w:tc>
          <w:tcPr>
            <w:tcW w:w="2410" w:type="dxa"/>
            <w:shd w:val="clear" w:color="auto" w:fill="F2F2F2" w:themeFill="background1" w:themeFillShade="F2"/>
          </w:tcPr>
          <w:p w14:paraId="36B94574" w14:textId="77777777" w:rsidR="00AB1158" w:rsidRPr="00371593" w:rsidRDefault="0014625B" w:rsidP="0014625B">
            <w:pPr>
              <w:pStyle w:val="TableText"/>
              <w:rPr>
                <w:i/>
              </w:rPr>
            </w:pPr>
            <w:hyperlink w:anchor="_T08_–_Care/liaison" w:history="1">
              <w:r w:rsidRPr="0014625B">
                <w:rPr>
                  <w:rStyle w:val="Hyperlink"/>
                </w:rPr>
                <w:t>T08</w:t>
              </w:r>
            </w:hyperlink>
            <w:r w:rsidR="00AB1158">
              <w:rPr>
                <w:i/>
              </w:rPr>
              <w:t xml:space="preserve"> – </w:t>
            </w:r>
            <w:r w:rsidR="00AB1158" w:rsidRPr="00371593">
              <w:rPr>
                <w:i/>
              </w:rPr>
              <w:t>Care/liaison coordination contacts</w:t>
            </w:r>
          </w:p>
        </w:tc>
      </w:tr>
      <w:tr w:rsidR="00AB1158" w14:paraId="3D8789F2" w14:textId="77777777" w:rsidTr="006A0601">
        <w:trPr>
          <w:cantSplit/>
        </w:trPr>
        <w:tc>
          <w:tcPr>
            <w:tcW w:w="1843" w:type="dxa"/>
            <w:shd w:val="clear" w:color="auto" w:fill="F2F2F2" w:themeFill="background1" w:themeFillShade="F2"/>
          </w:tcPr>
          <w:p w14:paraId="282ABAF7" w14:textId="77777777" w:rsidR="00AB1158" w:rsidRPr="00B969CC" w:rsidRDefault="00AB1158" w:rsidP="000A4FB4">
            <w:pPr>
              <w:pStyle w:val="TableText"/>
              <w:ind w:right="113"/>
            </w:pPr>
            <w:r w:rsidRPr="00B969CC">
              <w:rPr>
                <w:rFonts w:cs="Calibri"/>
                <w:lang w:eastAsia="en-NZ"/>
              </w:rPr>
              <w:t>Consult/</w:t>
            </w:r>
            <w:r>
              <w:rPr>
                <w:rFonts w:cs="Calibri"/>
                <w:lang w:eastAsia="en-NZ"/>
              </w:rPr>
              <w:t>l</w:t>
            </w:r>
            <w:r w:rsidRPr="00B969CC">
              <w:rPr>
                <w:rFonts w:cs="Calibri"/>
                <w:lang w:eastAsia="en-NZ"/>
              </w:rPr>
              <w:t>iaison contacts – service user not present</w:t>
            </w:r>
          </w:p>
        </w:tc>
        <w:tc>
          <w:tcPr>
            <w:tcW w:w="1418" w:type="dxa"/>
            <w:shd w:val="clear" w:color="auto" w:fill="F2F2F2" w:themeFill="background1" w:themeFillShade="F2"/>
          </w:tcPr>
          <w:p w14:paraId="0A536DC6" w14:textId="77777777" w:rsidR="00AB1158" w:rsidRPr="00B969CC" w:rsidRDefault="00AB1158" w:rsidP="000A4FB4">
            <w:pPr>
              <w:pStyle w:val="TableText"/>
              <w:jc w:val="center"/>
            </w:pPr>
            <w:r w:rsidRPr="00B969CC">
              <w:rPr>
                <w:rFonts w:cs="Calibri"/>
                <w:lang w:eastAsia="en-NZ"/>
              </w:rPr>
              <w:t>No</w:t>
            </w:r>
          </w:p>
        </w:tc>
        <w:tc>
          <w:tcPr>
            <w:tcW w:w="1275" w:type="dxa"/>
            <w:shd w:val="clear" w:color="auto" w:fill="F2F2F2" w:themeFill="background1" w:themeFillShade="F2"/>
          </w:tcPr>
          <w:p w14:paraId="3DA708D1" w14:textId="77777777" w:rsidR="00AB1158" w:rsidRPr="00B969CC" w:rsidRDefault="00AB1158" w:rsidP="000A4FB4">
            <w:pPr>
              <w:pStyle w:val="TableText"/>
              <w:jc w:val="center"/>
            </w:pPr>
            <w:r w:rsidRPr="00B969CC">
              <w:rPr>
                <w:rFonts w:cs="Calibri"/>
                <w:lang w:eastAsia="en-NZ"/>
              </w:rPr>
              <w:t>PR/CM</w:t>
            </w:r>
          </w:p>
        </w:tc>
        <w:tc>
          <w:tcPr>
            <w:tcW w:w="4111" w:type="dxa"/>
            <w:shd w:val="clear" w:color="auto" w:fill="F2F2F2" w:themeFill="background1" w:themeFillShade="F2"/>
          </w:tcPr>
          <w:p w14:paraId="4C0A0321" w14:textId="48BBE067" w:rsidR="00AB1158" w:rsidRPr="00B969CC" w:rsidRDefault="00AB1158" w:rsidP="000A4FB4">
            <w:pPr>
              <w:pStyle w:val="TableText"/>
              <w:ind w:right="113"/>
            </w:pPr>
            <w:r>
              <w:rPr>
                <w:rFonts w:cs="Calibri"/>
                <w:lang w:eastAsia="en-NZ"/>
              </w:rPr>
              <w:t>There is s</w:t>
            </w:r>
            <w:r w:rsidRPr="00B969CC">
              <w:rPr>
                <w:rFonts w:cs="Calibri"/>
                <w:lang w:eastAsia="en-NZ"/>
              </w:rPr>
              <w:t xml:space="preserve">ignificant </w:t>
            </w:r>
            <w:r>
              <w:rPr>
                <w:rFonts w:cs="Calibri"/>
                <w:lang w:eastAsia="en-NZ"/>
              </w:rPr>
              <w:t>contact</w:t>
            </w:r>
            <w:r w:rsidRPr="00B969CC">
              <w:rPr>
                <w:rFonts w:cs="Calibri"/>
                <w:lang w:eastAsia="en-NZ"/>
              </w:rPr>
              <w:t xml:space="preserve"> </w:t>
            </w:r>
            <w:r>
              <w:rPr>
                <w:rFonts w:cs="Calibri"/>
                <w:lang w:eastAsia="en-NZ"/>
              </w:rPr>
              <w:t>and</w:t>
            </w:r>
            <w:r w:rsidRPr="00B969CC">
              <w:rPr>
                <w:rFonts w:cs="Calibri"/>
                <w:lang w:eastAsia="en-NZ"/>
              </w:rPr>
              <w:t xml:space="preserve"> </w:t>
            </w:r>
            <w:r w:rsidRPr="001058B7">
              <w:rPr>
                <w:rFonts w:cs="Calibri"/>
                <w:lang w:eastAsia="en-NZ"/>
              </w:rPr>
              <w:t>discussions with other teams</w:t>
            </w:r>
            <w:r>
              <w:rPr>
                <w:rFonts w:cs="Calibri"/>
                <w:lang w:eastAsia="en-NZ"/>
              </w:rPr>
              <w:t xml:space="preserve"> within the same service (</w:t>
            </w:r>
            <w:r w:rsidR="001E582D">
              <w:rPr>
                <w:rFonts w:cs="Calibri"/>
                <w:lang w:eastAsia="en-NZ"/>
              </w:rPr>
              <w:t>e.g.</w:t>
            </w:r>
            <w:r>
              <w:rPr>
                <w:rFonts w:cs="Calibri"/>
                <w:lang w:eastAsia="en-NZ"/>
              </w:rPr>
              <w:t>, community, AOD service)</w:t>
            </w:r>
            <w:r w:rsidRPr="00B969CC">
              <w:rPr>
                <w:rFonts w:cs="Calibri"/>
                <w:lang w:eastAsia="en-NZ"/>
              </w:rPr>
              <w:t xml:space="preserve"> related to a service user where t</w:t>
            </w:r>
            <w:r>
              <w:rPr>
                <w:rFonts w:cs="Calibri"/>
                <w:lang w:eastAsia="en-NZ"/>
              </w:rPr>
              <w:t>he service user is not present.</w:t>
            </w:r>
          </w:p>
        </w:tc>
        <w:tc>
          <w:tcPr>
            <w:tcW w:w="1276" w:type="dxa"/>
            <w:shd w:val="clear" w:color="auto" w:fill="F2F2F2" w:themeFill="background1" w:themeFillShade="F2"/>
          </w:tcPr>
          <w:p w14:paraId="3726F496" w14:textId="77777777" w:rsidR="00AB1158" w:rsidRPr="000A4FB4" w:rsidRDefault="00AB1158" w:rsidP="000A4FB4">
            <w:pPr>
              <w:pStyle w:val="TableText"/>
              <w:jc w:val="center"/>
            </w:pPr>
            <w:r w:rsidRPr="000A4FB4">
              <w:rPr>
                <w:rFonts w:cs="Calibri"/>
                <w:lang w:eastAsia="en-NZ"/>
              </w:rPr>
              <w:t>Not reported to PRIMHD</w:t>
            </w:r>
          </w:p>
        </w:tc>
        <w:tc>
          <w:tcPr>
            <w:tcW w:w="2268" w:type="dxa"/>
            <w:shd w:val="clear" w:color="auto" w:fill="F2F2F2" w:themeFill="background1" w:themeFillShade="F2"/>
          </w:tcPr>
          <w:p w14:paraId="6C81F209" w14:textId="77777777" w:rsidR="00AB1158" w:rsidRPr="00B969CC" w:rsidRDefault="00AB1158" w:rsidP="000A4FB4">
            <w:pPr>
              <w:pStyle w:val="TableText"/>
              <w:ind w:right="113"/>
            </w:pPr>
            <w:r>
              <w:t>n/a</w:t>
            </w:r>
          </w:p>
        </w:tc>
        <w:tc>
          <w:tcPr>
            <w:tcW w:w="2410" w:type="dxa"/>
            <w:shd w:val="clear" w:color="auto" w:fill="F2F2F2" w:themeFill="background1" w:themeFillShade="F2"/>
          </w:tcPr>
          <w:p w14:paraId="502F316A" w14:textId="77777777" w:rsidR="00AB1158" w:rsidRPr="00B969CC" w:rsidRDefault="00AB1158" w:rsidP="006A0601">
            <w:pPr>
              <w:pStyle w:val="TableText"/>
            </w:pPr>
          </w:p>
        </w:tc>
      </w:tr>
      <w:tr w:rsidR="00AB1158" w14:paraId="46036BC8" w14:textId="77777777" w:rsidTr="006A0601">
        <w:trPr>
          <w:cantSplit/>
        </w:trPr>
        <w:tc>
          <w:tcPr>
            <w:tcW w:w="1843" w:type="dxa"/>
            <w:shd w:val="clear" w:color="auto" w:fill="F2F2F2" w:themeFill="background1" w:themeFillShade="F2"/>
          </w:tcPr>
          <w:p w14:paraId="13C3EBF9" w14:textId="77777777" w:rsidR="00AB1158" w:rsidRPr="00B969CC" w:rsidRDefault="00AB1158" w:rsidP="000A4FB4">
            <w:pPr>
              <w:pStyle w:val="TableText"/>
              <w:ind w:right="113"/>
            </w:pPr>
            <w:r w:rsidRPr="00B969CC">
              <w:rPr>
                <w:rFonts w:cs="Calibri"/>
                <w:lang w:eastAsia="en-NZ"/>
              </w:rPr>
              <w:t>Consult/</w:t>
            </w:r>
            <w:r>
              <w:rPr>
                <w:rFonts w:cs="Calibri"/>
                <w:lang w:eastAsia="en-NZ"/>
              </w:rPr>
              <w:t>l</w:t>
            </w:r>
            <w:r w:rsidRPr="00B969CC">
              <w:rPr>
                <w:rFonts w:cs="Calibri"/>
                <w:lang w:eastAsia="en-NZ"/>
              </w:rPr>
              <w:t>iaison contacts – service user</w:t>
            </w:r>
            <w:r>
              <w:rPr>
                <w:rFonts w:cs="Calibri"/>
                <w:lang w:eastAsia="en-NZ"/>
              </w:rPr>
              <w:t xml:space="preserve"> not present</w:t>
            </w:r>
          </w:p>
        </w:tc>
        <w:tc>
          <w:tcPr>
            <w:tcW w:w="1418" w:type="dxa"/>
            <w:shd w:val="clear" w:color="auto" w:fill="F2F2F2" w:themeFill="background1" w:themeFillShade="F2"/>
          </w:tcPr>
          <w:p w14:paraId="5E4067E0" w14:textId="77777777" w:rsidR="00AB1158" w:rsidRPr="00B969CC" w:rsidRDefault="00AB1158" w:rsidP="000A4FB4">
            <w:pPr>
              <w:pStyle w:val="TableText"/>
              <w:jc w:val="center"/>
            </w:pPr>
            <w:r w:rsidRPr="00B969CC">
              <w:rPr>
                <w:rFonts w:cs="Calibri"/>
                <w:lang w:eastAsia="en-NZ"/>
              </w:rPr>
              <w:t>No</w:t>
            </w:r>
          </w:p>
        </w:tc>
        <w:tc>
          <w:tcPr>
            <w:tcW w:w="1275" w:type="dxa"/>
            <w:shd w:val="clear" w:color="auto" w:fill="F2F2F2" w:themeFill="background1" w:themeFillShade="F2"/>
          </w:tcPr>
          <w:p w14:paraId="67DDF3F5" w14:textId="77777777" w:rsidR="00AB1158" w:rsidRPr="00B969CC" w:rsidRDefault="00AB1158" w:rsidP="000A4FB4">
            <w:pPr>
              <w:pStyle w:val="TableText"/>
              <w:jc w:val="center"/>
            </w:pPr>
            <w:r w:rsidRPr="00B969CC">
              <w:rPr>
                <w:rFonts w:cs="Calibri"/>
                <w:lang w:eastAsia="en-NZ"/>
              </w:rPr>
              <w:t>CM</w:t>
            </w:r>
          </w:p>
        </w:tc>
        <w:tc>
          <w:tcPr>
            <w:tcW w:w="4111" w:type="dxa"/>
            <w:shd w:val="clear" w:color="auto" w:fill="F2F2F2" w:themeFill="background1" w:themeFillShade="F2"/>
          </w:tcPr>
          <w:p w14:paraId="48E4FA4F" w14:textId="77777777" w:rsidR="00AB1158" w:rsidRPr="009B29EB" w:rsidRDefault="00AB1158" w:rsidP="000A4FB4">
            <w:pPr>
              <w:pStyle w:val="TableText"/>
              <w:ind w:right="113"/>
              <w:rPr>
                <w:bCs/>
              </w:rPr>
            </w:pPr>
            <w:r>
              <w:rPr>
                <w:rFonts w:cs="Calibri"/>
                <w:lang w:eastAsia="en-NZ"/>
              </w:rPr>
              <w:t>There is s</w:t>
            </w:r>
            <w:r w:rsidRPr="00B969CC">
              <w:rPr>
                <w:rFonts w:cs="Calibri"/>
                <w:lang w:eastAsia="en-NZ"/>
              </w:rPr>
              <w:t xml:space="preserve">ignificant contact between mental health professionals and other </w:t>
            </w:r>
            <w:r>
              <w:rPr>
                <w:rFonts w:cs="Calibri"/>
                <w:lang w:eastAsia="en-NZ"/>
              </w:rPr>
              <w:t xml:space="preserve">external </w:t>
            </w:r>
            <w:r w:rsidRPr="00B969CC">
              <w:rPr>
                <w:rFonts w:cs="Calibri"/>
                <w:lang w:eastAsia="en-NZ"/>
              </w:rPr>
              <w:t xml:space="preserve">agencies/persons relating to the care of a service user. </w:t>
            </w:r>
            <w:r>
              <w:rPr>
                <w:rFonts w:cs="Calibri"/>
                <w:lang w:eastAsia="en-NZ"/>
              </w:rPr>
              <w:t>The s</w:t>
            </w:r>
            <w:r w:rsidRPr="00B969CC">
              <w:rPr>
                <w:rFonts w:cs="Calibri"/>
                <w:lang w:eastAsia="en-NZ"/>
              </w:rPr>
              <w:t xml:space="preserve">ervice user </w:t>
            </w:r>
            <w:r>
              <w:rPr>
                <w:rFonts w:cs="Calibri"/>
                <w:lang w:eastAsia="en-NZ"/>
              </w:rPr>
              <w:t xml:space="preserve">is </w:t>
            </w:r>
            <w:r w:rsidRPr="00B969CC">
              <w:rPr>
                <w:rFonts w:cs="Calibri"/>
                <w:lang w:eastAsia="en-NZ"/>
              </w:rPr>
              <w:t>not present</w:t>
            </w:r>
            <w:r>
              <w:rPr>
                <w:rFonts w:cs="Calibri"/>
                <w:lang w:eastAsia="en-NZ"/>
              </w:rPr>
              <w:t>.</w:t>
            </w:r>
          </w:p>
        </w:tc>
        <w:tc>
          <w:tcPr>
            <w:tcW w:w="1276" w:type="dxa"/>
            <w:shd w:val="clear" w:color="auto" w:fill="F2F2F2" w:themeFill="background1" w:themeFillShade="F2"/>
          </w:tcPr>
          <w:p w14:paraId="13638FA7" w14:textId="77777777" w:rsidR="00AB1158" w:rsidRPr="000A4FB4" w:rsidRDefault="0014625B" w:rsidP="000A4FB4">
            <w:pPr>
              <w:pStyle w:val="TableText"/>
              <w:jc w:val="center"/>
              <w:rPr>
                <w:b/>
              </w:rPr>
            </w:pPr>
            <w:hyperlink w:anchor="_T08_–_Care/liaison" w:history="1">
              <w:r w:rsidRPr="0014625B">
                <w:rPr>
                  <w:rStyle w:val="Hyperlink"/>
                </w:rPr>
                <w:t>T08</w:t>
              </w:r>
            </w:hyperlink>
          </w:p>
        </w:tc>
        <w:tc>
          <w:tcPr>
            <w:tcW w:w="2268" w:type="dxa"/>
            <w:shd w:val="clear" w:color="auto" w:fill="F2F2F2" w:themeFill="background1" w:themeFillShade="F2"/>
          </w:tcPr>
          <w:p w14:paraId="6D8AC32C" w14:textId="77777777" w:rsidR="00AB1158" w:rsidRPr="00B969CC" w:rsidRDefault="00AB1158" w:rsidP="000A4FB4">
            <w:pPr>
              <w:pStyle w:val="TableText"/>
              <w:ind w:right="113"/>
            </w:pPr>
            <w:r>
              <w:t>In this scenario, FWI is N.</w:t>
            </w:r>
          </w:p>
        </w:tc>
        <w:tc>
          <w:tcPr>
            <w:tcW w:w="2410" w:type="dxa"/>
            <w:shd w:val="clear" w:color="auto" w:fill="F2F2F2" w:themeFill="background1" w:themeFillShade="F2"/>
          </w:tcPr>
          <w:p w14:paraId="7F6E5017" w14:textId="77777777" w:rsidR="00AB1158" w:rsidRPr="00B969CC" w:rsidRDefault="00AB1158" w:rsidP="006A0601">
            <w:pPr>
              <w:pStyle w:val="TableText"/>
            </w:pPr>
          </w:p>
        </w:tc>
      </w:tr>
      <w:tr w:rsidR="00AB1158" w14:paraId="7DDE52BD" w14:textId="77777777" w:rsidTr="006A0601">
        <w:trPr>
          <w:cantSplit/>
        </w:trPr>
        <w:tc>
          <w:tcPr>
            <w:tcW w:w="1843" w:type="dxa"/>
            <w:shd w:val="clear" w:color="auto" w:fill="F2F2F2" w:themeFill="background1" w:themeFillShade="F2"/>
          </w:tcPr>
          <w:p w14:paraId="0C4AA104" w14:textId="77777777" w:rsidR="00AB1158" w:rsidRPr="00B969CC" w:rsidRDefault="00AB1158" w:rsidP="000A4FB4">
            <w:pPr>
              <w:pStyle w:val="TableText"/>
              <w:ind w:right="113"/>
            </w:pPr>
            <w:r>
              <w:rPr>
                <w:rFonts w:cs="Calibri"/>
                <w:lang w:eastAsia="en-NZ"/>
              </w:rPr>
              <w:t>Risk assessments</w:t>
            </w:r>
          </w:p>
        </w:tc>
        <w:tc>
          <w:tcPr>
            <w:tcW w:w="1418" w:type="dxa"/>
            <w:shd w:val="clear" w:color="auto" w:fill="F2F2F2" w:themeFill="background1" w:themeFillShade="F2"/>
          </w:tcPr>
          <w:p w14:paraId="260FC343" w14:textId="77777777" w:rsidR="00AB1158" w:rsidRPr="00B969CC" w:rsidRDefault="00AB1158" w:rsidP="000A4FB4">
            <w:pPr>
              <w:pStyle w:val="TableText"/>
              <w:jc w:val="center"/>
            </w:pPr>
            <w:r w:rsidRPr="00B969CC">
              <w:rPr>
                <w:rFonts w:cs="Calibri"/>
                <w:lang w:eastAsia="en-NZ"/>
              </w:rPr>
              <w:t>Yes</w:t>
            </w:r>
          </w:p>
        </w:tc>
        <w:tc>
          <w:tcPr>
            <w:tcW w:w="1275" w:type="dxa"/>
            <w:shd w:val="clear" w:color="auto" w:fill="F2F2F2" w:themeFill="background1" w:themeFillShade="F2"/>
          </w:tcPr>
          <w:p w14:paraId="45C2ACA5" w14:textId="77777777" w:rsidR="00AB1158" w:rsidRPr="00B969CC" w:rsidRDefault="00AB1158" w:rsidP="000A4FB4">
            <w:pPr>
              <w:pStyle w:val="TableText"/>
              <w:jc w:val="center"/>
            </w:pPr>
            <w:r w:rsidRPr="00B969CC">
              <w:rPr>
                <w:rFonts w:cs="Calibri"/>
                <w:lang w:eastAsia="en-NZ"/>
              </w:rPr>
              <w:t>CM</w:t>
            </w:r>
          </w:p>
        </w:tc>
        <w:tc>
          <w:tcPr>
            <w:tcW w:w="4111" w:type="dxa"/>
            <w:shd w:val="clear" w:color="auto" w:fill="F2F2F2" w:themeFill="background1" w:themeFillShade="F2"/>
          </w:tcPr>
          <w:p w14:paraId="5865FE79" w14:textId="77777777" w:rsidR="00AB1158" w:rsidRPr="000C5016" w:rsidRDefault="00AB1158" w:rsidP="000A4FB4">
            <w:pPr>
              <w:pStyle w:val="TableText"/>
              <w:ind w:right="113"/>
            </w:pPr>
            <w:r w:rsidRPr="2E5B1576">
              <w:rPr>
                <w:rFonts w:cs="Calibri"/>
                <w:lang w:eastAsia="en-NZ"/>
              </w:rPr>
              <w:t>A staff member has contact with a service user for the purpose of a risk assessment. Neither family/whānau nor significant other are present.</w:t>
            </w:r>
          </w:p>
        </w:tc>
        <w:tc>
          <w:tcPr>
            <w:tcW w:w="1276" w:type="dxa"/>
            <w:shd w:val="clear" w:color="auto" w:fill="F2F2F2" w:themeFill="background1" w:themeFillShade="F2"/>
          </w:tcPr>
          <w:p w14:paraId="5BE03B33" w14:textId="3F25A8A0" w:rsidR="00AB1158" w:rsidRPr="000A4FB4" w:rsidRDefault="00DC6F9A" w:rsidP="000A4FB4">
            <w:pPr>
              <w:pStyle w:val="TableText"/>
              <w:jc w:val="center"/>
              <w:rPr>
                <w:b/>
              </w:rPr>
            </w:pPr>
            <w:hyperlink w:anchor="_T42_–_Individual" w:history="1">
              <w:r>
                <w:rPr>
                  <w:rStyle w:val="Hyperlink"/>
                </w:rPr>
                <w:t>T53</w:t>
              </w:r>
            </w:hyperlink>
          </w:p>
        </w:tc>
        <w:tc>
          <w:tcPr>
            <w:tcW w:w="2268" w:type="dxa"/>
            <w:shd w:val="clear" w:color="auto" w:fill="F2F2F2" w:themeFill="background1" w:themeFillShade="F2"/>
          </w:tcPr>
          <w:p w14:paraId="444C0C29" w14:textId="77777777" w:rsidR="00AB1158" w:rsidRDefault="00AB1158" w:rsidP="000A4FB4">
            <w:pPr>
              <w:pStyle w:val="TableText"/>
              <w:ind w:right="113"/>
              <w:rPr>
                <w:i/>
              </w:rPr>
            </w:pPr>
            <w:r>
              <w:t>In this scenario, FWI is N.</w:t>
            </w:r>
          </w:p>
        </w:tc>
        <w:tc>
          <w:tcPr>
            <w:tcW w:w="2410" w:type="dxa"/>
            <w:shd w:val="clear" w:color="auto" w:fill="F2F2F2" w:themeFill="background1" w:themeFillShade="F2"/>
          </w:tcPr>
          <w:p w14:paraId="347B6BAB" w14:textId="362FBC34" w:rsidR="00AB1158" w:rsidRPr="00371593" w:rsidRDefault="00DC6F9A" w:rsidP="004957FE">
            <w:pPr>
              <w:pStyle w:val="TableText"/>
              <w:rPr>
                <w:i/>
              </w:rPr>
            </w:pPr>
            <w:hyperlink w:anchor="_T42_–_Individual" w:history="1">
              <w:r>
                <w:rPr>
                  <w:rStyle w:val="Hyperlink"/>
                </w:rPr>
                <w:t>T53</w:t>
              </w:r>
            </w:hyperlink>
            <w:r w:rsidR="00AB1158">
              <w:rPr>
                <w:i/>
              </w:rPr>
              <w:t xml:space="preserve"> – </w:t>
            </w:r>
            <w:r w:rsidR="00241877" w:rsidRPr="00803E0E">
              <w:rPr>
                <w:rFonts w:cs="Arial"/>
                <w:bCs/>
              </w:rPr>
              <w:t>Assessment, treatment (including support with medication), care planning, review and discharge in conjunction with tangata whaiora/consumer</w:t>
            </w:r>
            <w:r w:rsidR="00AB1158">
              <w:rPr>
                <w:i/>
              </w:rPr>
              <w:t>.</w:t>
            </w:r>
          </w:p>
        </w:tc>
      </w:tr>
      <w:tr w:rsidR="00AB1158" w14:paraId="7E6C8637" w14:textId="77777777" w:rsidTr="006A0601">
        <w:trPr>
          <w:cantSplit/>
        </w:trPr>
        <w:tc>
          <w:tcPr>
            <w:tcW w:w="1843" w:type="dxa"/>
            <w:shd w:val="clear" w:color="auto" w:fill="F2F2F2" w:themeFill="background1" w:themeFillShade="F2"/>
          </w:tcPr>
          <w:p w14:paraId="551911C6" w14:textId="77777777" w:rsidR="00AB1158" w:rsidRDefault="00AB1158" w:rsidP="000A4FB4">
            <w:pPr>
              <w:pStyle w:val="TableText"/>
              <w:ind w:right="113"/>
              <w:rPr>
                <w:rFonts w:cs="Calibri"/>
                <w:lang w:eastAsia="en-NZ"/>
              </w:rPr>
            </w:pPr>
            <w:r>
              <w:rPr>
                <w:rFonts w:cs="Calibri"/>
                <w:lang w:eastAsia="en-NZ"/>
              </w:rPr>
              <w:lastRenderedPageBreak/>
              <w:t>Risk assessments – family/whānau present</w:t>
            </w:r>
          </w:p>
        </w:tc>
        <w:tc>
          <w:tcPr>
            <w:tcW w:w="1418" w:type="dxa"/>
            <w:shd w:val="clear" w:color="auto" w:fill="F2F2F2" w:themeFill="background1" w:themeFillShade="F2"/>
          </w:tcPr>
          <w:p w14:paraId="3DCBAF2C" w14:textId="77777777" w:rsidR="00AB1158" w:rsidRPr="00B969CC" w:rsidRDefault="00AB1158" w:rsidP="000A4FB4">
            <w:pPr>
              <w:pStyle w:val="TableText"/>
              <w:jc w:val="center"/>
              <w:rPr>
                <w:rFonts w:cs="Calibri"/>
                <w:lang w:eastAsia="en-NZ"/>
              </w:rPr>
            </w:pPr>
            <w:r>
              <w:rPr>
                <w:rFonts w:cs="Calibri"/>
                <w:lang w:eastAsia="en-NZ"/>
              </w:rPr>
              <w:t>Yes</w:t>
            </w:r>
          </w:p>
        </w:tc>
        <w:tc>
          <w:tcPr>
            <w:tcW w:w="1275" w:type="dxa"/>
            <w:shd w:val="clear" w:color="auto" w:fill="F2F2F2" w:themeFill="background1" w:themeFillShade="F2"/>
          </w:tcPr>
          <w:p w14:paraId="4A0C0772" w14:textId="77777777" w:rsidR="00AB1158" w:rsidRPr="00B969CC" w:rsidRDefault="00AB1158" w:rsidP="000A4FB4">
            <w:pPr>
              <w:pStyle w:val="TableText"/>
              <w:jc w:val="center"/>
              <w:rPr>
                <w:rFonts w:cs="Calibri"/>
                <w:lang w:eastAsia="en-NZ"/>
              </w:rPr>
            </w:pPr>
            <w:r>
              <w:rPr>
                <w:rFonts w:cs="Calibri"/>
                <w:lang w:eastAsia="en-NZ"/>
              </w:rPr>
              <w:t>CM</w:t>
            </w:r>
          </w:p>
        </w:tc>
        <w:tc>
          <w:tcPr>
            <w:tcW w:w="4111" w:type="dxa"/>
            <w:shd w:val="clear" w:color="auto" w:fill="F2F2F2" w:themeFill="background1" w:themeFillShade="F2"/>
          </w:tcPr>
          <w:p w14:paraId="4A867FCC" w14:textId="77777777" w:rsidR="00AB1158" w:rsidRPr="2E5B1576" w:rsidRDefault="00AB1158" w:rsidP="000A4FB4">
            <w:pPr>
              <w:pStyle w:val="TableText"/>
              <w:ind w:right="113"/>
              <w:rPr>
                <w:rFonts w:cs="Calibri"/>
                <w:lang w:eastAsia="en-NZ"/>
              </w:rPr>
            </w:pPr>
            <w:r>
              <w:rPr>
                <w:rFonts w:cs="Calibri"/>
                <w:lang w:eastAsia="en-NZ"/>
              </w:rPr>
              <w:t>A staff member has contact with a service user for the purpose of a risk assessment. Family/whānau are present.</w:t>
            </w:r>
          </w:p>
        </w:tc>
        <w:tc>
          <w:tcPr>
            <w:tcW w:w="1276" w:type="dxa"/>
            <w:shd w:val="clear" w:color="auto" w:fill="F2F2F2" w:themeFill="background1" w:themeFillShade="F2"/>
          </w:tcPr>
          <w:p w14:paraId="24E197B8" w14:textId="6053E317" w:rsidR="00AB1158" w:rsidRDefault="008910F7" w:rsidP="000A4FB4">
            <w:pPr>
              <w:pStyle w:val="TableText"/>
              <w:jc w:val="center"/>
            </w:pPr>
            <w:hyperlink w:anchor="_T36_–_Contact" w:history="1">
              <w:r>
                <w:rPr>
                  <w:rStyle w:val="Hyperlink"/>
                </w:rPr>
                <w:t>T53</w:t>
              </w:r>
            </w:hyperlink>
          </w:p>
        </w:tc>
        <w:tc>
          <w:tcPr>
            <w:tcW w:w="2268" w:type="dxa"/>
            <w:shd w:val="clear" w:color="auto" w:fill="F2F2F2" w:themeFill="background1" w:themeFillShade="F2"/>
          </w:tcPr>
          <w:p w14:paraId="7D8622D1" w14:textId="77777777" w:rsidR="00AB1158" w:rsidRDefault="00AB1158" w:rsidP="000A4FB4">
            <w:pPr>
              <w:pStyle w:val="TableText"/>
              <w:ind w:right="113"/>
              <w:rPr>
                <w:lang w:eastAsia="en-NZ"/>
              </w:rPr>
            </w:pPr>
            <w:r>
              <w:rPr>
                <w:rFonts w:cs="Calibri"/>
                <w:lang w:eastAsia="en-NZ"/>
              </w:rPr>
              <w:t>In this scenario, FWI is Y.</w:t>
            </w:r>
          </w:p>
        </w:tc>
        <w:tc>
          <w:tcPr>
            <w:tcW w:w="2410" w:type="dxa"/>
            <w:shd w:val="clear" w:color="auto" w:fill="F2F2F2" w:themeFill="background1" w:themeFillShade="F2"/>
          </w:tcPr>
          <w:p w14:paraId="1DF295E0" w14:textId="1B77B1BE" w:rsidR="00AB1158" w:rsidRDefault="008910F7" w:rsidP="00315A0A">
            <w:pPr>
              <w:pStyle w:val="TableText"/>
              <w:rPr>
                <w:i/>
              </w:rPr>
            </w:pPr>
            <w:r>
              <w:rPr>
                <w:rFonts w:cs="Arial"/>
                <w:bCs/>
              </w:rPr>
              <w:t xml:space="preserve">T53 - </w:t>
            </w:r>
            <w:r w:rsidRPr="00803E0E">
              <w:rPr>
                <w:rFonts w:cs="Arial"/>
                <w:bCs/>
              </w:rPr>
              <w:t>Assessment, treatment (including support with medication), care planning, review and discharge in conjunction with tangata whaiora/consumer</w:t>
            </w:r>
            <w:r w:rsidR="00241877">
              <w:rPr>
                <w:rFonts w:cs="Arial"/>
                <w:bCs/>
              </w:rPr>
              <w:t>, with FWI = Y</w:t>
            </w:r>
            <w:r w:rsidRPr="00803E0E">
              <w:rPr>
                <w:rFonts w:cs="Arial"/>
                <w:bCs/>
              </w:rPr>
              <w:t>,</w:t>
            </w:r>
          </w:p>
        </w:tc>
      </w:tr>
      <w:tr w:rsidR="00AB1158" w14:paraId="551FBA3C" w14:textId="77777777" w:rsidTr="006A0601">
        <w:trPr>
          <w:cantSplit/>
        </w:trPr>
        <w:tc>
          <w:tcPr>
            <w:tcW w:w="1843" w:type="dxa"/>
            <w:shd w:val="clear" w:color="auto" w:fill="F2F2F2" w:themeFill="background1" w:themeFillShade="F2"/>
          </w:tcPr>
          <w:p w14:paraId="2465F600" w14:textId="77777777" w:rsidR="00AB1158" w:rsidRPr="00B969CC" w:rsidRDefault="00AB1158" w:rsidP="006A0601">
            <w:pPr>
              <w:pStyle w:val="TableText"/>
            </w:pPr>
            <w:r w:rsidRPr="00B969CC">
              <w:rPr>
                <w:rFonts w:cs="Calibri"/>
                <w:lang w:eastAsia="en-NZ"/>
              </w:rPr>
              <w:t xml:space="preserve">Regional </w:t>
            </w:r>
            <w:r>
              <w:rPr>
                <w:rFonts w:cs="Calibri"/>
                <w:lang w:eastAsia="en-NZ"/>
              </w:rPr>
              <w:t>c</w:t>
            </w:r>
            <w:r w:rsidRPr="00B969CC">
              <w:rPr>
                <w:rFonts w:cs="Calibri"/>
                <w:lang w:eastAsia="en-NZ"/>
              </w:rPr>
              <w:t>onsult</w:t>
            </w:r>
          </w:p>
        </w:tc>
        <w:tc>
          <w:tcPr>
            <w:tcW w:w="1418" w:type="dxa"/>
            <w:shd w:val="clear" w:color="auto" w:fill="F2F2F2" w:themeFill="background1" w:themeFillShade="F2"/>
          </w:tcPr>
          <w:p w14:paraId="769B27F4" w14:textId="77777777" w:rsidR="00AB1158" w:rsidRPr="00B969CC" w:rsidRDefault="00AB1158" w:rsidP="000A4FB4">
            <w:pPr>
              <w:pStyle w:val="TableText"/>
              <w:jc w:val="center"/>
            </w:pPr>
            <w:r w:rsidRPr="00B969CC">
              <w:rPr>
                <w:rFonts w:cs="Calibri"/>
                <w:lang w:eastAsia="en-NZ"/>
              </w:rPr>
              <w:t>No</w:t>
            </w:r>
          </w:p>
        </w:tc>
        <w:tc>
          <w:tcPr>
            <w:tcW w:w="1275" w:type="dxa"/>
            <w:shd w:val="clear" w:color="auto" w:fill="F2F2F2" w:themeFill="background1" w:themeFillShade="F2"/>
          </w:tcPr>
          <w:p w14:paraId="3958A032" w14:textId="77777777" w:rsidR="00AB1158" w:rsidRPr="00B969CC" w:rsidRDefault="00AB1158" w:rsidP="000A4FB4">
            <w:pPr>
              <w:pStyle w:val="TableText"/>
              <w:jc w:val="center"/>
            </w:pPr>
            <w:r w:rsidRPr="00B969CC">
              <w:rPr>
                <w:rFonts w:cs="Calibri"/>
                <w:lang w:eastAsia="en-NZ"/>
              </w:rPr>
              <w:t>CM</w:t>
            </w:r>
          </w:p>
        </w:tc>
        <w:tc>
          <w:tcPr>
            <w:tcW w:w="4111" w:type="dxa"/>
            <w:shd w:val="clear" w:color="auto" w:fill="F2F2F2" w:themeFill="background1" w:themeFillShade="F2"/>
          </w:tcPr>
          <w:p w14:paraId="18066F04" w14:textId="77777777" w:rsidR="00AB1158" w:rsidRPr="00B969CC" w:rsidRDefault="00AB1158" w:rsidP="006A0601">
            <w:pPr>
              <w:pStyle w:val="TableText"/>
            </w:pPr>
            <w:r>
              <w:rPr>
                <w:rFonts w:cs="Calibri"/>
                <w:lang w:eastAsia="en-NZ"/>
              </w:rPr>
              <w:t>There is s</w:t>
            </w:r>
            <w:r w:rsidRPr="00B969CC">
              <w:rPr>
                <w:rFonts w:cs="Calibri"/>
                <w:lang w:eastAsia="en-NZ"/>
              </w:rPr>
              <w:t>ignificant contact between mental health professionals and other agencies/pe</w:t>
            </w:r>
            <w:r>
              <w:rPr>
                <w:rFonts w:cs="Calibri"/>
                <w:lang w:eastAsia="en-NZ"/>
              </w:rPr>
              <w:t>ople</w:t>
            </w:r>
            <w:r w:rsidRPr="00B969CC">
              <w:rPr>
                <w:rFonts w:cs="Calibri"/>
                <w:lang w:eastAsia="en-NZ"/>
              </w:rPr>
              <w:t xml:space="preserve"> relating to the care of a service user. </w:t>
            </w:r>
            <w:r>
              <w:rPr>
                <w:rFonts w:cs="Calibri"/>
                <w:lang w:eastAsia="en-NZ"/>
              </w:rPr>
              <w:t>This is p</w:t>
            </w:r>
            <w:r w:rsidRPr="00B969CC">
              <w:rPr>
                <w:rFonts w:cs="Calibri"/>
                <w:lang w:eastAsia="en-NZ"/>
              </w:rPr>
              <w:t>rovided by a regional se</w:t>
            </w:r>
            <w:r>
              <w:rPr>
                <w:rFonts w:cs="Calibri"/>
                <w:lang w:eastAsia="en-NZ"/>
              </w:rPr>
              <w:t>rvice for a local service user.</w:t>
            </w:r>
          </w:p>
        </w:tc>
        <w:tc>
          <w:tcPr>
            <w:tcW w:w="1276" w:type="dxa"/>
            <w:shd w:val="clear" w:color="auto" w:fill="F2F2F2" w:themeFill="background1" w:themeFillShade="F2"/>
          </w:tcPr>
          <w:p w14:paraId="49DD9F8E" w14:textId="77777777" w:rsidR="00AB1158" w:rsidRPr="000A4FB4" w:rsidRDefault="0014625B" w:rsidP="000A4FB4">
            <w:pPr>
              <w:pStyle w:val="TableText"/>
              <w:jc w:val="center"/>
              <w:rPr>
                <w:b/>
                <w:color w:val="548DD4" w:themeColor="text2" w:themeTint="99"/>
              </w:rPr>
            </w:pPr>
            <w:hyperlink w:anchor="_T08_–_Care/liaison" w:history="1">
              <w:r w:rsidRPr="0014625B">
                <w:rPr>
                  <w:rStyle w:val="Hyperlink"/>
                </w:rPr>
                <w:t>T08</w:t>
              </w:r>
            </w:hyperlink>
          </w:p>
        </w:tc>
        <w:tc>
          <w:tcPr>
            <w:tcW w:w="2268" w:type="dxa"/>
            <w:shd w:val="clear" w:color="auto" w:fill="F2F2F2" w:themeFill="background1" w:themeFillShade="F2"/>
          </w:tcPr>
          <w:p w14:paraId="563EDFC7" w14:textId="77777777" w:rsidR="00AB1158" w:rsidRPr="00B969CC" w:rsidRDefault="00AB1158" w:rsidP="006A0601">
            <w:pPr>
              <w:pStyle w:val="TableText"/>
            </w:pPr>
            <w:r>
              <w:t>In this scenario, FWI is N.</w:t>
            </w:r>
          </w:p>
        </w:tc>
        <w:tc>
          <w:tcPr>
            <w:tcW w:w="2410" w:type="dxa"/>
            <w:shd w:val="clear" w:color="auto" w:fill="F2F2F2" w:themeFill="background1" w:themeFillShade="F2"/>
          </w:tcPr>
          <w:p w14:paraId="451BC34A" w14:textId="2A8EE70E" w:rsidR="00AB1158" w:rsidRPr="00B969CC" w:rsidRDefault="00AB1158" w:rsidP="006A0601">
            <w:pPr>
              <w:pStyle w:val="TableText"/>
            </w:pPr>
            <w:r w:rsidRPr="00B969CC">
              <w:t xml:space="preserve">This will be used for contact regarding a service user </w:t>
            </w:r>
            <w:r>
              <w:t xml:space="preserve">undergoing treatment in a regional service </w:t>
            </w:r>
            <w:r w:rsidRPr="00B969CC">
              <w:t xml:space="preserve">where the home </w:t>
            </w:r>
            <w:r>
              <w:t>organisation</w:t>
            </w:r>
            <w:r w:rsidRPr="00B969CC">
              <w:t xml:space="preserve"> is not involved </w:t>
            </w:r>
            <w:r>
              <w:t>(</w:t>
            </w:r>
            <w:r w:rsidR="001E582D" w:rsidRPr="00B969CC">
              <w:t>e.g.</w:t>
            </w:r>
            <w:r>
              <w:t>,</w:t>
            </w:r>
            <w:r w:rsidRPr="00B969CC">
              <w:t xml:space="preserve"> consult with a service user</w:t>
            </w:r>
            <w:r w:rsidR="00901EAF">
              <w:t>’</w:t>
            </w:r>
            <w:r w:rsidRPr="00B969CC">
              <w:t>s lawyer</w:t>
            </w:r>
            <w:r>
              <w:t>)</w:t>
            </w:r>
            <w:r w:rsidRPr="00B969CC">
              <w:t xml:space="preserve">. Other contacts will be captured in the home </w:t>
            </w:r>
            <w:r>
              <w:t>organisation</w:t>
            </w:r>
            <w:r w:rsidR="00901EAF">
              <w:t>’</w:t>
            </w:r>
            <w:r>
              <w:t>s</w:t>
            </w:r>
            <w:r w:rsidRPr="00B969CC">
              <w:t xml:space="preserve"> system.</w:t>
            </w:r>
          </w:p>
        </w:tc>
      </w:tr>
    </w:tbl>
    <w:p w14:paraId="3D386D28" w14:textId="77777777" w:rsidR="00AB1158" w:rsidRPr="00864363" w:rsidRDefault="00AB1158" w:rsidP="000A4FB4"/>
    <w:p w14:paraId="38C07DCF" w14:textId="77777777" w:rsidR="00AB1158" w:rsidRDefault="00AB1158" w:rsidP="00D746CE">
      <w:pPr>
        <w:pStyle w:val="Heading2"/>
        <w:keepNext w:val="0"/>
        <w:pageBreakBefore/>
        <w:spacing w:before="0"/>
      </w:pPr>
      <w:bookmarkStart w:id="249" w:name="_T17_–_Substance"/>
      <w:bookmarkStart w:id="250" w:name="_Toc74652679"/>
      <w:bookmarkStart w:id="251" w:name="_Toc163564956"/>
      <w:bookmarkStart w:id="252" w:name="_Toc163808107"/>
      <w:bookmarkEnd w:id="249"/>
      <w:r>
        <w:lastRenderedPageBreak/>
        <w:t>T17 – Substance abuse detoxification attendances (social)</w:t>
      </w:r>
      <w:bookmarkEnd w:id="250"/>
      <w:bookmarkEnd w:id="251"/>
      <w:bookmarkEnd w:id="252"/>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10"/>
        <w:gridCol w:w="3260"/>
        <w:gridCol w:w="8931"/>
      </w:tblGrid>
      <w:tr w:rsidR="00AB1158" w:rsidRPr="00D746CE" w14:paraId="72B9BDA8" w14:textId="77777777" w:rsidTr="00D746CE">
        <w:trPr>
          <w:cantSplit/>
          <w:tblHeader/>
        </w:trPr>
        <w:tc>
          <w:tcPr>
            <w:tcW w:w="2410" w:type="dxa"/>
            <w:tcBorders>
              <w:top w:val="nil"/>
              <w:bottom w:val="nil"/>
            </w:tcBorders>
            <w:shd w:val="clear" w:color="auto" w:fill="D9D9D9" w:themeFill="background1" w:themeFillShade="D9"/>
          </w:tcPr>
          <w:p w14:paraId="4BA745B7" w14:textId="77777777" w:rsidR="00AB1158" w:rsidRPr="00D746CE" w:rsidRDefault="00AB1158" w:rsidP="00D746CE">
            <w:pPr>
              <w:pStyle w:val="TableText"/>
              <w:rPr>
                <w:b/>
              </w:rPr>
            </w:pPr>
            <w:r w:rsidRPr="00D746CE">
              <w:rPr>
                <w:b/>
              </w:rPr>
              <w:t>Keywords</w:t>
            </w:r>
          </w:p>
        </w:tc>
        <w:tc>
          <w:tcPr>
            <w:tcW w:w="3260" w:type="dxa"/>
            <w:tcBorders>
              <w:top w:val="nil"/>
              <w:bottom w:val="nil"/>
            </w:tcBorders>
            <w:shd w:val="clear" w:color="auto" w:fill="D9D9D9" w:themeFill="background1" w:themeFillShade="D9"/>
          </w:tcPr>
          <w:p w14:paraId="6B2A5D50" w14:textId="77777777" w:rsidR="00AB1158" w:rsidRPr="00D746CE" w:rsidRDefault="00AB1158" w:rsidP="00D746CE">
            <w:pPr>
              <w:pStyle w:val="TableText"/>
              <w:rPr>
                <w:b/>
              </w:rPr>
            </w:pPr>
            <w:r w:rsidRPr="00D746CE">
              <w:rPr>
                <w:b/>
              </w:rPr>
              <w:t>HISO PRIMHD description</w:t>
            </w:r>
          </w:p>
        </w:tc>
        <w:tc>
          <w:tcPr>
            <w:tcW w:w="8931" w:type="dxa"/>
            <w:tcBorders>
              <w:top w:val="nil"/>
              <w:bottom w:val="nil"/>
            </w:tcBorders>
            <w:shd w:val="clear" w:color="auto" w:fill="D9D9D9" w:themeFill="background1" w:themeFillShade="D9"/>
          </w:tcPr>
          <w:p w14:paraId="534AAC1D" w14:textId="77777777" w:rsidR="00AB1158" w:rsidRPr="00D746CE" w:rsidRDefault="00AB1158" w:rsidP="00D746CE">
            <w:pPr>
              <w:pStyle w:val="TableText"/>
              <w:rPr>
                <w:b/>
              </w:rPr>
            </w:pPr>
            <w:r w:rsidRPr="00D746CE">
              <w:rPr>
                <w:b/>
              </w:rPr>
              <w:t>Additional comments</w:t>
            </w:r>
          </w:p>
        </w:tc>
      </w:tr>
      <w:tr w:rsidR="00AB1158" w:rsidRPr="004F0F45" w14:paraId="750B0725" w14:textId="77777777" w:rsidTr="00D746CE">
        <w:trPr>
          <w:cantSplit/>
        </w:trPr>
        <w:tc>
          <w:tcPr>
            <w:tcW w:w="2410" w:type="dxa"/>
            <w:tcBorders>
              <w:top w:val="nil"/>
              <w:bottom w:val="single" w:sz="4" w:space="0" w:color="A6A6A6" w:themeColor="background1" w:themeShade="A6"/>
            </w:tcBorders>
          </w:tcPr>
          <w:p w14:paraId="5AADD02A" w14:textId="77777777" w:rsidR="00AB1158" w:rsidRPr="00B54781" w:rsidRDefault="00AB1158" w:rsidP="00D746CE">
            <w:pPr>
              <w:pStyle w:val="TableBullet"/>
            </w:pPr>
            <w:r w:rsidRPr="00B54781">
              <w:t>Managed withdrawal</w:t>
            </w:r>
          </w:p>
          <w:p w14:paraId="5917B818" w14:textId="77777777" w:rsidR="00AB1158" w:rsidRPr="00B54781" w:rsidRDefault="00AB1158" w:rsidP="00D746CE">
            <w:pPr>
              <w:pStyle w:val="TableBullet"/>
            </w:pPr>
            <w:r w:rsidRPr="00B54781">
              <w:t>Detoxification</w:t>
            </w:r>
          </w:p>
          <w:p w14:paraId="7DFE4C94" w14:textId="77777777" w:rsidR="00AB1158" w:rsidRDefault="00AB1158" w:rsidP="00D746CE">
            <w:pPr>
              <w:pStyle w:val="TableBullet"/>
            </w:pPr>
            <w:r w:rsidRPr="00B54781">
              <w:t>Community based</w:t>
            </w:r>
          </w:p>
          <w:p w14:paraId="1FCCBE22" w14:textId="77777777" w:rsidR="00AB1158" w:rsidRDefault="00AB1158" w:rsidP="00D746CE">
            <w:pPr>
              <w:pStyle w:val="TableBullet"/>
            </w:pPr>
            <w:r>
              <w:t>Direct contact</w:t>
            </w:r>
          </w:p>
        </w:tc>
        <w:tc>
          <w:tcPr>
            <w:tcW w:w="3260" w:type="dxa"/>
            <w:tcBorders>
              <w:top w:val="nil"/>
              <w:bottom w:val="single" w:sz="4" w:space="0" w:color="A6A6A6" w:themeColor="background1" w:themeShade="A6"/>
            </w:tcBorders>
          </w:tcPr>
          <w:p w14:paraId="0CA6D547" w14:textId="77777777" w:rsidR="00AB1158" w:rsidRDefault="00AB1158" w:rsidP="00D746CE">
            <w:pPr>
              <w:pStyle w:val="TableText"/>
            </w:pPr>
            <w:r w:rsidRPr="006A0B2E">
              <w:t>Detoxification services provided by or on behalf of contracted alcohol and drug providers of facilities in a community setting.</w:t>
            </w:r>
          </w:p>
        </w:tc>
        <w:tc>
          <w:tcPr>
            <w:tcW w:w="8931" w:type="dxa"/>
            <w:tcBorders>
              <w:top w:val="nil"/>
              <w:bottom w:val="single" w:sz="4" w:space="0" w:color="A6A6A6" w:themeColor="background1" w:themeShade="A6"/>
            </w:tcBorders>
          </w:tcPr>
          <w:p w14:paraId="7750BDBC" w14:textId="77777777" w:rsidR="00AB1158" w:rsidRPr="00B969CC" w:rsidRDefault="00AB1158" w:rsidP="00D746CE">
            <w:pPr>
              <w:pStyle w:val="TableBullet"/>
            </w:pPr>
            <w:r>
              <w:t>This code is i</w:t>
            </w:r>
            <w:r w:rsidRPr="00B969CC">
              <w:t>ntended for use with services users who are undergoing withdrawal management from alcohol or drugs and are not staying in an overnight facility or receiving 24</w:t>
            </w:r>
            <w:r>
              <w:t>-</w:t>
            </w:r>
            <w:r w:rsidRPr="00B969CC">
              <w:t>hour medical care.</w:t>
            </w:r>
          </w:p>
          <w:p w14:paraId="6F8BD74B" w14:textId="77777777" w:rsidR="00AB1158" w:rsidRPr="00B969CC" w:rsidRDefault="00AB1158" w:rsidP="00D746CE">
            <w:pPr>
              <w:pStyle w:val="TableBullet"/>
            </w:pPr>
            <w:r w:rsidRPr="00B969CC">
              <w:t>I</w:t>
            </w:r>
            <w:r>
              <w:t>t i</w:t>
            </w:r>
            <w:r w:rsidRPr="00B969CC">
              <w:t>ncludes direct contact with service users who are:</w:t>
            </w:r>
          </w:p>
          <w:p w14:paraId="62CF5E24" w14:textId="77777777" w:rsidR="00AB1158" w:rsidRPr="00B969CC" w:rsidRDefault="00AB1158" w:rsidP="00D746CE">
            <w:pPr>
              <w:pStyle w:val="TableDash"/>
            </w:pPr>
            <w:r>
              <w:t>a</w:t>
            </w:r>
            <w:r w:rsidRPr="00B969CC">
              <w:t>ttending daily for withdrawal monitoring and management</w:t>
            </w:r>
          </w:p>
          <w:p w14:paraId="485B7BB2" w14:textId="77777777" w:rsidR="00AB1158" w:rsidRPr="00B969CC" w:rsidRDefault="00AB1158" w:rsidP="00D746CE">
            <w:pPr>
              <w:pStyle w:val="TableDash"/>
            </w:pPr>
            <w:r>
              <w:t>u</w:t>
            </w:r>
            <w:r w:rsidRPr="00B969CC">
              <w:t>ndertaking withdrawal management in a home setting.</w:t>
            </w:r>
          </w:p>
          <w:p w14:paraId="78A535BA" w14:textId="77777777" w:rsidR="00AB1158" w:rsidRPr="00EA000F" w:rsidRDefault="00AB1158" w:rsidP="00D746CE">
            <w:pPr>
              <w:pStyle w:val="TableBullet"/>
              <w:rPr>
                <w:sz w:val="20"/>
              </w:rPr>
            </w:pPr>
            <w:r>
              <w:t>It covers c</w:t>
            </w:r>
            <w:r w:rsidRPr="00B969CC">
              <w:t>ommunity</w:t>
            </w:r>
            <w:r>
              <w:t>-</w:t>
            </w:r>
            <w:r w:rsidRPr="00B969CC">
              <w:t xml:space="preserve">based </w:t>
            </w:r>
            <w:r>
              <w:t>alcohol and other drug (AOD)</w:t>
            </w:r>
            <w:r w:rsidRPr="00B969CC">
              <w:t xml:space="preserve"> teams and co-existing problems </w:t>
            </w:r>
            <w:r>
              <w:t xml:space="preserve">(CEP) </w:t>
            </w:r>
            <w:r w:rsidRPr="00B969CC">
              <w:t>teams only</w:t>
            </w:r>
            <w:r>
              <w:t>.</w:t>
            </w:r>
          </w:p>
        </w:tc>
      </w:tr>
      <w:tr w:rsidR="00AB1158" w:rsidRPr="004F0F45" w14:paraId="726EDFAC" w14:textId="77777777" w:rsidTr="00D746CE">
        <w:trPr>
          <w:cantSplit/>
          <w:trHeight w:val="339"/>
        </w:trPr>
        <w:tc>
          <w:tcPr>
            <w:tcW w:w="14601" w:type="dxa"/>
            <w:gridSpan w:val="3"/>
            <w:tcBorders>
              <w:top w:val="single" w:sz="4" w:space="0" w:color="A6A6A6" w:themeColor="background1" w:themeShade="A6"/>
              <w:bottom w:val="single" w:sz="4" w:space="0" w:color="A6A6A6" w:themeColor="background1" w:themeShade="A6"/>
            </w:tcBorders>
          </w:tcPr>
          <w:p w14:paraId="431E09E8" w14:textId="77777777" w:rsidR="00AB1158" w:rsidRPr="006778DF" w:rsidRDefault="00AB1158" w:rsidP="00D746CE">
            <w:pPr>
              <w:pStyle w:val="TableText"/>
              <w:rPr>
                <w:rFonts w:ascii="Arial" w:hAnsi="Arial" w:cs="Arial"/>
                <w:szCs w:val="18"/>
              </w:rPr>
            </w:pPr>
            <w:r w:rsidRPr="00D746CE">
              <w:rPr>
                <w:b/>
              </w:rPr>
              <w:t>Family/whānau involvement (FWI):</w:t>
            </w:r>
            <w:r w:rsidRPr="00D746CE">
              <w:t xml:space="preserve"> Can be either Y or N. Is Y if family/whānau are involved or N if family/whānau are not involved.</w:t>
            </w:r>
          </w:p>
        </w:tc>
      </w:tr>
    </w:tbl>
    <w:p w14:paraId="2287B3E2" w14:textId="77777777" w:rsidR="00AB1158" w:rsidRDefault="00AB1158" w:rsidP="00F65DE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2268"/>
        <w:gridCol w:w="2410"/>
      </w:tblGrid>
      <w:tr w:rsidR="00AB1158" w:rsidRPr="00D746CE" w14:paraId="627A4EFB" w14:textId="77777777" w:rsidTr="00D746CE">
        <w:trPr>
          <w:cantSplit/>
          <w:tblHeader/>
        </w:trPr>
        <w:tc>
          <w:tcPr>
            <w:tcW w:w="1843" w:type="dxa"/>
            <w:tcBorders>
              <w:top w:val="nil"/>
              <w:bottom w:val="nil"/>
            </w:tcBorders>
            <w:shd w:val="clear" w:color="auto" w:fill="D9D9D9" w:themeFill="background1" w:themeFillShade="D9"/>
          </w:tcPr>
          <w:p w14:paraId="4B0CBC3E" w14:textId="77777777" w:rsidR="00AB1158" w:rsidRPr="00D746CE" w:rsidRDefault="00AB1158" w:rsidP="00D746CE">
            <w:pPr>
              <w:pStyle w:val="TableText"/>
              <w:rPr>
                <w:b/>
              </w:rPr>
            </w:pPr>
            <w:r w:rsidRPr="00D746CE">
              <w:rPr>
                <w:b/>
              </w:rPr>
              <w:br w:type="page"/>
            </w:r>
            <w:r w:rsidRPr="00D746CE">
              <w:rPr>
                <w:b/>
              </w:rPr>
              <w:br w:type="page"/>
              <w:t>Activity purpose</w:t>
            </w:r>
          </w:p>
        </w:tc>
        <w:tc>
          <w:tcPr>
            <w:tcW w:w="1418" w:type="dxa"/>
            <w:tcBorders>
              <w:top w:val="nil"/>
              <w:bottom w:val="nil"/>
            </w:tcBorders>
            <w:shd w:val="clear" w:color="auto" w:fill="D9D9D9" w:themeFill="background1" w:themeFillShade="D9"/>
          </w:tcPr>
          <w:p w14:paraId="429E79E1" w14:textId="77777777" w:rsidR="00AB1158" w:rsidRPr="00D746CE" w:rsidRDefault="00AB1158" w:rsidP="00D746CE">
            <w:pPr>
              <w:pStyle w:val="TableText"/>
              <w:jc w:val="center"/>
              <w:rPr>
                <w:b/>
                <w:highlight w:val="yellow"/>
              </w:rPr>
            </w:pPr>
            <w:r w:rsidRPr="00D746CE">
              <w:rPr>
                <w:b/>
              </w:rPr>
              <w:t>Is the service user a direct recipient?</w:t>
            </w:r>
          </w:p>
        </w:tc>
        <w:tc>
          <w:tcPr>
            <w:tcW w:w="1275" w:type="dxa"/>
            <w:tcBorders>
              <w:top w:val="nil"/>
              <w:bottom w:val="nil"/>
            </w:tcBorders>
            <w:shd w:val="clear" w:color="auto" w:fill="D9D9D9" w:themeFill="background1" w:themeFillShade="D9"/>
          </w:tcPr>
          <w:p w14:paraId="54B68108" w14:textId="77777777" w:rsidR="00AB1158" w:rsidRPr="00D746CE" w:rsidRDefault="00AB1158" w:rsidP="00D746CE">
            <w:pPr>
              <w:pStyle w:val="TableText"/>
              <w:jc w:val="center"/>
              <w:rPr>
                <w:b/>
              </w:rPr>
            </w:pPr>
            <w:hyperlink w:anchor="Appendix_1_Activity_Setting" w:history="1">
              <w:r w:rsidRPr="00D746CE">
                <w:rPr>
                  <w:rStyle w:val="Hyperlink"/>
                  <w:color w:val="auto"/>
                </w:rPr>
                <w:t>Activity setting</w:t>
              </w:r>
            </w:hyperlink>
            <w:r w:rsidRPr="00D746CE">
              <w:rPr>
                <w:rStyle w:val="Hyperlink"/>
                <w:color w:val="auto"/>
              </w:rPr>
              <w:t xml:space="preserve"> </w:t>
            </w:r>
            <w:r w:rsidRPr="00D746CE">
              <w:rPr>
                <w:b/>
              </w:rPr>
              <w:t>example</w:t>
            </w:r>
          </w:p>
        </w:tc>
        <w:tc>
          <w:tcPr>
            <w:tcW w:w="4111" w:type="dxa"/>
            <w:tcBorders>
              <w:top w:val="nil"/>
              <w:bottom w:val="nil"/>
            </w:tcBorders>
            <w:shd w:val="clear" w:color="auto" w:fill="D9D9D9" w:themeFill="background1" w:themeFillShade="D9"/>
          </w:tcPr>
          <w:p w14:paraId="7880F701" w14:textId="77777777" w:rsidR="00AB1158" w:rsidRPr="00D746CE" w:rsidRDefault="00AB1158" w:rsidP="00D746CE">
            <w:pPr>
              <w:pStyle w:val="TableText"/>
              <w:jc w:val="center"/>
              <w:rPr>
                <w:b/>
              </w:rPr>
            </w:pPr>
            <w:r w:rsidRPr="00D746CE">
              <w:rPr>
                <w:b/>
              </w:rPr>
              <w:t>Case scenario</w:t>
            </w:r>
          </w:p>
        </w:tc>
        <w:tc>
          <w:tcPr>
            <w:tcW w:w="1276" w:type="dxa"/>
            <w:tcBorders>
              <w:top w:val="nil"/>
              <w:bottom w:val="nil"/>
            </w:tcBorders>
            <w:shd w:val="clear" w:color="auto" w:fill="D9D9D9" w:themeFill="background1" w:themeFillShade="D9"/>
          </w:tcPr>
          <w:p w14:paraId="0690DF2C" w14:textId="77777777" w:rsidR="00AB1158" w:rsidRPr="00D746CE" w:rsidRDefault="00AB1158" w:rsidP="00D746CE">
            <w:pPr>
              <w:pStyle w:val="TableText"/>
              <w:jc w:val="center"/>
              <w:rPr>
                <w:b/>
              </w:rPr>
            </w:pPr>
            <w:r w:rsidRPr="00D746CE">
              <w:rPr>
                <w:b/>
              </w:rPr>
              <w:t>PRIMHD activity type code</w:t>
            </w:r>
          </w:p>
        </w:tc>
        <w:tc>
          <w:tcPr>
            <w:tcW w:w="2268" w:type="dxa"/>
            <w:tcBorders>
              <w:top w:val="nil"/>
              <w:bottom w:val="nil"/>
            </w:tcBorders>
            <w:shd w:val="clear" w:color="auto" w:fill="D9D9D9" w:themeFill="background1" w:themeFillShade="D9"/>
          </w:tcPr>
          <w:p w14:paraId="7ECE4D8F" w14:textId="77777777" w:rsidR="00AB1158" w:rsidRPr="00D746CE" w:rsidRDefault="00AB1158" w:rsidP="00D746CE">
            <w:pPr>
              <w:pStyle w:val="TableText"/>
              <w:jc w:val="center"/>
              <w:rPr>
                <w:b/>
              </w:rPr>
            </w:pPr>
            <w:r w:rsidRPr="00D746CE">
              <w:rPr>
                <w:b/>
              </w:rPr>
              <w:t>FWI flag</w:t>
            </w:r>
          </w:p>
        </w:tc>
        <w:tc>
          <w:tcPr>
            <w:tcW w:w="2410" w:type="dxa"/>
            <w:tcBorders>
              <w:top w:val="nil"/>
              <w:bottom w:val="nil"/>
            </w:tcBorders>
            <w:shd w:val="clear" w:color="auto" w:fill="D9D9D9" w:themeFill="background1" w:themeFillShade="D9"/>
          </w:tcPr>
          <w:p w14:paraId="4B825817" w14:textId="77777777" w:rsidR="00AB1158" w:rsidRPr="00D746CE" w:rsidRDefault="00AB1158" w:rsidP="00D746CE">
            <w:pPr>
              <w:pStyle w:val="TableText"/>
              <w:jc w:val="center"/>
              <w:rPr>
                <w:b/>
              </w:rPr>
            </w:pPr>
            <w:r w:rsidRPr="00D746CE">
              <w:rPr>
                <w:b/>
              </w:rPr>
              <w:t>Relevant business rules or rationale</w:t>
            </w:r>
          </w:p>
        </w:tc>
      </w:tr>
      <w:tr w:rsidR="00AB1158" w14:paraId="7E1D1AC1" w14:textId="77777777" w:rsidTr="00D746CE">
        <w:trPr>
          <w:cantSplit/>
        </w:trPr>
        <w:tc>
          <w:tcPr>
            <w:tcW w:w="1843" w:type="dxa"/>
            <w:tcBorders>
              <w:top w:val="nil"/>
            </w:tcBorders>
          </w:tcPr>
          <w:p w14:paraId="0934F137" w14:textId="77777777" w:rsidR="00AB1158" w:rsidRPr="00B969CC" w:rsidRDefault="00AB1158" w:rsidP="00D746CE">
            <w:pPr>
              <w:pStyle w:val="TableText"/>
              <w:ind w:right="113"/>
            </w:pPr>
            <w:r w:rsidRPr="00B969CC">
              <w:t>Service user attending for withdrawal management or monitoring</w:t>
            </w:r>
          </w:p>
        </w:tc>
        <w:tc>
          <w:tcPr>
            <w:tcW w:w="1418" w:type="dxa"/>
            <w:tcBorders>
              <w:top w:val="nil"/>
            </w:tcBorders>
          </w:tcPr>
          <w:p w14:paraId="4F169263" w14:textId="77777777" w:rsidR="00AB1158" w:rsidRPr="00B969CC" w:rsidRDefault="00AB1158" w:rsidP="00D746CE">
            <w:pPr>
              <w:pStyle w:val="TableText"/>
              <w:jc w:val="center"/>
            </w:pPr>
            <w:r w:rsidRPr="00B969CC">
              <w:t>Yes</w:t>
            </w:r>
          </w:p>
        </w:tc>
        <w:tc>
          <w:tcPr>
            <w:tcW w:w="1275" w:type="dxa"/>
            <w:tcBorders>
              <w:top w:val="nil"/>
            </w:tcBorders>
          </w:tcPr>
          <w:p w14:paraId="2FFABDC7" w14:textId="77777777" w:rsidR="00AB1158" w:rsidRPr="00B969CC" w:rsidRDefault="00AB1158" w:rsidP="00D746CE">
            <w:pPr>
              <w:pStyle w:val="TableText"/>
              <w:jc w:val="center"/>
            </w:pPr>
            <w:r w:rsidRPr="00B969CC">
              <w:t>CM</w:t>
            </w:r>
          </w:p>
        </w:tc>
        <w:tc>
          <w:tcPr>
            <w:tcW w:w="4111" w:type="dxa"/>
            <w:tcBorders>
              <w:top w:val="nil"/>
            </w:tcBorders>
          </w:tcPr>
          <w:p w14:paraId="414F3EA7" w14:textId="77777777" w:rsidR="00AB1158" w:rsidRPr="00B969CC" w:rsidRDefault="00AB1158" w:rsidP="00D746CE">
            <w:pPr>
              <w:pStyle w:val="TableText"/>
              <w:ind w:right="113"/>
            </w:pPr>
            <w:r>
              <w:t>The s</w:t>
            </w:r>
            <w:r w:rsidRPr="00B969CC">
              <w:t>ervice user attends a community service</w:t>
            </w:r>
            <w:r>
              <w:t>,</w:t>
            </w:r>
            <w:r w:rsidRPr="00B969CC">
              <w:t xml:space="preserve"> where they are monitored/supported and have their withdrawal managed by mental health and addiction staff.</w:t>
            </w:r>
          </w:p>
        </w:tc>
        <w:tc>
          <w:tcPr>
            <w:tcW w:w="1276" w:type="dxa"/>
            <w:tcBorders>
              <w:top w:val="nil"/>
            </w:tcBorders>
          </w:tcPr>
          <w:p w14:paraId="182371D3" w14:textId="77777777" w:rsidR="00AB1158" w:rsidRPr="00B969CC" w:rsidRDefault="0032484A" w:rsidP="0032484A">
            <w:pPr>
              <w:pStyle w:val="TableText"/>
              <w:jc w:val="center"/>
            </w:pPr>
            <w:hyperlink w:anchor="_T17_–_Substance" w:history="1">
              <w:r w:rsidRPr="0032484A">
                <w:rPr>
                  <w:rStyle w:val="Hyperlink"/>
                </w:rPr>
                <w:t>T17</w:t>
              </w:r>
            </w:hyperlink>
          </w:p>
        </w:tc>
        <w:tc>
          <w:tcPr>
            <w:tcW w:w="2268" w:type="dxa"/>
            <w:tcBorders>
              <w:top w:val="nil"/>
            </w:tcBorders>
          </w:tcPr>
          <w:p w14:paraId="22D2675F" w14:textId="77777777" w:rsidR="00AB1158" w:rsidRPr="00B969CC" w:rsidRDefault="00AB1158" w:rsidP="00D746CE">
            <w:pPr>
              <w:pStyle w:val="TableText"/>
              <w:ind w:right="113"/>
            </w:pPr>
            <w:r>
              <w:t>Family/whānau may or may not be involved. Report FWI flag as Y or N as appropriate.</w:t>
            </w:r>
          </w:p>
        </w:tc>
        <w:tc>
          <w:tcPr>
            <w:tcW w:w="2410" w:type="dxa"/>
            <w:tcBorders>
              <w:top w:val="nil"/>
            </w:tcBorders>
          </w:tcPr>
          <w:p w14:paraId="7CD4786E" w14:textId="77777777" w:rsidR="00AB1158" w:rsidRPr="00B969CC" w:rsidRDefault="00AB1158" w:rsidP="00D746CE">
            <w:pPr>
              <w:pStyle w:val="TableText"/>
            </w:pPr>
            <w:r w:rsidRPr="00B969CC">
              <w:t>No overnight stays.</w:t>
            </w:r>
          </w:p>
        </w:tc>
      </w:tr>
      <w:tr w:rsidR="00AB1158" w14:paraId="06054E21" w14:textId="77777777" w:rsidTr="00D746CE">
        <w:trPr>
          <w:cantSplit/>
        </w:trPr>
        <w:tc>
          <w:tcPr>
            <w:tcW w:w="1843" w:type="dxa"/>
          </w:tcPr>
          <w:p w14:paraId="3D9855A0" w14:textId="77777777" w:rsidR="00AB1158" w:rsidRPr="00B969CC" w:rsidRDefault="00AB1158" w:rsidP="00D746CE">
            <w:pPr>
              <w:pStyle w:val="TableText"/>
              <w:ind w:right="113"/>
              <w:rPr>
                <w:lang w:eastAsia="en-NZ"/>
              </w:rPr>
            </w:pPr>
            <w:r w:rsidRPr="00B969CC">
              <w:t>Service user is visited in their home</w:t>
            </w:r>
          </w:p>
        </w:tc>
        <w:tc>
          <w:tcPr>
            <w:tcW w:w="1418" w:type="dxa"/>
          </w:tcPr>
          <w:p w14:paraId="1819AA2D" w14:textId="77777777" w:rsidR="00AB1158" w:rsidRPr="00B969CC" w:rsidRDefault="00AB1158" w:rsidP="00D746CE">
            <w:pPr>
              <w:pStyle w:val="TableText"/>
              <w:jc w:val="center"/>
              <w:rPr>
                <w:lang w:eastAsia="en-NZ"/>
              </w:rPr>
            </w:pPr>
            <w:r w:rsidRPr="00B969CC">
              <w:t>Yes</w:t>
            </w:r>
          </w:p>
        </w:tc>
        <w:tc>
          <w:tcPr>
            <w:tcW w:w="1275" w:type="dxa"/>
          </w:tcPr>
          <w:p w14:paraId="2BA24C07" w14:textId="77777777" w:rsidR="00AB1158" w:rsidRPr="00B969CC" w:rsidRDefault="00AB1158" w:rsidP="00D746CE">
            <w:pPr>
              <w:pStyle w:val="TableText"/>
              <w:jc w:val="center"/>
              <w:rPr>
                <w:lang w:eastAsia="en-NZ"/>
              </w:rPr>
            </w:pPr>
            <w:r w:rsidRPr="00B969CC">
              <w:t>DM</w:t>
            </w:r>
          </w:p>
        </w:tc>
        <w:tc>
          <w:tcPr>
            <w:tcW w:w="4111" w:type="dxa"/>
          </w:tcPr>
          <w:p w14:paraId="0C4B6D8E" w14:textId="77777777" w:rsidR="00AB1158" w:rsidRPr="00B969CC" w:rsidRDefault="00AB1158" w:rsidP="00D746CE">
            <w:pPr>
              <w:pStyle w:val="TableText"/>
              <w:ind w:right="113"/>
            </w:pPr>
            <w:r>
              <w:t>The s</w:t>
            </w:r>
            <w:r w:rsidRPr="00B969CC">
              <w:t>ervice user is visited by mental health and addiction staff in their own home for managed withdrawal and support.</w:t>
            </w:r>
          </w:p>
        </w:tc>
        <w:tc>
          <w:tcPr>
            <w:tcW w:w="1276" w:type="dxa"/>
          </w:tcPr>
          <w:p w14:paraId="44B69F3A" w14:textId="77777777" w:rsidR="00AB1158" w:rsidRPr="00B969CC" w:rsidRDefault="0032484A" w:rsidP="00D746CE">
            <w:pPr>
              <w:pStyle w:val="TableText"/>
              <w:jc w:val="center"/>
              <w:rPr>
                <w:lang w:eastAsia="en-NZ"/>
              </w:rPr>
            </w:pPr>
            <w:hyperlink w:anchor="_T17_–_Substance" w:history="1">
              <w:r w:rsidRPr="0032484A">
                <w:rPr>
                  <w:rStyle w:val="Hyperlink"/>
                </w:rPr>
                <w:t>T17</w:t>
              </w:r>
            </w:hyperlink>
          </w:p>
        </w:tc>
        <w:tc>
          <w:tcPr>
            <w:tcW w:w="2268" w:type="dxa"/>
          </w:tcPr>
          <w:p w14:paraId="2D074837" w14:textId="77777777" w:rsidR="00AB1158" w:rsidRPr="00C54360" w:rsidRDefault="00AB1158" w:rsidP="00D746CE">
            <w:pPr>
              <w:pStyle w:val="TableText"/>
              <w:ind w:right="113"/>
              <w:rPr>
                <w:szCs w:val="21"/>
                <w:lang w:val="mi-NZ" w:eastAsia="en-NZ"/>
              </w:rPr>
            </w:pPr>
            <w:r>
              <w:t>Family/whānau may or may not be present and involved. Report FWI flag as Y or N as appropriate.</w:t>
            </w:r>
          </w:p>
        </w:tc>
        <w:tc>
          <w:tcPr>
            <w:tcW w:w="2410" w:type="dxa"/>
          </w:tcPr>
          <w:p w14:paraId="0B6A3F26" w14:textId="77777777" w:rsidR="00AB1158" w:rsidRPr="006A295C" w:rsidRDefault="00AB1158" w:rsidP="00D746CE">
            <w:pPr>
              <w:pStyle w:val="TableText"/>
              <w:rPr>
                <w:szCs w:val="21"/>
                <w:lang w:val="mi-NZ" w:eastAsia="en-NZ"/>
              </w:rPr>
            </w:pPr>
          </w:p>
        </w:tc>
      </w:tr>
      <w:tr w:rsidR="00AB1158" w14:paraId="71AFFE15" w14:textId="77777777" w:rsidTr="00D746CE">
        <w:trPr>
          <w:cantSplit/>
        </w:trPr>
        <w:tc>
          <w:tcPr>
            <w:tcW w:w="1843" w:type="dxa"/>
          </w:tcPr>
          <w:p w14:paraId="1492F9BE" w14:textId="77777777" w:rsidR="00AB1158" w:rsidRPr="00B969CC" w:rsidRDefault="00AB1158" w:rsidP="00D746CE">
            <w:pPr>
              <w:pStyle w:val="TableText"/>
              <w:ind w:right="113"/>
            </w:pPr>
            <w:r w:rsidRPr="00B969CC">
              <w:lastRenderedPageBreak/>
              <w:t xml:space="preserve">Service user attends for withdrawal management or monitoring at </w:t>
            </w:r>
            <w:r>
              <w:t>k</w:t>
            </w:r>
            <w:r w:rsidRPr="00B969CC">
              <w:t>aupapa Māori provider or marae</w:t>
            </w:r>
            <w:r>
              <w:t>-</w:t>
            </w:r>
            <w:r w:rsidRPr="00B969CC">
              <w:t>based service</w:t>
            </w:r>
          </w:p>
        </w:tc>
        <w:tc>
          <w:tcPr>
            <w:tcW w:w="1418" w:type="dxa"/>
          </w:tcPr>
          <w:p w14:paraId="6583B8E0" w14:textId="77777777" w:rsidR="00AB1158" w:rsidRPr="00B969CC" w:rsidRDefault="00AB1158" w:rsidP="00D746CE">
            <w:pPr>
              <w:pStyle w:val="TableText"/>
              <w:jc w:val="center"/>
            </w:pPr>
            <w:r w:rsidRPr="00B969CC">
              <w:t>Yes</w:t>
            </w:r>
          </w:p>
        </w:tc>
        <w:tc>
          <w:tcPr>
            <w:tcW w:w="1275" w:type="dxa"/>
          </w:tcPr>
          <w:p w14:paraId="095854D3" w14:textId="77777777" w:rsidR="00AB1158" w:rsidRPr="00B969CC" w:rsidRDefault="00AB1158" w:rsidP="00D746CE">
            <w:pPr>
              <w:pStyle w:val="TableText"/>
              <w:jc w:val="center"/>
            </w:pPr>
            <w:r w:rsidRPr="00B969CC">
              <w:t>MC</w:t>
            </w:r>
          </w:p>
        </w:tc>
        <w:tc>
          <w:tcPr>
            <w:tcW w:w="4111" w:type="dxa"/>
          </w:tcPr>
          <w:p w14:paraId="1CBAE843" w14:textId="77777777" w:rsidR="00AB1158" w:rsidRPr="00B969CC" w:rsidRDefault="00AB1158" w:rsidP="00D746CE">
            <w:pPr>
              <w:pStyle w:val="TableText"/>
              <w:ind w:right="113"/>
            </w:pPr>
            <w:r>
              <w:t>The s</w:t>
            </w:r>
            <w:r w:rsidRPr="00B969CC">
              <w:t xml:space="preserve">ervice user attends a </w:t>
            </w:r>
            <w:r>
              <w:t>m</w:t>
            </w:r>
            <w:r w:rsidRPr="00B969CC">
              <w:t>arae</w:t>
            </w:r>
            <w:r>
              <w:t>-</w:t>
            </w:r>
            <w:r w:rsidRPr="00B969CC">
              <w:t>based service</w:t>
            </w:r>
            <w:r>
              <w:t>,</w:t>
            </w:r>
            <w:r w:rsidRPr="00B969CC">
              <w:t xml:space="preserve"> where they are monitored/supported and have their withdrawal managed by mental health and addiction staff.</w:t>
            </w:r>
          </w:p>
        </w:tc>
        <w:tc>
          <w:tcPr>
            <w:tcW w:w="1276" w:type="dxa"/>
          </w:tcPr>
          <w:p w14:paraId="496D225D" w14:textId="77777777" w:rsidR="00AB1158" w:rsidRPr="00B969CC" w:rsidRDefault="0032484A" w:rsidP="00D746CE">
            <w:pPr>
              <w:pStyle w:val="TableText"/>
              <w:jc w:val="center"/>
            </w:pPr>
            <w:hyperlink w:anchor="_T17_–_Substance" w:history="1">
              <w:r w:rsidRPr="0032484A">
                <w:rPr>
                  <w:rStyle w:val="Hyperlink"/>
                </w:rPr>
                <w:t>T17</w:t>
              </w:r>
            </w:hyperlink>
          </w:p>
        </w:tc>
        <w:tc>
          <w:tcPr>
            <w:tcW w:w="2268" w:type="dxa"/>
          </w:tcPr>
          <w:p w14:paraId="7ACC2352" w14:textId="77777777" w:rsidR="00AB1158" w:rsidRPr="00B969CC" w:rsidRDefault="00AB1158" w:rsidP="00D746CE">
            <w:pPr>
              <w:pStyle w:val="TableText"/>
              <w:ind w:right="113"/>
            </w:pPr>
            <w:r>
              <w:t>Family/whānau may or may not be involved. Report FWI flag as Y or N as appropriate.</w:t>
            </w:r>
          </w:p>
        </w:tc>
        <w:tc>
          <w:tcPr>
            <w:tcW w:w="2410" w:type="dxa"/>
          </w:tcPr>
          <w:p w14:paraId="04740351" w14:textId="77777777" w:rsidR="00AB1158" w:rsidRPr="00B969CC" w:rsidRDefault="00AB1158" w:rsidP="00D746CE">
            <w:pPr>
              <w:pStyle w:val="TableText"/>
            </w:pPr>
            <w:r w:rsidRPr="00B969CC">
              <w:t>No overnight stays.</w:t>
            </w:r>
          </w:p>
        </w:tc>
      </w:tr>
      <w:tr w:rsidR="00AB1158" w14:paraId="22D30882" w14:textId="77777777" w:rsidTr="00D746CE">
        <w:trPr>
          <w:cantSplit/>
        </w:trPr>
        <w:tc>
          <w:tcPr>
            <w:tcW w:w="1843" w:type="dxa"/>
          </w:tcPr>
          <w:p w14:paraId="07B36CA9" w14:textId="77777777" w:rsidR="00AB1158" w:rsidRPr="00B969CC" w:rsidRDefault="00AB1158" w:rsidP="00D746CE">
            <w:pPr>
              <w:pStyle w:val="TableText"/>
              <w:ind w:right="113"/>
            </w:pPr>
            <w:r w:rsidRPr="00B969CC">
              <w:t>A community mental health and an addiction service staff member both visit a service user in their home</w:t>
            </w:r>
          </w:p>
        </w:tc>
        <w:tc>
          <w:tcPr>
            <w:tcW w:w="1418" w:type="dxa"/>
          </w:tcPr>
          <w:p w14:paraId="095C3AC8" w14:textId="77777777" w:rsidR="00AB1158" w:rsidRPr="00B969CC" w:rsidRDefault="00AB1158" w:rsidP="00D746CE">
            <w:pPr>
              <w:pStyle w:val="TableText"/>
              <w:jc w:val="center"/>
            </w:pPr>
            <w:r w:rsidRPr="00B969CC">
              <w:t>Yes</w:t>
            </w:r>
          </w:p>
        </w:tc>
        <w:tc>
          <w:tcPr>
            <w:tcW w:w="1275" w:type="dxa"/>
          </w:tcPr>
          <w:p w14:paraId="3247C4A7" w14:textId="77777777" w:rsidR="00AB1158" w:rsidRPr="00B969CC" w:rsidRDefault="00AB1158" w:rsidP="00D746CE">
            <w:pPr>
              <w:pStyle w:val="TableText"/>
              <w:jc w:val="center"/>
            </w:pPr>
            <w:r w:rsidRPr="00B969CC">
              <w:t>DM</w:t>
            </w:r>
          </w:p>
        </w:tc>
        <w:tc>
          <w:tcPr>
            <w:tcW w:w="4111" w:type="dxa"/>
          </w:tcPr>
          <w:p w14:paraId="065004C7" w14:textId="77777777" w:rsidR="00AB1158" w:rsidRPr="00B969CC" w:rsidRDefault="00AB1158" w:rsidP="00D746CE">
            <w:pPr>
              <w:pStyle w:val="TableText"/>
              <w:ind w:right="113"/>
            </w:pPr>
            <w:r w:rsidRPr="00B969CC">
              <w:t>A community mental health team and NGO addiction service both visit a service user in their home for the purposes of withdrawal management monitoring.</w:t>
            </w:r>
          </w:p>
        </w:tc>
        <w:tc>
          <w:tcPr>
            <w:tcW w:w="1276" w:type="dxa"/>
          </w:tcPr>
          <w:p w14:paraId="46D3EC0F" w14:textId="4A19416B" w:rsidR="00AB1158" w:rsidRPr="00B969CC" w:rsidRDefault="0032484A" w:rsidP="0032484A">
            <w:pPr>
              <w:pStyle w:val="TableText"/>
              <w:jc w:val="center"/>
            </w:pPr>
            <w:hyperlink w:anchor="_T17_–_Substance" w:history="1">
              <w:r w:rsidRPr="0032484A">
                <w:rPr>
                  <w:rStyle w:val="Hyperlink"/>
                </w:rPr>
                <w:t>T17</w:t>
              </w:r>
            </w:hyperlink>
            <w:r w:rsidR="00AB1158" w:rsidRPr="00B969CC">
              <w:t xml:space="preserve"> and </w:t>
            </w:r>
            <w:r w:rsidR="00AB1158">
              <w:t>(</w:t>
            </w:r>
            <w:hyperlink w:anchor="_T42_–_Individual" w:history="1">
              <w:r w:rsidR="00DC6F9A">
                <w:rPr>
                  <w:rStyle w:val="Hyperlink"/>
                </w:rPr>
                <w:t>T53</w:t>
              </w:r>
            </w:hyperlink>
            <w:r w:rsidR="00AB1158" w:rsidRPr="00D746CE">
              <w:rPr>
                <w:rStyle w:val="Hyperlink"/>
                <w:b w:val="0"/>
                <w:color w:val="auto"/>
              </w:rPr>
              <w:t xml:space="preserve"> or )</w:t>
            </w:r>
          </w:p>
        </w:tc>
        <w:tc>
          <w:tcPr>
            <w:tcW w:w="2268" w:type="dxa"/>
          </w:tcPr>
          <w:p w14:paraId="4B13C3E8" w14:textId="6CBA0AE7" w:rsidR="00AB1158" w:rsidRDefault="00AB1158" w:rsidP="004957FE">
            <w:pPr>
              <w:pStyle w:val="TableText"/>
              <w:ind w:right="113"/>
            </w:pPr>
            <w:r>
              <w:t>Family/whānau may or may not be present and involved. Report FWI flag as Y or N as appropriate.</w:t>
            </w:r>
          </w:p>
        </w:tc>
        <w:tc>
          <w:tcPr>
            <w:tcW w:w="2410" w:type="dxa"/>
          </w:tcPr>
          <w:p w14:paraId="504F678F" w14:textId="77777777" w:rsidR="00AB1158" w:rsidRPr="00B969CC" w:rsidRDefault="00AB1158" w:rsidP="00D746CE">
            <w:pPr>
              <w:pStyle w:val="TableText"/>
            </w:pPr>
            <w:r>
              <w:t>The a</w:t>
            </w:r>
            <w:r w:rsidRPr="00B969CC">
              <w:t xml:space="preserve">ddiction service staff member records </w:t>
            </w:r>
            <w:hyperlink w:anchor="_T17_–_Substance" w:history="1">
              <w:r w:rsidR="0032484A" w:rsidRPr="0032484A">
                <w:rPr>
                  <w:rStyle w:val="Hyperlink"/>
                </w:rPr>
                <w:t>T17</w:t>
              </w:r>
            </w:hyperlink>
            <w:r w:rsidRPr="00B969CC">
              <w:t>.</w:t>
            </w:r>
          </w:p>
          <w:p w14:paraId="1144AF58" w14:textId="0DD85828" w:rsidR="00901EAF" w:rsidRDefault="00AB1158" w:rsidP="00D746CE">
            <w:pPr>
              <w:pStyle w:val="TableText"/>
            </w:pPr>
            <w:r>
              <w:t>The c</w:t>
            </w:r>
            <w:r w:rsidRPr="00B969CC">
              <w:t xml:space="preserve">ommunity mental health staff member records </w:t>
            </w:r>
            <w:hyperlink w:anchor="_T42_–_Individual" w:history="1">
              <w:r w:rsidR="00DC6F9A">
                <w:rPr>
                  <w:rStyle w:val="Hyperlink"/>
                </w:rPr>
                <w:t>T53</w:t>
              </w:r>
            </w:hyperlink>
            <w:r>
              <w:t xml:space="preserve"> with FWI N if family/</w:t>
            </w:r>
            <w:r w:rsidR="00D746CE">
              <w:t xml:space="preserve"> </w:t>
            </w:r>
            <w:r>
              <w:t>whānau not involved, with FWI Y if family/whānau are involved.</w:t>
            </w:r>
          </w:p>
          <w:p w14:paraId="13078702" w14:textId="77777777" w:rsidR="00AB1158" w:rsidRPr="00B969CC" w:rsidRDefault="0032484A" w:rsidP="0032484A">
            <w:pPr>
              <w:pStyle w:val="TableText"/>
            </w:pPr>
            <w:hyperlink w:anchor="_T17_–_Substance" w:history="1">
              <w:r w:rsidRPr="0032484A">
                <w:rPr>
                  <w:rStyle w:val="Hyperlink"/>
                </w:rPr>
                <w:t>T17</w:t>
              </w:r>
            </w:hyperlink>
            <w:r w:rsidR="00AB1158" w:rsidRPr="00B969CC">
              <w:t xml:space="preserve"> can only be used by </w:t>
            </w:r>
            <w:r w:rsidR="00AB1158">
              <w:t>AOD</w:t>
            </w:r>
            <w:r w:rsidR="00AB1158" w:rsidRPr="00B969CC">
              <w:t xml:space="preserve"> </w:t>
            </w:r>
            <w:r w:rsidR="00AB1158" w:rsidRPr="004F0F45">
              <w:t>or CEP</w:t>
            </w:r>
            <w:r w:rsidR="00AB1158" w:rsidRPr="00B969CC">
              <w:t xml:space="preserve"> teams.</w:t>
            </w:r>
          </w:p>
        </w:tc>
      </w:tr>
      <w:tr w:rsidR="00AB1158" w14:paraId="2A3C5F68" w14:textId="77777777" w:rsidTr="00D746CE">
        <w:trPr>
          <w:cantSplit/>
        </w:trPr>
        <w:tc>
          <w:tcPr>
            <w:tcW w:w="1843" w:type="dxa"/>
            <w:shd w:val="clear" w:color="auto" w:fill="F2F2F2" w:themeFill="background1" w:themeFillShade="F2"/>
          </w:tcPr>
          <w:p w14:paraId="14FA2039" w14:textId="77777777" w:rsidR="00AB1158" w:rsidRPr="00B969CC" w:rsidRDefault="00AB1158" w:rsidP="00D746CE">
            <w:pPr>
              <w:pStyle w:val="TableText"/>
              <w:ind w:right="113"/>
            </w:pPr>
            <w:r w:rsidRPr="00B969CC">
              <w:t>Agreed methadone reduction</w:t>
            </w:r>
          </w:p>
        </w:tc>
        <w:tc>
          <w:tcPr>
            <w:tcW w:w="1418" w:type="dxa"/>
            <w:shd w:val="clear" w:color="auto" w:fill="F2F2F2" w:themeFill="background1" w:themeFillShade="F2"/>
          </w:tcPr>
          <w:p w14:paraId="5AB2D8A3" w14:textId="77777777" w:rsidR="00AB1158" w:rsidRPr="00B969CC" w:rsidRDefault="00AB1158" w:rsidP="00D746CE">
            <w:pPr>
              <w:pStyle w:val="TableText"/>
              <w:jc w:val="center"/>
            </w:pPr>
            <w:r w:rsidRPr="00B969CC">
              <w:t>Yes</w:t>
            </w:r>
          </w:p>
        </w:tc>
        <w:tc>
          <w:tcPr>
            <w:tcW w:w="1275" w:type="dxa"/>
            <w:shd w:val="clear" w:color="auto" w:fill="F2F2F2" w:themeFill="background1" w:themeFillShade="F2"/>
          </w:tcPr>
          <w:p w14:paraId="1A2DCC52" w14:textId="77777777" w:rsidR="00AB1158" w:rsidRPr="00B969CC" w:rsidRDefault="00AB1158" w:rsidP="00D746CE">
            <w:pPr>
              <w:pStyle w:val="TableText"/>
              <w:jc w:val="center"/>
            </w:pPr>
            <w:r w:rsidRPr="00B969CC">
              <w:t>CM</w:t>
            </w:r>
          </w:p>
        </w:tc>
        <w:tc>
          <w:tcPr>
            <w:tcW w:w="4111" w:type="dxa"/>
            <w:shd w:val="clear" w:color="auto" w:fill="F2F2F2" w:themeFill="background1" w:themeFillShade="F2"/>
          </w:tcPr>
          <w:p w14:paraId="6A0416DD" w14:textId="77777777" w:rsidR="00AB1158" w:rsidRPr="00B969CC" w:rsidRDefault="00AB1158" w:rsidP="00D746CE">
            <w:pPr>
              <w:pStyle w:val="TableText"/>
              <w:ind w:right="113"/>
            </w:pPr>
            <w:r w:rsidRPr="00B969CC">
              <w:t xml:space="preserve">A long-term methadone user sees </w:t>
            </w:r>
            <w:r>
              <w:t xml:space="preserve">a </w:t>
            </w:r>
            <w:r w:rsidRPr="00B969CC">
              <w:t xml:space="preserve">staff member and agrees </w:t>
            </w:r>
            <w:r>
              <w:t xml:space="preserve">to a </w:t>
            </w:r>
            <w:r w:rsidRPr="00B969CC">
              <w:t>2</w:t>
            </w:r>
            <w:r>
              <w:t xml:space="preserve"> </w:t>
            </w:r>
            <w:r w:rsidRPr="00B969CC">
              <w:t xml:space="preserve">ml reduction in methadone. </w:t>
            </w:r>
            <w:r>
              <w:t>The service user d</w:t>
            </w:r>
            <w:r w:rsidRPr="00B969CC">
              <w:t>oes not wish to withdraw or reduce any further at this stage.</w:t>
            </w:r>
          </w:p>
        </w:tc>
        <w:tc>
          <w:tcPr>
            <w:tcW w:w="1276" w:type="dxa"/>
            <w:shd w:val="clear" w:color="auto" w:fill="F2F2F2" w:themeFill="background1" w:themeFillShade="F2"/>
          </w:tcPr>
          <w:p w14:paraId="39EE1B84" w14:textId="77777777" w:rsidR="00AB1158" w:rsidRPr="00D746CE" w:rsidRDefault="0032484A" w:rsidP="0032484A">
            <w:pPr>
              <w:pStyle w:val="TableText"/>
              <w:jc w:val="center"/>
              <w:rPr>
                <w:b/>
              </w:rPr>
            </w:pPr>
            <w:hyperlink w:anchor="_T18_–_Methadone" w:history="1">
              <w:r w:rsidRPr="0032484A">
                <w:rPr>
                  <w:rStyle w:val="Hyperlink"/>
                </w:rPr>
                <w:t>T18</w:t>
              </w:r>
            </w:hyperlink>
          </w:p>
        </w:tc>
        <w:tc>
          <w:tcPr>
            <w:tcW w:w="2268" w:type="dxa"/>
            <w:shd w:val="clear" w:color="auto" w:fill="F2F2F2" w:themeFill="background1" w:themeFillShade="F2"/>
          </w:tcPr>
          <w:p w14:paraId="7EA25AC2" w14:textId="77777777" w:rsidR="00AB1158" w:rsidRDefault="00AB1158" w:rsidP="00D746CE">
            <w:pPr>
              <w:pStyle w:val="TableText"/>
              <w:ind w:right="113"/>
            </w:pPr>
            <w:r>
              <w:t>Family/whānau may or may not be involved. Report FWI flag as Y or N as appropriate.</w:t>
            </w:r>
          </w:p>
        </w:tc>
        <w:tc>
          <w:tcPr>
            <w:tcW w:w="2410" w:type="dxa"/>
            <w:shd w:val="clear" w:color="auto" w:fill="F2F2F2" w:themeFill="background1" w:themeFillShade="F2"/>
          </w:tcPr>
          <w:p w14:paraId="3580D371" w14:textId="77777777" w:rsidR="00AB1158" w:rsidRPr="00B969CC" w:rsidRDefault="00AB1158" w:rsidP="0032484A">
            <w:pPr>
              <w:pStyle w:val="TableText"/>
            </w:pPr>
            <w:r>
              <w:t>If there is n</w:t>
            </w:r>
            <w:r w:rsidRPr="00B969CC">
              <w:t>o intention to withdraw</w:t>
            </w:r>
            <w:r>
              <w:t>,</w:t>
            </w:r>
            <w:r w:rsidRPr="00B969CC">
              <w:t xml:space="preserve"> use </w:t>
            </w:r>
            <w:hyperlink w:anchor="_T18_–_Methadone" w:history="1">
              <w:r w:rsidR="0032484A" w:rsidRPr="0032484A">
                <w:rPr>
                  <w:rStyle w:val="Hyperlink"/>
                </w:rPr>
                <w:t>T18</w:t>
              </w:r>
            </w:hyperlink>
            <w:r w:rsidRPr="00A20D63">
              <w:t xml:space="preserve"> </w:t>
            </w:r>
            <w:r w:rsidRPr="00B969CC">
              <w:rPr>
                <w:i/>
              </w:rPr>
              <w:t>– Methadone treatment specialist attendance.</w:t>
            </w:r>
          </w:p>
        </w:tc>
      </w:tr>
    </w:tbl>
    <w:p w14:paraId="6924EBF3" w14:textId="77777777" w:rsidR="00AB1158" w:rsidRDefault="00AB1158" w:rsidP="00AB1158"/>
    <w:p w14:paraId="487CBAF2" w14:textId="77777777" w:rsidR="00AB1158" w:rsidRDefault="00AB1158" w:rsidP="00D746CE">
      <w:pPr>
        <w:pStyle w:val="Heading2"/>
        <w:keepNext w:val="0"/>
        <w:pageBreakBefore/>
        <w:spacing w:before="0"/>
      </w:pPr>
      <w:bookmarkStart w:id="253" w:name="_T18_–_Methadone"/>
      <w:bookmarkStart w:id="254" w:name="_Toc74652680"/>
      <w:bookmarkStart w:id="255" w:name="_Toc163564957"/>
      <w:bookmarkStart w:id="256" w:name="_Toc163808108"/>
      <w:bookmarkEnd w:id="253"/>
      <w:r>
        <w:lastRenderedPageBreak/>
        <w:t>T18 – Methadone treatment specialist service attendances</w:t>
      </w:r>
      <w:bookmarkEnd w:id="254"/>
      <w:bookmarkEnd w:id="255"/>
      <w:bookmarkEnd w:id="256"/>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10"/>
        <w:gridCol w:w="3260"/>
        <w:gridCol w:w="8931"/>
      </w:tblGrid>
      <w:tr w:rsidR="00AB1158" w:rsidRPr="00D746CE" w14:paraId="7244F366" w14:textId="77777777" w:rsidTr="00D746CE">
        <w:trPr>
          <w:cantSplit/>
          <w:tblHeader/>
        </w:trPr>
        <w:tc>
          <w:tcPr>
            <w:tcW w:w="2410" w:type="dxa"/>
            <w:tcBorders>
              <w:top w:val="nil"/>
              <w:bottom w:val="nil"/>
            </w:tcBorders>
            <w:shd w:val="clear" w:color="auto" w:fill="D9D9D9" w:themeFill="background1" w:themeFillShade="D9"/>
          </w:tcPr>
          <w:p w14:paraId="741C9E71" w14:textId="77777777" w:rsidR="00AB1158" w:rsidRPr="00D746CE" w:rsidRDefault="00AB1158" w:rsidP="00D746CE">
            <w:pPr>
              <w:pStyle w:val="TableText"/>
              <w:rPr>
                <w:b/>
              </w:rPr>
            </w:pPr>
            <w:r w:rsidRPr="00D746CE">
              <w:rPr>
                <w:b/>
              </w:rPr>
              <w:t>Keywords</w:t>
            </w:r>
          </w:p>
        </w:tc>
        <w:tc>
          <w:tcPr>
            <w:tcW w:w="3260" w:type="dxa"/>
            <w:tcBorders>
              <w:top w:val="nil"/>
              <w:bottom w:val="nil"/>
            </w:tcBorders>
            <w:shd w:val="clear" w:color="auto" w:fill="D9D9D9" w:themeFill="background1" w:themeFillShade="D9"/>
          </w:tcPr>
          <w:p w14:paraId="08F74EAA" w14:textId="77777777" w:rsidR="00AB1158" w:rsidRPr="00D746CE" w:rsidRDefault="00AB1158" w:rsidP="00D746CE">
            <w:pPr>
              <w:pStyle w:val="TableText"/>
              <w:rPr>
                <w:b/>
              </w:rPr>
            </w:pPr>
            <w:r w:rsidRPr="00D746CE">
              <w:rPr>
                <w:b/>
              </w:rPr>
              <w:t>HISO PRIMHD description</w:t>
            </w:r>
          </w:p>
        </w:tc>
        <w:tc>
          <w:tcPr>
            <w:tcW w:w="8931" w:type="dxa"/>
            <w:tcBorders>
              <w:top w:val="nil"/>
              <w:bottom w:val="nil"/>
            </w:tcBorders>
            <w:shd w:val="clear" w:color="auto" w:fill="D9D9D9" w:themeFill="background1" w:themeFillShade="D9"/>
          </w:tcPr>
          <w:p w14:paraId="12917BBE" w14:textId="77777777" w:rsidR="00AB1158" w:rsidRPr="00D746CE" w:rsidRDefault="00AB1158" w:rsidP="00D746CE">
            <w:pPr>
              <w:pStyle w:val="TableText"/>
              <w:rPr>
                <w:b/>
              </w:rPr>
            </w:pPr>
            <w:r w:rsidRPr="00D746CE">
              <w:rPr>
                <w:b/>
              </w:rPr>
              <w:t>Additional comments</w:t>
            </w:r>
          </w:p>
        </w:tc>
      </w:tr>
      <w:tr w:rsidR="00AB1158" w:rsidRPr="004F0F45" w14:paraId="6B1D9B28" w14:textId="77777777" w:rsidTr="00D746CE">
        <w:trPr>
          <w:cantSplit/>
        </w:trPr>
        <w:tc>
          <w:tcPr>
            <w:tcW w:w="2410" w:type="dxa"/>
            <w:tcBorders>
              <w:top w:val="nil"/>
              <w:bottom w:val="single" w:sz="4" w:space="0" w:color="A6A6A6" w:themeColor="background1" w:themeShade="A6"/>
            </w:tcBorders>
          </w:tcPr>
          <w:p w14:paraId="5A3A85EA" w14:textId="77777777" w:rsidR="00AB1158" w:rsidRPr="004F0F45" w:rsidRDefault="00AB1158" w:rsidP="00D746CE">
            <w:pPr>
              <w:pStyle w:val="TableBullet"/>
            </w:pPr>
            <w:r w:rsidRPr="009D11B1">
              <w:t>Service user</w:t>
            </w:r>
            <w:r>
              <w:t>s</w:t>
            </w:r>
            <w:r w:rsidRPr="009D11B1">
              <w:t xml:space="preserve"> </w:t>
            </w:r>
            <w:r w:rsidRPr="004F0F45">
              <w:t>of OST</w:t>
            </w:r>
          </w:p>
          <w:p w14:paraId="12305793" w14:textId="77777777" w:rsidR="00AB1158" w:rsidRDefault="00AB1158" w:rsidP="00D746CE">
            <w:pPr>
              <w:pStyle w:val="TableBullet"/>
            </w:pPr>
            <w:r>
              <w:t>Direct contact</w:t>
            </w:r>
          </w:p>
          <w:p w14:paraId="639C55A7" w14:textId="77777777" w:rsidR="00AB1158" w:rsidRDefault="00AB1158" w:rsidP="00D746CE">
            <w:pPr>
              <w:pStyle w:val="TableBullet"/>
            </w:pPr>
            <w:r>
              <w:t>Community based</w:t>
            </w:r>
          </w:p>
        </w:tc>
        <w:tc>
          <w:tcPr>
            <w:tcW w:w="3260" w:type="dxa"/>
            <w:tcBorders>
              <w:top w:val="nil"/>
              <w:bottom w:val="single" w:sz="4" w:space="0" w:color="A6A6A6" w:themeColor="background1" w:themeShade="A6"/>
            </w:tcBorders>
          </w:tcPr>
          <w:p w14:paraId="7F8ECACB" w14:textId="0DFA50B2" w:rsidR="00AB1158" w:rsidRDefault="00AB1158" w:rsidP="00D746CE">
            <w:pPr>
              <w:pStyle w:val="TableText"/>
              <w:ind w:right="113"/>
            </w:pPr>
            <w:r w:rsidRPr="00737CF7">
              <w:t>Treatment or counselling services provided by staff from an alcohol and drug treatment provider or facility for people receiving Opioid substitution (</w:t>
            </w:r>
            <w:r w:rsidR="001E582D" w:rsidRPr="00737CF7">
              <w:t>e.g.</w:t>
            </w:r>
            <w:r>
              <w:t>,</w:t>
            </w:r>
            <w:r w:rsidRPr="00737CF7">
              <w:t xml:space="preserve"> </w:t>
            </w:r>
            <w:r w:rsidRPr="00621E18">
              <w:t xml:space="preserve">Methadone or Suboxone </w:t>
            </w:r>
            <w:r>
              <w:t>[</w:t>
            </w:r>
            <w:r w:rsidRPr="00621E18">
              <w:t>Buprenorphine</w:t>
            </w:r>
            <w:r>
              <w:t>]</w:t>
            </w:r>
            <w:r w:rsidRPr="00621E18">
              <w:t>)</w:t>
            </w:r>
            <w:r w:rsidRPr="00737CF7">
              <w:t xml:space="preserve"> under specialist A&amp;D service case ma</w:t>
            </w:r>
            <w:r>
              <w:t>nagement (excludes tāngata whai</w:t>
            </w:r>
            <w:r w:rsidRPr="00737CF7">
              <w:t>ora/consumers of authorised GPs).</w:t>
            </w:r>
          </w:p>
        </w:tc>
        <w:tc>
          <w:tcPr>
            <w:tcW w:w="8931" w:type="dxa"/>
            <w:tcBorders>
              <w:top w:val="nil"/>
              <w:bottom w:val="single" w:sz="4" w:space="0" w:color="A6A6A6" w:themeColor="background1" w:themeShade="A6"/>
            </w:tcBorders>
          </w:tcPr>
          <w:p w14:paraId="2406D9DD" w14:textId="77777777" w:rsidR="00AB1158" w:rsidRPr="00B969CC" w:rsidRDefault="00AB1158" w:rsidP="00D746CE">
            <w:pPr>
              <w:pStyle w:val="TableBullet"/>
            </w:pPr>
            <w:r w:rsidRPr="00B969CC">
              <w:t xml:space="preserve">The intent of </w:t>
            </w:r>
            <w:hyperlink w:anchor="_T18_–_Methadone" w:history="1">
              <w:r w:rsidR="0032484A" w:rsidRPr="0032484A">
                <w:rPr>
                  <w:rStyle w:val="Hyperlink"/>
                </w:rPr>
                <w:t>T18</w:t>
              </w:r>
            </w:hyperlink>
            <w:r w:rsidRPr="00B969CC">
              <w:t xml:space="preserve"> is to record all activity (not simply prescribing</w:t>
            </w:r>
            <w:r>
              <w:t xml:space="preserve"> activity</w:t>
            </w:r>
            <w:r w:rsidRPr="00B969CC">
              <w:t>) related to a service user in an AOD opioid substitution treatment (OST) service.</w:t>
            </w:r>
          </w:p>
          <w:p w14:paraId="35E0C08A" w14:textId="77777777" w:rsidR="00AB1158" w:rsidRPr="00B969CC" w:rsidRDefault="00AB1158" w:rsidP="00D746CE">
            <w:pPr>
              <w:pStyle w:val="TableBullet"/>
            </w:pPr>
            <w:r w:rsidRPr="00B969CC">
              <w:t>People who are receiving services for OST will have received, or will be receiving, drugs prescribed under the Misuse of Drugs Act 1975 under special authority.</w:t>
            </w:r>
          </w:p>
          <w:p w14:paraId="0A472C07" w14:textId="77777777" w:rsidR="00AB1158" w:rsidRPr="00B969CC" w:rsidRDefault="00AB1158" w:rsidP="00D746CE">
            <w:pPr>
              <w:pStyle w:val="TableBullet"/>
            </w:pPr>
            <w:r>
              <w:t>This code is n</w:t>
            </w:r>
            <w:r w:rsidRPr="00B969CC">
              <w:t>ot for use in inpatient or residential team settings.</w:t>
            </w:r>
          </w:p>
          <w:p w14:paraId="6770BD5E" w14:textId="77777777" w:rsidR="00AB1158" w:rsidRPr="004F0F45" w:rsidRDefault="00AB1158" w:rsidP="00D746CE">
            <w:pPr>
              <w:pStyle w:val="TableBullet"/>
            </w:pPr>
            <w:r>
              <w:t>This relates to c</w:t>
            </w:r>
            <w:r w:rsidRPr="00B969CC">
              <w:t>ommunity</w:t>
            </w:r>
            <w:r>
              <w:t>-</w:t>
            </w:r>
            <w:r w:rsidRPr="00B969CC">
              <w:t>based alcohol and other drug</w:t>
            </w:r>
            <w:r>
              <w:t xml:space="preserve"> (AOD)</w:t>
            </w:r>
            <w:r w:rsidRPr="00B969CC">
              <w:t xml:space="preserve"> teams and co-existing problems </w:t>
            </w:r>
            <w:r>
              <w:t xml:space="preserve">(CEP) </w:t>
            </w:r>
            <w:r w:rsidRPr="00B969CC">
              <w:t>teams only.</w:t>
            </w:r>
          </w:p>
        </w:tc>
      </w:tr>
      <w:tr w:rsidR="00AB1158" w:rsidRPr="004F0F45" w14:paraId="5DC1736C" w14:textId="77777777" w:rsidTr="00D746CE">
        <w:trPr>
          <w:cantSplit/>
        </w:trPr>
        <w:tc>
          <w:tcPr>
            <w:tcW w:w="14601" w:type="dxa"/>
            <w:gridSpan w:val="3"/>
            <w:tcBorders>
              <w:top w:val="single" w:sz="4" w:space="0" w:color="A6A6A6" w:themeColor="background1" w:themeShade="A6"/>
              <w:bottom w:val="single" w:sz="4" w:space="0" w:color="A6A6A6" w:themeColor="background1" w:themeShade="A6"/>
            </w:tcBorders>
          </w:tcPr>
          <w:p w14:paraId="69D64FD4" w14:textId="77777777" w:rsidR="00AB1158" w:rsidRPr="00B969CC" w:rsidRDefault="00AB1158" w:rsidP="002B5623">
            <w:pPr>
              <w:pStyle w:val="TableText"/>
            </w:pPr>
            <w:r w:rsidRPr="00D746CE">
              <w:rPr>
                <w:rFonts w:cs="Arial"/>
                <w:b/>
                <w:bCs/>
                <w:szCs w:val="18"/>
              </w:rPr>
              <w:t>Family/</w:t>
            </w:r>
            <w:r w:rsidR="002B5623">
              <w:rPr>
                <w:rFonts w:cs="Arial"/>
                <w:b/>
                <w:bCs/>
                <w:szCs w:val="18"/>
                <w:lang w:val="mi-NZ"/>
              </w:rPr>
              <w:t>whā</w:t>
            </w:r>
            <w:r w:rsidRPr="00D746CE">
              <w:rPr>
                <w:rFonts w:cs="Arial"/>
                <w:b/>
                <w:bCs/>
                <w:szCs w:val="18"/>
                <w:lang w:val="mi-NZ"/>
              </w:rPr>
              <w:t>nau involvement (FWI):</w:t>
            </w:r>
            <w:r w:rsidRPr="00601395">
              <w:rPr>
                <w:rFonts w:cs="Arial"/>
                <w:szCs w:val="18"/>
              </w:rPr>
              <w:t xml:space="preserve"> </w:t>
            </w:r>
            <w:r w:rsidRPr="00813B7D">
              <w:rPr>
                <w:rFonts w:cs="Arial"/>
                <w:szCs w:val="18"/>
              </w:rPr>
              <w:t>Can</w:t>
            </w:r>
            <w:r w:rsidRPr="007F3ACF">
              <w:rPr>
                <w:rFonts w:cs="Arial"/>
                <w:szCs w:val="18"/>
              </w:rPr>
              <w:t xml:space="preserve"> be either Y or N. Is Y if family/whānau are </w:t>
            </w:r>
            <w:r>
              <w:rPr>
                <w:rFonts w:cs="Arial"/>
                <w:szCs w:val="18"/>
              </w:rPr>
              <w:t>involved</w:t>
            </w:r>
            <w:r w:rsidRPr="007F3ACF">
              <w:rPr>
                <w:rFonts w:cs="Arial"/>
                <w:szCs w:val="18"/>
              </w:rPr>
              <w:t xml:space="preserve"> or N if family/whānau are not </w:t>
            </w:r>
            <w:r>
              <w:rPr>
                <w:rFonts w:cs="Arial"/>
                <w:szCs w:val="18"/>
              </w:rPr>
              <w:t>involved</w:t>
            </w:r>
            <w:r w:rsidRPr="007F3ACF">
              <w:rPr>
                <w:rFonts w:cs="Arial"/>
                <w:szCs w:val="18"/>
              </w:rPr>
              <w:t>.</w:t>
            </w:r>
          </w:p>
        </w:tc>
      </w:tr>
    </w:tbl>
    <w:p w14:paraId="6175D64A" w14:textId="77777777" w:rsidR="00AB1158" w:rsidRDefault="00AB1158" w:rsidP="00D746CE"/>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2268"/>
        <w:gridCol w:w="2410"/>
      </w:tblGrid>
      <w:tr w:rsidR="00AB1158" w:rsidRPr="00D746CE" w14:paraId="623724A2" w14:textId="77777777" w:rsidTr="00D746CE">
        <w:trPr>
          <w:cantSplit/>
          <w:tblHeader/>
        </w:trPr>
        <w:tc>
          <w:tcPr>
            <w:tcW w:w="1843" w:type="dxa"/>
            <w:tcBorders>
              <w:top w:val="nil"/>
              <w:bottom w:val="nil"/>
            </w:tcBorders>
            <w:shd w:val="clear" w:color="auto" w:fill="D9D9D9" w:themeFill="background1" w:themeFillShade="D9"/>
          </w:tcPr>
          <w:p w14:paraId="00AACFD8" w14:textId="77777777" w:rsidR="00AB1158" w:rsidRPr="00D746CE" w:rsidRDefault="00AB1158" w:rsidP="00D746CE">
            <w:pPr>
              <w:pStyle w:val="TableText"/>
              <w:rPr>
                <w:b/>
              </w:rPr>
            </w:pPr>
            <w:r w:rsidRPr="00D746CE">
              <w:rPr>
                <w:b/>
              </w:rPr>
              <w:br w:type="page"/>
            </w:r>
            <w:r w:rsidRPr="00D746CE">
              <w:rPr>
                <w:b/>
              </w:rPr>
              <w:br w:type="page"/>
              <w:t>Activity purpose</w:t>
            </w:r>
          </w:p>
        </w:tc>
        <w:tc>
          <w:tcPr>
            <w:tcW w:w="1418" w:type="dxa"/>
            <w:tcBorders>
              <w:top w:val="nil"/>
              <w:bottom w:val="nil"/>
            </w:tcBorders>
            <w:shd w:val="clear" w:color="auto" w:fill="D9D9D9" w:themeFill="background1" w:themeFillShade="D9"/>
          </w:tcPr>
          <w:p w14:paraId="33F447B8" w14:textId="77777777" w:rsidR="00AB1158" w:rsidRPr="00D746CE" w:rsidRDefault="00AB1158" w:rsidP="00D746CE">
            <w:pPr>
              <w:pStyle w:val="TableText"/>
              <w:jc w:val="center"/>
              <w:rPr>
                <w:b/>
                <w:highlight w:val="yellow"/>
              </w:rPr>
            </w:pPr>
            <w:r w:rsidRPr="00D746CE">
              <w:rPr>
                <w:b/>
              </w:rPr>
              <w:t>Is the service user a direct recipient?</w:t>
            </w:r>
          </w:p>
        </w:tc>
        <w:tc>
          <w:tcPr>
            <w:tcW w:w="1275" w:type="dxa"/>
            <w:tcBorders>
              <w:top w:val="nil"/>
              <w:bottom w:val="nil"/>
            </w:tcBorders>
            <w:shd w:val="clear" w:color="auto" w:fill="D9D9D9" w:themeFill="background1" w:themeFillShade="D9"/>
          </w:tcPr>
          <w:p w14:paraId="3D7024CD" w14:textId="77777777" w:rsidR="00AB1158" w:rsidRPr="00D746CE" w:rsidRDefault="00AB1158" w:rsidP="00D746CE">
            <w:pPr>
              <w:pStyle w:val="TableText"/>
              <w:jc w:val="center"/>
              <w:rPr>
                <w:b/>
              </w:rPr>
            </w:pPr>
            <w:hyperlink w:anchor="Appendix_1_Activity_Setting" w:history="1">
              <w:r w:rsidRPr="00D746CE">
                <w:rPr>
                  <w:rStyle w:val="Hyperlink"/>
                  <w:color w:val="auto"/>
                </w:rPr>
                <w:t>Activity setting</w:t>
              </w:r>
            </w:hyperlink>
            <w:r w:rsidRPr="00D746CE">
              <w:rPr>
                <w:rStyle w:val="Hyperlink"/>
                <w:color w:val="auto"/>
              </w:rPr>
              <w:t xml:space="preserve"> </w:t>
            </w:r>
            <w:r w:rsidRPr="00D746CE">
              <w:rPr>
                <w:b/>
              </w:rPr>
              <w:t>example</w:t>
            </w:r>
          </w:p>
        </w:tc>
        <w:tc>
          <w:tcPr>
            <w:tcW w:w="4111" w:type="dxa"/>
            <w:tcBorders>
              <w:top w:val="nil"/>
              <w:bottom w:val="nil"/>
            </w:tcBorders>
            <w:shd w:val="clear" w:color="auto" w:fill="D9D9D9" w:themeFill="background1" w:themeFillShade="D9"/>
          </w:tcPr>
          <w:p w14:paraId="1240B257" w14:textId="77777777" w:rsidR="00AB1158" w:rsidRPr="00D746CE" w:rsidRDefault="00AB1158" w:rsidP="00D746CE">
            <w:pPr>
              <w:pStyle w:val="TableText"/>
              <w:jc w:val="center"/>
              <w:rPr>
                <w:b/>
              </w:rPr>
            </w:pPr>
            <w:r w:rsidRPr="00D746CE">
              <w:rPr>
                <w:b/>
              </w:rPr>
              <w:t>Case scenario</w:t>
            </w:r>
          </w:p>
        </w:tc>
        <w:tc>
          <w:tcPr>
            <w:tcW w:w="1276" w:type="dxa"/>
            <w:tcBorders>
              <w:top w:val="nil"/>
              <w:bottom w:val="nil"/>
            </w:tcBorders>
            <w:shd w:val="clear" w:color="auto" w:fill="D9D9D9" w:themeFill="background1" w:themeFillShade="D9"/>
          </w:tcPr>
          <w:p w14:paraId="570677F0" w14:textId="77777777" w:rsidR="00AB1158" w:rsidRPr="00D746CE" w:rsidRDefault="00AB1158" w:rsidP="00D746CE">
            <w:pPr>
              <w:pStyle w:val="TableText"/>
              <w:jc w:val="center"/>
              <w:rPr>
                <w:b/>
              </w:rPr>
            </w:pPr>
            <w:r w:rsidRPr="00D746CE">
              <w:rPr>
                <w:b/>
              </w:rPr>
              <w:t>PRIMHD activity type code</w:t>
            </w:r>
          </w:p>
        </w:tc>
        <w:tc>
          <w:tcPr>
            <w:tcW w:w="2268" w:type="dxa"/>
            <w:tcBorders>
              <w:top w:val="nil"/>
              <w:bottom w:val="nil"/>
            </w:tcBorders>
            <w:shd w:val="clear" w:color="auto" w:fill="D9D9D9" w:themeFill="background1" w:themeFillShade="D9"/>
          </w:tcPr>
          <w:p w14:paraId="2E342534" w14:textId="77777777" w:rsidR="00AB1158" w:rsidRPr="00D746CE" w:rsidRDefault="00AB1158" w:rsidP="00D746CE">
            <w:pPr>
              <w:pStyle w:val="TableText"/>
              <w:jc w:val="center"/>
              <w:rPr>
                <w:b/>
              </w:rPr>
            </w:pPr>
            <w:r w:rsidRPr="00D746CE">
              <w:rPr>
                <w:b/>
              </w:rPr>
              <w:t>FWI flag</w:t>
            </w:r>
          </w:p>
        </w:tc>
        <w:tc>
          <w:tcPr>
            <w:tcW w:w="2410" w:type="dxa"/>
            <w:tcBorders>
              <w:top w:val="nil"/>
              <w:bottom w:val="nil"/>
            </w:tcBorders>
            <w:shd w:val="clear" w:color="auto" w:fill="D9D9D9" w:themeFill="background1" w:themeFillShade="D9"/>
          </w:tcPr>
          <w:p w14:paraId="21840EC3" w14:textId="77777777" w:rsidR="00AB1158" w:rsidRPr="00D746CE" w:rsidRDefault="00AB1158" w:rsidP="00D746CE">
            <w:pPr>
              <w:pStyle w:val="TableText"/>
              <w:jc w:val="center"/>
              <w:rPr>
                <w:b/>
              </w:rPr>
            </w:pPr>
            <w:r w:rsidRPr="00D746CE">
              <w:rPr>
                <w:b/>
              </w:rPr>
              <w:t>Relevant business rules or rationale</w:t>
            </w:r>
          </w:p>
        </w:tc>
      </w:tr>
      <w:tr w:rsidR="00AB1158" w14:paraId="1859F3C1" w14:textId="77777777" w:rsidTr="00D746CE">
        <w:trPr>
          <w:cantSplit/>
        </w:trPr>
        <w:tc>
          <w:tcPr>
            <w:tcW w:w="1843" w:type="dxa"/>
            <w:tcBorders>
              <w:top w:val="nil"/>
            </w:tcBorders>
          </w:tcPr>
          <w:p w14:paraId="788533DD" w14:textId="77777777" w:rsidR="00AB1158" w:rsidRPr="00B969CC" w:rsidRDefault="00AB1158" w:rsidP="00D746CE">
            <w:pPr>
              <w:pStyle w:val="TableText"/>
              <w:ind w:right="113"/>
            </w:pPr>
            <w:r w:rsidRPr="00B969CC">
              <w:t>Attendance at service</w:t>
            </w:r>
          </w:p>
        </w:tc>
        <w:tc>
          <w:tcPr>
            <w:tcW w:w="1418" w:type="dxa"/>
            <w:tcBorders>
              <w:top w:val="nil"/>
            </w:tcBorders>
          </w:tcPr>
          <w:p w14:paraId="29239D66" w14:textId="77777777" w:rsidR="00AB1158" w:rsidRPr="00B969CC" w:rsidRDefault="00AB1158" w:rsidP="00D746CE">
            <w:pPr>
              <w:pStyle w:val="TableText"/>
              <w:jc w:val="center"/>
            </w:pPr>
            <w:r w:rsidRPr="00B969CC">
              <w:t>Yes</w:t>
            </w:r>
          </w:p>
        </w:tc>
        <w:tc>
          <w:tcPr>
            <w:tcW w:w="1275" w:type="dxa"/>
            <w:tcBorders>
              <w:top w:val="nil"/>
            </w:tcBorders>
          </w:tcPr>
          <w:p w14:paraId="565A0C20" w14:textId="77777777" w:rsidR="00AB1158" w:rsidRPr="00B969CC" w:rsidRDefault="00AB1158" w:rsidP="00D746CE">
            <w:pPr>
              <w:pStyle w:val="TableText"/>
              <w:jc w:val="center"/>
            </w:pPr>
            <w:r w:rsidRPr="00B969CC">
              <w:t>CM</w:t>
            </w:r>
          </w:p>
        </w:tc>
        <w:tc>
          <w:tcPr>
            <w:tcW w:w="4111" w:type="dxa"/>
            <w:tcBorders>
              <w:top w:val="nil"/>
            </w:tcBorders>
          </w:tcPr>
          <w:p w14:paraId="578FF8B2" w14:textId="77777777" w:rsidR="00AB1158" w:rsidRPr="00B969CC" w:rsidRDefault="00AB1158" w:rsidP="00D746CE">
            <w:pPr>
              <w:pStyle w:val="TableText"/>
              <w:ind w:right="113"/>
            </w:pPr>
            <w:r>
              <w:t>The s</w:t>
            </w:r>
            <w:r w:rsidRPr="00B969CC">
              <w:t xml:space="preserve">ervice user attends </w:t>
            </w:r>
            <w:r>
              <w:t>a 3-</w:t>
            </w:r>
            <w:r w:rsidRPr="00B969CC">
              <w:t>monthly care plan review.</w:t>
            </w:r>
          </w:p>
        </w:tc>
        <w:tc>
          <w:tcPr>
            <w:tcW w:w="1276" w:type="dxa"/>
            <w:tcBorders>
              <w:top w:val="nil"/>
            </w:tcBorders>
          </w:tcPr>
          <w:p w14:paraId="4944B308" w14:textId="77777777" w:rsidR="00AB1158" w:rsidRPr="00B969CC" w:rsidRDefault="0032484A" w:rsidP="00D746CE">
            <w:pPr>
              <w:pStyle w:val="TableText"/>
              <w:jc w:val="center"/>
            </w:pPr>
            <w:hyperlink w:anchor="_T18_–_Methadone" w:history="1">
              <w:r w:rsidRPr="0032484A">
                <w:rPr>
                  <w:rStyle w:val="Hyperlink"/>
                </w:rPr>
                <w:t>T18</w:t>
              </w:r>
            </w:hyperlink>
          </w:p>
        </w:tc>
        <w:tc>
          <w:tcPr>
            <w:tcW w:w="2268" w:type="dxa"/>
            <w:tcBorders>
              <w:top w:val="nil"/>
            </w:tcBorders>
          </w:tcPr>
          <w:p w14:paraId="6B952919" w14:textId="77777777" w:rsidR="00AB1158" w:rsidRPr="00B969CC" w:rsidRDefault="00AB1158" w:rsidP="00D746CE">
            <w:pPr>
              <w:pStyle w:val="TableText"/>
              <w:ind w:right="113"/>
            </w:pPr>
            <w:r>
              <w:t>Family/whānau may or may not be involved. Report FWI flag as Y or N as appropriate.</w:t>
            </w:r>
          </w:p>
        </w:tc>
        <w:tc>
          <w:tcPr>
            <w:tcW w:w="2410" w:type="dxa"/>
            <w:tcBorders>
              <w:top w:val="nil"/>
            </w:tcBorders>
          </w:tcPr>
          <w:p w14:paraId="54569333" w14:textId="77777777" w:rsidR="00AB1158" w:rsidRPr="00B969CC" w:rsidRDefault="00AB1158" w:rsidP="00D746CE">
            <w:pPr>
              <w:pStyle w:val="TableText"/>
            </w:pPr>
            <w:r w:rsidRPr="00B969CC">
              <w:t>Must not be GP prescribed</w:t>
            </w:r>
            <w:r>
              <w:t>.</w:t>
            </w:r>
          </w:p>
        </w:tc>
      </w:tr>
      <w:tr w:rsidR="00AB1158" w14:paraId="00C7BDBF" w14:textId="77777777" w:rsidTr="00D746CE">
        <w:trPr>
          <w:cantSplit/>
        </w:trPr>
        <w:tc>
          <w:tcPr>
            <w:tcW w:w="1843" w:type="dxa"/>
          </w:tcPr>
          <w:p w14:paraId="4DE8FFFD" w14:textId="77777777" w:rsidR="00AB1158" w:rsidRPr="00B969CC" w:rsidRDefault="00AB1158" w:rsidP="00D746CE">
            <w:pPr>
              <w:pStyle w:val="TableText"/>
              <w:ind w:right="113"/>
              <w:rPr>
                <w:lang w:eastAsia="en-NZ"/>
              </w:rPr>
            </w:pPr>
            <w:r w:rsidRPr="00B969CC">
              <w:t>Group attendance, OST service</w:t>
            </w:r>
          </w:p>
        </w:tc>
        <w:tc>
          <w:tcPr>
            <w:tcW w:w="1418" w:type="dxa"/>
          </w:tcPr>
          <w:p w14:paraId="7EB174AF" w14:textId="77777777" w:rsidR="00AB1158" w:rsidRPr="00B969CC" w:rsidRDefault="00AB1158" w:rsidP="00D746CE">
            <w:pPr>
              <w:pStyle w:val="TableText"/>
              <w:jc w:val="center"/>
              <w:rPr>
                <w:lang w:eastAsia="en-NZ"/>
              </w:rPr>
            </w:pPr>
            <w:r w:rsidRPr="00B969CC">
              <w:t>Yes</w:t>
            </w:r>
          </w:p>
        </w:tc>
        <w:tc>
          <w:tcPr>
            <w:tcW w:w="1275" w:type="dxa"/>
          </w:tcPr>
          <w:p w14:paraId="78D64D5D" w14:textId="77777777" w:rsidR="00AB1158" w:rsidRPr="00B969CC" w:rsidRDefault="00AB1158" w:rsidP="00D746CE">
            <w:pPr>
              <w:pStyle w:val="TableText"/>
              <w:jc w:val="center"/>
              <w:rPr>
                <w:lang w:eastAsia="en-NZ"/>
              </w:rPr>
            </w:pPr>
            <w:r w:rsidRPr="00B969CC">
              <w:t>CM</w:t>
            </w:r>
          </w:p>
        </w:tc>
        <w:tc>
          <w:tcPr>
            <w:tcW w:w="4111" w:type="dxa"/>
          </w:tcPr>
          <w:p w14:paraId="5062E949" w14:textId="77777777" w:rsidR="00AB1158" w:rsidRPr="00B969CC" w:rsidRDefault="00AB1158" w:rsidP="00D746CE">
            <w:pPr>
              <w:pStyle w:val="TableText"/>
              <w:ind w:right="113"/>
            </w:pPr>
            <w:r>
              <w:t>The s</w:t>
            </w:r>
            <w:r w:rsidRPr="00B969CC">
              <w:t>ervice user attends a mindfulness group with other OST service users</w:t>
            </w:r>
            <w:r>
              <w:t>.</w:t>
            </w:r>
          </w:p>
        </w:tc>
        <w:tc>
          <w:tcPr>
            <w:tcW w:w="1276" w:type="dxa"/>
          </w:tcPr>
          <w:p w14:paraId="7D9C8323" w14:textId="77777777" w:rsidR="00AB1158" w:rsidRPr="00B969CC" w:rsidRDefault="0032484A" w:rsidP="00D746CE">
            <w:pPr>
              <w:pStyle w:val="TableText"/>
              <w:jc w:val="center"/>
              <w:rPr>
                <w:lang w:eastAsia="en-NZ"/>
              </w:rPr>
            </w:pPr>
            <w:hyperlink w:anchor="_T18_–_Methadone" w:history="1">
              <w:r w:rsidRPr="0032484A">
                <w:rPr>
                  <w:rStyle w:val="Hyperlink"/>
                </w:rPr>
                <w:t>T18</w:t>
              </w:r>
            </w:hyperlink>
          </w:p>
        </w:tc>
        <w:tc>
          <w:tcPr>
            <w:tcW w:w="2268" w:type="dxa"/>
          </w:tcPr>
          <w:p w14:paraId="785FCBF3" w14:textId="77777777" w:rsidR="00AB1158" w:rsidRPr="00B969CC" w:rsidRDefault="00AB1158" w:rsidP="00D746CE">
            <w:pPr>
              <w:pStyle w:val="TableText"/>
              <w:ind w:right="113"/>
            </w:pPr>
            <w:r>
              <w:t>Family/whānau may or may not be involved. Report FWI flag as Y or N as appropriate.</w:t>
            </w:r>
          </w:p>
        </w:tc>
        <w:tc>
          <w:tcPr>
            <w:tcW w:w="2410" w:type="dxa"/>
          </w:tcPr>
          <w:p w14:paraId="0E201B66" w14:textId="77777777" w:rsidR="00AB1158" w:rsidRPr="00B969CC" w:rsidRDefault="00AB1158" w:rsidP="00D746CE">
            <w:pPr>
              <w:pStyle w:val="TableText"/>
              <w:rPr>
                <w:lang w:eastAsia="en-NZ"/>
              </w:rPr>
            </w:pPr>
            <w:r w:rsidRPr="00B969CC">
              <w:t>Related to treatment within an OST setting</w:t>
            </w:r>
            <w:r>
              <w:t>.</w:t>
            </w:r>
          </w:p>
        </w:tc>
      </w:tr>
      <w:tr w:rsidR="00AB1158" w14:paraId="691D436C" w14:textId="77777777" w:rsidTr="00D746CE">
        <w:trPr>
          <w:cantSplit/>
        </w:trPr>
        <w:tc>
          <w:tcPr>
            <w:tcW w:w="1843" w:type="dxa"/>
          </w:tcPr>
          <w:p w14:paraId="09C709E1" w14:textId="77777777" w:rsidR="00AB1158" w:rsidRPr="00B969CC" w:rsidRDefault="00AB1158" w:rsidP="00D746CE">
            <w:pPr>
              <w:pStyle w:val="TableText"/>
              <w:ind w:right="113"/>
            </w:pPr>
            <w:r w:rsidRPr="00B969CC">
              <w:t>Text conversations between OST service staff and service users relating to their treatment</w:t>
            </w:r>
          </w:p>
        </w:tc>
        <w:tc>
          <w:tcPr>
            <w:tcW w:w="1418" w:type="dxa"/>
          </w:tcPr>
          <w:p w14:paraId="33D2A6C6" w14:textId="77777777" w:rsidR="00AB1158" w:rsidRPr="00B969CC" w:rsidRDefault="00AB1158" w:rsidP="00D746CE">
            <w:pPr>
              <w:pStyle w:val="TableText"/>
              <w:jc w:val="center"/>
            </w:pPr>
            <w:r w:rsidRPr="00B969CC">
              <w:t>Yes</w:t>
            </w:r>
          </w:p>
        </w:tc>
        <w:tc>
          <w:tcPr>
            <w:tcW w:w="1275" w:type="dxa"/>
          </w:tcPr>
          <w:p w14:paraId="3354DB73" w14:textId="77777777" w:rsidR="00AB1158" w:rsidRPr="00B969CC" w:rsidRDefault="00AB1158" w:rsidP="00D746CE">
            <w:pPr>
              <w:pStyle w:val="TableText"/>
              <w:jc w:val="center"/>
            </w:pPr>
            <w:r w:rsidRPr="00B969CC">
              <w:t>SM</w:t>
            </w:r>
          </w:p>
        </w:tc>
        <w:tc>
          <w:tcPr>
            <w:tcW w:w="4111" w:type="dxa"/>
          </w:tcPr>
          <w:p w14:paraId="5973A0FB" w14:textId="77777777" w:rsidR="00AB1158" w:rsidRPr="00B969CC" w:rsidRDefault="00AB1158" w:rsidP="00D746CE">
            <w:pPr>
              <w:pStyle w:val="TableText"/>
              <w:ind w:right="113"/>
            </w:pPr>
            <w:r>
              <w:t>The s</w:t>
            </w:r>
            <w:r w:rsidRPr="00B969CC">
              <w:t>ervice user</w:t>
            </w:r>
            <w:r w:rsidR="00901EAF">
              <w:t>’</w:t>
            </w:r>
            <w:r w:rsidRPr="00B969CC">
              <w:t>s treatment plan includes weekly text conversations with their OST clinician relating to their treatment, goals</w:t>
            </w:r>
            <w:r>
              <w:t>,</w:t>
            </w:r>
            <w:r w:rsidRPr="00B969CC">
              <w:t xml:space="preserve"> etc.</w:t>
            </w:r>
            <w:r>
              <w:t xml:space="preserve"> Family/whānau are not involved.</w:t>
            </w:r>
          </w:p>
        </w:tc>
        <w:tc>
          <w:tcPr>
            <w:tcW w:w="1276" w:type="dxa"/>
          </w:tcPr>
          <w:p w14:paraId="43F3A958" w14:textId="77777777" w:rsidR="00AB1158" w:rsidRPr="00B969CC" w:rsidRDefault="0032484A" w:rsidP="00D746CE">
            <w:pPr>
              <w:pStyle w:val="TableText"/>
              <w:jc w:val="center"/>
            </w:pPr>
            <w:hyperlink w:anchor="_T18_–_Methadone" w:history="1">
              <w:r w:rsidRPr="0032484A">
                <w:rPr>
                  <w:rStyle w:val="Hyperlink"/>
                </w:rPr>
                <w:t>T18</w:t>
              </w:r>
            </w:hyperlink>
          </w:p>
        </w:tc>
        <w:tc>
          <w:tcPr>
            <w:tcW w:w="2268" w:type="dxa"/>
          </w:tcPr>
          <w:p w14:paraId="75B46331" w14:textId="77777777" w:rsidR="00AB1158" w:rsidRDefault="00D746CE" w:rsidP="00D746CE">
            <w:pPr>
              <w:pStyle w:val="TableText"/>
              <w:ind w:right="113"/>
            </w:pPr>
            <w:r>
              <w:t>In this scenario, FWI is N.</w:t>
            </w:r>
          </w:p>
        </w:tc>
        <w:tc>
          <w:tcPr>
            <w:tcW w:w="2410" w:type="dxa"/>
          </w:tcPr>
          <w:p w14:paraId="244E40EB" w14:textId="77777777" w:rsidR="00AB1158" w:rsidRPr="00B969CC" w:rsidRDefault="00AB1158" w:rsidP="00D746CE">
            <w:pPr>
              <w:pStyle w:val="TableText"/>
              <w:rPr>
                <w:lang w:eastAsia="en-NZ"/>
              </w:rPr>
            </w:pPr>
            <w:r>
              <w:t>Texts directly with the service user r</w:t>
            </w:r>
            <w:r w:rsidRPr="00B969CC">
              <w:t>elat</w:t>
            </w:r>
            <w:r>
              <w:t>ing</w:t>
            </w:r>
            <w:r w:rsidRPr="00B969CC">
              <w:t xml:space="preserve"> to</w:t>
            </w:r>
            <w:r>
              <w:t xml:space="preserve"> </w:t>
            </w:r>
            <w:r w:rsidRPr="00B969CC">
              <w:t>OST treatment</w:t>
            </w:r>
            <w:r>
              <w:t>.</w:t>
            </w:r>
          </w:p>
        </w:tc>
      </w:tr>
      <w:tr w:rsidR="00AB1158" w14:paraId="09013C97" w14:textId="77777777" w:rsidTr="00D746CE">
        <w:trPr>
          <w:cantSplit/>
        </w:trPr>
        <w:tc>
          <w:tcPr>
            <w:tcW w:w="1843" w:type="dxa"/>
            <w:shd w:val="clear" w:color="auto" w:fill="F2F2F2" w:themeFill="background1" w:themeFillShade="F2"/>
          </w:tcPr>
          <w:p w14:paraId="22B06E16" w14:textId="77777777" w:rsidR="00AB1158" w:rsidRPr="00B969CC" w:rsidRDefault="00AB1158" w:rsidP="00D746CE">
            <w:pPr>
              <w:pStyle w:val="TableText"/>
              <w:ind w:right="113"/>
              <w:rPr>
                <w:lang w:eastAsia="en-NZ"/>
              </w:rPr>
            </w:pPr>
            <w:r w:rsidRPr="00B969CC">
              <w:lastRenderedPageBreak/>
              <w:t>Group attendance, non</w:t>
            </w:r>
            <w:r>
              <w:t>-</w:t>
            </w:r>
            <w:r w:rsidRPr="00B969CC">
              <w:t>OST service</w:t>
            </w:r>
          </w:p>
        </w:tc>
        <w:tc>
          <w:tcPr>
            <w:tcW w:w="1418" w:type="dxa"/>
            <w:shd w:val="clear" w:color="auto" w:fill="F2F2F2" w:themeFill="background1" w:themeFillShade="F2"/>
          </w:tcPr>
          <w:p w14:paraId="657C1263" w14:textId="77777777" w:rsidR="00AB1158" w:rsidRPr="00B969CC" w:rsidRDefault="00AB1158" w:rsidP="00D746CE">
            <w:pPr>
              <w:pStyle w:val="TableText"/>
              <w:jc w:val="center"/>
              <w:rPr>
                <w:lang w:eastAsia="en-NZ"/>
              </w:rPr>
            </w:pPr>
            <w:r w:rsidRPr="00B969CC">
              <w:t>Yes</w:t>
            </w:r>
          </w:p>
        </w:tc>
        <w:tc>
          <w:tcPr>
            <w:tcW w:w="1275" w:type="dxa"/>
            <w:shd w:val="clear" w:color="auto" w:fill="F2F2F2" w:themeFill="background1" w:themeFillShade="F2"/>
          </w:tcPr>
          <w:p w14:paraId="63DA5C58" w14:textId="77777777" w:rsidR="00AB1158" w:rsidRPr="00B969CC" w:rsidRDefault="00AB1158" w:rsidP="00D746CE">
            <w:pPr>
              <w:pStyle w:val="TableText"/>
              <w:jc w:val="center"/>
              <w:rPr>
                <w:lang w:eastAsia="en-NZ"/>
              </w:rPr>
            </w:pPr>
            <w:r w:rsidRPr="00B969CC">
              <w:t>CM</w:t>
            </w:r>
          </w:p>
        </w:tc>
        <w:tc>
          <w:tcPr>
            <w:tcW w:w="4111" w:type="dxa"/>
            <w:shd w:val="clear" w:color="auto" w:fill="F2F2F2" w:themeFill="background1" w:themeFillShade="F2"/>
          </w:tcPr>
          <w:p w14:paraId="4B1589E3" w14:textId="77777777" w:rsidR="00AB1158" w:rsidRPr="00B969CC" w:rsidRDefault="00AB1158" w:rsidP="00D746CE">
            <w:pPr>
              <w:pStyle w:val="TableText"/>
              <w:ind w:right="113"/>
            </w:pPr>
            <w:r>
              <w:t>The s</w:t>
            </w:r>
            <w:r w:rsidRPr="00B969CC">
              <w:t xml:space="preserve">ervice user attends a </w:t>
            </w:r>
            <w:r>
              <w:t>1-</w:t>
            </w:r>
            <w:r w:rsidRPr="00B969CC">
              <w:t xml:space="preserve">week impaired driving course run by an NGO service provider (not </w:t>
            </w:r>
            <w:r>
              <w:t xml:space="preserve">an </w:t>
            </w:r>
            <w:r w:rsidRPr="00B969CC">
              <w:t xml:space="preserve">OST service) with service users </w:t>
            </w:r>
            <w:r>
              <w:t>who</w:t>
            </w:r>
            <w:r w:rsidRPr="00B969CC">
              <w:t xml:space="preserve"> are not OST.</w:t>
            </w:r>
          </w:p>
        </w:tc>
        <w:tc>
          <w:tcPr>
            <w:tcW w:w="1276" w:type="dxa"/>
            <w:shd w:val="clear" w:color="auto" w:fill="F2F2F2" w:themeFill="background1" w:themeFillShade="F2"/>
          </w:tcPr>
          <w:p w14:paraId="1457B537" w14:textId="77777777" w:rsidR="00AB1158" w:rsidRPr="00D746CE" w:rsidRDefault="006B42EF" w:rsidP="00D746CE">
            <w:pPr>
              <w:pStyle w:val="TableText"/>
              <w:jc w:val="center"/>
              <w:rPr>
                <w:b/>
                <w:lang w:eastAsia="en-NZ"/>
              </w:rPr>
            </w:pPr>
            <w:hyperlink w:anchor="_T07_–_Group" w:history="1">
              <w:r w:rsidRPr="00C73676">
                <w:rPr>
                  <w:rStyle w:val="Hyperlink"/>
                  <w:lang w:eastAsia="en-NZ"/>
                </w:rPr>
                <w:t>T07</w:t>
              </w:r>
            </w:hyperlink>
          </w:p>
        </w:tc>
        <w:tc>
          <w:tcPr>
            <w:tcW w:w="2268" w:type="dxa"/>
            <w:shd w:val="clear" w:color="auto" w:fill="F2F2F2" w:themeFill="background1" w:themeFillShade="F2"/>
          </w:tcPr>
          <w:p w14:paraId="03CFBA1A" w14:textId="77777777" w:rsidR="00AB1158" w:rsidRPr="00B969CC" w:rsidRDefault="00AB1158" w:rsidP="00D746CE">
            <w:pPr>
              <w:pStyle w:val="TableText"/>
              <w:ind w:right="113"/>
              <w:rPr>
                <w:lang w:eastAsia="en-NZ"/>
              </w:rPr>
            </w:pPr>
            <w:r>
              <w:t>Family/whānau may or may not be involved. Report FWI flag as Y or N as appropriate.</w:t>
            </w:r>
          </w:p>
        </w:tc>
        <w:tc>
          <w:tcPr>
            <w:tcW w:w="2410" w:type="dxa"/>
            <w:shd w:val="clear" w:color="auto" w:fill="F2F2F2" w:themeFill="background1" w:themeFillShade="F2"/>
          </w:tcPr>
          <w:p w14:paraId="532336FC" w14:textId="77777777" w:rsidR="00AB1158" w:rsidRPr="00B969CC" w:rsidRDefault="00AB1158" w:rsidP="00D746CE">
            <w:pPr>
              <w:pStyle w:val="TableText"/>
              <w:rPr>
                <w:lang w:eastAsia="en-NZ"/>
              </w:rPr>
            </w:pPr>
          </w:p>
        </w:tc>
      </w:tr>
      <w:tr w:rsidR="00AB1158" w14:paraId="2F38E3A0" w14:textId="77777777" w:rsidTr="00D746CE">
        <w:trPr>
          <w:cantSplit/>
        </w:trPr>
        <w:tc>
          <w:tcPr>
            <w:tcW w:w="1843" w:type="dxa"/>
            <w:shd w:val="clear" w:color="auto" w:fill="F2F2F2" w:themeFill="background1" w:themeFillShade="F2"/>
          </w:tcPr>
          <w:p w14:paraId="0F7E1492" w14:textId="77777777" w:rsidR="00AB1158" w:rsidRPr="00B969CC" w:rsidRDefault="00AB1158" w:rsidP="00D746CE">
            <w:pPr>
              <w:pStyle w:val="TableText"/>
              <w:ind w:right="113"/>
            </w:pPr>
            <w:r w:rsidRPr="00B969CC">
              <w:t>Methadone prescription request</w:t>
            </w:r>
          </w:p>
        </w:tc>
        <w:tc>
          <w:tcPr>
            <w:tcW w:w="1418" w:type="dxa"/>
            <w:shd w:val="clear" w:color="auto" w:fill="F2F2F2" w:themeFill="background1" w:themeFillShade="F2"/>
          </w:tcPr>
          <w:p w14:paraId="72E7E2DA" w14:textId="77777777" w:rsidR="00AB1158" w:rsidRPr="00B969CC" w:rsidRDefault="00AB1158" w:rsidP="00D746CE">
            <w:pPr>
              <w:pStyle w:val="TableText"/>
              <w:jc w:val="center"/>
            </w:pPr>
            <w:r w:rsidRPr="00B969CC">
              <w:t>Yes</w:t>
            </w:r>
          </w:p>
        </w:tc>
        <w:tc>
          <w:tcPr>
            <w:tcW w:w="1275" w:type="dxa"/>
            <w:shd w:val="clear" w:color="auto" w:fill="F2F2F2" w:themeFill="background1" w:themeFillShade="F2"/>
          </w:tcPr>
          <w:p w14:paraId="44F6BFC7" w14:textId="77777777" w:rsidR="00AB1158" w:rsidRPr="00B969CC" w:rsidRDefault="00AB1158" w:rsidP="00D746CE">
            <w:pPr>
              <w:pStyle w:val="TableText"/>
              <w:jc w:val="center"/>
            </w:pPr>
            <w:r w:rsidRPr="00B969CC">
              <w:t>CM</w:t>
            </w:r>
          </w:p>
        </w:tc>
        <w:tc>
          <w:tcPr>
            <w:tcW w:w="4111" w:type="dxa"/>
            <w:shd w:val="clear" w:color="auto" w:fill="F2F2F2" w:themeFill="background1" w:themeFillShade="F2"/>
          </w:tcPr>
          <w:p w14:paraId="4928156D" w14:textId="77777777" w:rsidR="00AB1158" w:rsidRPr="00B969CC" w:rsidRDefault="00AB1158" w:rsidP="00D746CE">
            <w:pPr>
              <w:pStyle w:val="TableText"/>
              <w:ind w:right="113"/>
            </w:pPr>
            <w:r w:rsidRPr="00B969CC">
              <w:t>A visitor from another region walks into a community mental health service and asks for a methadone prescription</w:t>
            </w:r>
            <w:r>
              <w:t>:</w:t>
            </w:r>
            <w:r w:rsidRPr="00B969CC">
              <w:t xml:space="preserve"> </w:t>
            </w:r>
            <w:r w:rsidR="00901EAF">
              <w:t>‘</w:t>
            </w:r>
            <w:r w:rsidRPr="00B969CC">
              <w:t>I just ran out of meds yesterday and haven</w:t>
            </w:r>
            <w:r w:rsidR="00901EAF">
              <w:t>’</w:t>
            </w:r>
            <w:r w:rsidRPr="00B969CC">
              <w:t>t had a dose for 24</w:t>
            </w:r>
            <w:r>
              <w:t xml:space="preserve"> </w:t>
            </w:r>
            <w:r w:rsidRPr="00B969CC">
              <w:t>h</w:t>
            </w:r>
            <w:r>
              <w:t>ou</w:t>
            </w:r>
            <w:r w:rsidRPr="00B969CC">
              <w:t>rs</w:t>
            </w:r>
            <w:r w:rsidR="00901EAF">
              <w:t>’</w:t>
            </w:r>
            <w:r>
              <w:t>.</w:t>
            </w:r>
          </w:p>
        </w:tc>
        <w:tc>
          <w:tcPr>
            <w:tcW w:w="1276" w:type="dxa"/>
            <w:shd w:val="clear" w:color="auto" w:fill="F2F2F2" w:themeFill="background1" w:themeFillShade="F2"/>
          </w:tcPr>
          <w:p w14:paraId="21CAD22A" w14:textId="77777777" w:rsidR="00AB1158" w:rsidRPr="00D746CE" w:rsidRDefault="004D1739" w:rsidP="00D746CE">
            <w:pPr>
              <w:pStyle w:val="TableText"/>
              <w:jc w:val="center"/>
              <w:rPr>
                <w:b/>
              </w:rPr>
            </w:pPr>
            <w:hyperlink w:anchor="_T01_–_Mental" w:history="1">
              <w:r w:rsidRPr="004D1739">
                <w:rPr>
                  <w:rStyle w:val="Hyperlink"/>
                </w:rPr>
                <w:t>T01</w:t>
              </w:r>
            </w:hyperlink>
          </w:p>
        </w:tc>
        <w:tc>
          <w:tcPr>
            <w:tcW w:w="2268" w:type="dxa"/>
            <w:shd w:val="clear" w:color="auto" w:fill="F2F2F2" w:themeFill="background1" w:themeFillShade="F2"/>
          </w:tcPr>
          <w:p w14:paraId="7CED4762" w14:textId="77777777" w:rsidR="00AB1158" w:rsidRDefault="00AB1158" w:rsidP="00D746CE">
            <w:pPr>
              <w:pStyle w:val="TableText"/>
              <w:ind w:right="113"/>
            </w:pPr>
            <w:r>
              <w:t>Family/whānau may or may not accompany the service user. Report FWI flag as Y or N as appropriate.</w:t>
            </w:r>
          </w:p>
        </w:tc>
        <w:tc>
          <w:tcPr>
            <w:tcW w:w="2410" w:type="dxa"/>
            <w:shd w:val="clear" w:color="auto" w:fill="F2F2F2" w:themeFill="background1" w:themeFillShade="F2"/>
          </w:tcPr>
          <w:p w14:paraId="35D8684C" w14:textId="77777777" w:rsidR="00AB1158" w:rsidRPr="00B969CC" w:rsidRDefault="00AB1158" w:rsidP="00D746CE">
            <w:pPr>
              <w:pStyle w:val="TableText"/>
            </w:pPr>
            <w:r>
              <w:t xml:space="preserve">Use </w:t>
            </w:r>
            <w:hyperlink w:anchor="_T01_–_Mental" w:history="1">
              <w:r w:rsidR="004D1739" w:rsidRPr="004D1739">
                <w:rPr>
                  <w:rStyle w:val="Hyperlink"/>
                </w:rPr>
                <w:t>T01</w:t>
              </w:r>
            </w:hyperlink>
            <w:r>
              <w:t>–</w:t>
            </w:r>
            <w:r w:rsidRPr="00B969CC">
              <w:t xml:space="preserve"> </w:t>
            </w:r>
            <w:r w:rsidRPr="00B969CC">
              <w:rPr>
                <w:i/>
              </w:rPr>
              <w:t xml:space="preserve">Crisis </w:t>
            </w:r>
            <w:r>
              <w:rPr>
                <w:i/>
              </w:rPr>
              <w:t>a</w:t>
            </w:r>
            <w:r w:rsidRPr="00B969CC">
              <w:rPr>
                <w:i/>
              </w:rPr>
              <w:t>ttendance</w:t>
            </w:r>
            <w:r w:rsidRPr="00B969CC">
              <w:t xml:space="preserve"> </w:t>
            </w:r>
            <w:r>
              <w:t>because</w:t>
            </w:r>
            <w:r w:rsidRPr="00B969CC">
              <w:t xml:space="preserve"> the contact is unplanned, immediate, urgent and aimed </w:t>
            </w:r>
            <w:r>
              <w:t>at</w:t>
            </w:r>
            <w:r w:rsidRPr="00B969CC">
              <w:t xml:space="preserve"> mitigat</w:t>
            </w:r>
            <w:r>
              <w:t>ing</w:t>
            </w:r>
            <w:r w:rsidRPr="00B969CC">
              <w:t xml:space="preserve"> risk.</w:t>
            </w:r>
          </w:p>
          <w:p w14:paraId="4A260273" w14:textId="77777777" w:rsidR="00AB1158" w:rsidRPr="00B969CC" w:rsidRDefault="00AB1158" w:rsidP="00D746CE">
            <w:pPr>
              <w:pStyle w:val="TableText"/>
            </w:pPr>
            <w:r w:rsidRPr="00B969CC">
              <w:t>Contact would be made with the issuing provider of the script to see if a replacement is possible and referred to a local AOD team.</w:t>
            </w:r>
          </w:p>
        </w:tc>
      </w:tr>
    </w:tbl>
    <w:p w14:paraId="34812F8B" w14:textId="77777777" w:rsidR="00AB1158" w:rsidRDefault="00AB1158" w:rsidP="00D746CE"/>
    <w:p w14:paraId="5B09A6BC" w14:textId="77777777" w:rsidR="00AB1158" w:rsidRDefault="00AB1158" w:rsidP="00E45AB3">
      <w:pPr>
        <w:pStyle w:val="Heading2"/>
        <w:keepNext w:val="0"/>
        <w:pageBreakBefore/>
        <w:spacing w:before="0"/>
      </w:pPr>
      <w:bookmarkStart w:id="257" w:name="_T19_–_Methadone"/>
      <w:bookmarkStart w:id="258" w:name="_Toc74652681"/>
      <w:bookmarkStart w:id="259" w:name="_Toc163564958"/>
      <w:bookmarkStart w:id="260" w:name="_Toc163808109"/>
      <w:bookmarkEnd w:id="257"/>
      <w:r>
        <w:lastRenderedPageBreak/>
        <w:t>T19 – Methadone treatment specialist service attendances (consumers of authorised GPs)</w:t>
      </w:r>
      <w:bookmarkEnd w:id="258"/>
      <w:bookmarkEnd w:id="259"/>
      <w:bookmarkEnd w:id="260"/>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10"/>
        <w:gridCol w:w="3260"/>
        <w:gridCol w:w="8931"/>
      </w:tblGrid>
      <w:tr w:rsidR="00AB1158" w:rsidRPr="0010245D" w14:paraId="14CA17EB" w14:textId="77777777" w:rsidTr="0010245D">
        <w:trPr>
          <w:cantSplit/>
          <w:tblHeader/>
        </w:trPr>
        <w:tc>
          <w:tcPr>
            <w:tcW w:w="2410" w:type="dxa"/>
            <w:tcBorders>
              <w:top w:val="nil"/>
              <w:bottom w:val="nil"/>
            </w:tcBorders>
            <w:shd w:val="clear" w:color="auto" w:fill="D9D9D9" w:themeFill="background1" w:themeFillShade="D9"/>
          </w:tcPr>
          <w:p w14:paraId="1C4E5FD4" w14:textId="77777777" w:rsidR="00AB1158" w:rsidRPr="0010245D" w:rsidRDefault="00AB1158" w:rsidP="0010245D">
            <w:pPr>
              <w:pStyle w:val="TableText"/>
              <w:rPr>
                <w:b/>
              </w:rPr>
            </w:pPr>
            <w:r w:rsidRPr="0010245D">
              <w:rPr>
                <w:b/>
              </w:rPr>
              <w:t>Keywords</w:t>
            </w:r>
          </w:p>
        </w:tc>
        <w:tc>
          <w:tcPr>
            <w:tcW w:w="3260" w:type="dxa"/>
            <w:tcBorders>
              <w:top w:val="nil"/>
              <w:bottom w:val="nil"/>
            </w:tcBorders>
            <w:shd w:val="clear" w:color="auto" w:fill="D9D9D9" w:themeFill="background1" w:themeFillShade="D9"/>
          </w:tcPr>
          <w:p w14:paraId="05BF0037" w14:textId="77777777" w:rsidR="00AB1158" w:rsidRPr="0010245D" w:rsidRDefault="00AB1158" w:rsidP="0010245D">
            <w:pPr>
              <w:pStyle w:val="TableText"/>
              <w:rPr>
                <w:b/>
              </w:rPr>
            </w:pPr>
            <w:r w:rsidRPr="0010245D">
              <w:rPr>
                <w:b/>
              </w:rPr>
              <w:t>HISO PRIMHD description</w:t>
            </w:r>
          </w:p>
        </w:tc>
        <w:tc>
          <w:tcPr>
            <w:tcW w:w="8931" w:type="dxa"/>
            <w:tcBorders>
              <w:top w:val="nil"/>
              <w:bottom w:val="nil"/>
            </w:tcBorders>
            <w:shd w:val="clear" w:color="auto" w:fill="D9D9D9" w:themeFill="background1" w:themeFillShade="D9"/>
          </w:tcPr>
          <w:p w14:paraId="0B77FA4D" w14:textId="77777777" w:rsidR="00AB1158" w:rsidRPr="0010245D" w:rsidRDefault="00AB1158" w:rsidP="0010245D">
            <w:pPr>
              <w:pStyle w:val="TableText"/>
              <w:rPr>
                <w:b/>
              </w:rPr>
            </w:pPr>
            <w:r w:rsidRPr="0010245D">
              <w:rPr>
                <w:b/>
              </w:rPr>
              <w:t>Additional comments</w:t>
            </w:r>
          </w:p>
        </w:tc>
      </w:tr>
      <w:tr w:rsidR="00AB1158" w:rsidRPr="004F0F45" w14:paraId="5F2013B2" w14:textId="77777777" w:rsidTr="0010245D">
        <w:trPr>
          <w:cantSplit/>
        </w:trPr>
        <w:tc>
          <w:tcPr>
            <w:tcW w:w="2410" w:type="dxa"/>
            <w:tcBorders>
              <w:top w:val="nil"/>
              <w:bottom w:val="single" w:sz="4" w:space="0" w:color="A6A6A6" w:themeColor="background1" w:themeShade="A6"/>
            </w:tcBorders>
          </w:tcPr>
          <w:p w14:paraId="280451D6" w14:textId="77777777" w:rsidR="00AB1158" w:rsidRPr="00CA0326" w:rsidRDefault="00AB1158" w:rsidP="0010245D">
            <w:pPr>
              <w:pStyle w:val="TableBullet"/>
              <w:ind w:right="113"/>
            </w:pPr>
            <w:r w:rsidRPr="00CA0326">
              <w:t>Service user present or involved</w:t>
            </w:r>
          </w:p>
          <w:p w14:paraId="48C452D0" w14:textId="77777777" w:rsidR="00AB1158" w:rsidRDefault="00AB1158" w:rsidP="0010245D">
            <w:pPr>
              <w:pStyle w:val="TableBullet"/>
              <w:ind w:right="113"/>
            </w:pPr>
            <w:r>
              <w:t>GP p</w:t>
            </w:r>
            <w:r w:rsidRPr="00CA0326">
              <w:t>rescribed</w:t>
            </w:r>
          </w:p>
          <w:p w14:paraId="2EA9C7C3" w14:textId="77777777" w:rsidR="00AB1158" w:rsidRDefault="00AB1158" w:rsidP="0010245D">
            <w:pPr>
              <w:pStyle w:val="TableBullet"/>
              <w:ind w:right="113"/>
            </w:pPr>
            <w:r w:rsidRPr="003F4565">
              <w:t>AOD or CEP teams</w:t>
            </w:r>
          </w:p>
        </w:tc>
        <w:tc>
          <w:tcPr>
            <w:tcW w:w="3260" w:type="dxa"/>
            <w:tcBorders>
              <w:top w:val="nil"/>
              <w:bottom w:val="single" w:sz="4" w:space="0" w:color="A6A6A6" w:themeColor="background1" w:themeShade="A6"/>
            </w:tcBorders>
          </w:tcPr>
          <w:p w14:paraId="42614148" w14:textId="08D4D914" w:rsidR="00AB1158" w:rsidRDefault="00AB1158" w:rsidP="0010245D">
            <w:pPr>
              <w:pStyle w:val="TableText"/>
              <w:ind w:right="113"/>
            </w:pPr>
            <w:r w:rsidRPr="007B504A">
              <w:t>Treatment or counselling services provided by staff from an alcohol and drug treatment provider or facility for people receiving opioid substitution (</w:t>
            </w:r>
            <w:r w:rsidR="00A73178" w:rsidRPr="007B504A">
              <w:t>e.g.</w:t>
            </w:r>
            <w:r>
              <w:t>,</w:t>
            </w:r>
            <w:r w:rsidRPr="007B504A">
              <w:t xml:space="preserve"> </w:t>
            </w:r>
            <w:r>
              <w:t>M</w:t>
            </w:r>
            <w:r w:rsidRPr="007B504A">
              <w:t xml:space="preserve">ethadone or Suboxone </w:t>
            </w:r>
            <w:r>
              <w:t>[</w:t>
            </w:r>
            <w:r w:rsidRPr="007B504A">
              <w:t>Buprenorphine</w:t>
            </w:r>
            <w:r>
              <w:t>]</w:t>
            </w:r>
            <w:r w:rsidRPr="007B504A">
              <w:t>) prescribed by GPs under specialist service authority whil</w:t>
            </w:r>
            <w:r>
              <w:t>e</w:t>
            </w:r>
            <w:r w:rsidRPr="007B504A">
              <w:t xml:space="preserve"> receiving case management from specialist A&amp;D services.</w:t>
            </w:r>
          </w:p>
        </w:tc>
        <w:tc>
          <w:tcPr>
            <w:tcW w:w="8931" w:type="dxa"/>
            <w:tcBorders>
              <w:top w:val="nil"/>
              <w:bottom w:val="single" w:sz="4" w:space="0" w:color="A6A6A6" w:themeColor="background1" w:themeShade="A6"/>
            </w:tcBorders>
          </w:tcPr>
          <w:p w14:paraId="28123EE6" w14:textId="77777777" w:rsidR="00AB1158" w:rsidRDefault="00AB1158" w:rsidP="0010245D">
            <w:pPr>
              <w:pStyle w:val="TableBullet"/>
            </w:pPr>
            <w:r>
              <w:t xml:space="preserve">Contact with </w:t>
            </w:r>
            <w:r w:rsidRPr="004F0F45">
              <w:t xml:space="preserve">service users </w:t>
            </w:r>
            <w:r>
              <w:t>who are</w:t>
            </w:r>
            <w:r w:rsidRPr="004F0F45">
              <w:t xml:space="preserve"> receiving an OST prescription from a GP under specialist </w:t>
            </w:r>
            <w:r>
              <w:t xml:space="preserve">service </w:t>
            </w:r>
            <w:r w:rsidRPr="004F0F45">
              <w:t>authority.</w:t>
            </w:r>
          </w:p>
          <w:p w14:paraId="5F03CBEE" w14:textId="77777777" w:rsidR="00AB1158" w:rsidRDefault="00AB1158" w:rsidP="0010245D">
            <w:pPr>
              <w:pStyle w:val="TableBullet"/>
            </w:pPr>
            <w:r>
              <w:t>C</w:t>
            </w:r>
            <w:r w:rsidRPr="009321B4">
              <w:t xml:space="preserve">ontact </w:t>
            </w:r>
            <w:r>
              <w:t>must be between the</w:t>
            </w:r>
            <w:r w:rsidRPr="009321B4">
              <w:t xml:space="preserve"> service user and addiction service staff:</w:t>
            </w:r>
            <w:r>
              <w:t xml:space="preserve"> </w:t>
            </w:r>
            <w:r w:rsidRPr="009321B4">
              <w:t>not for contact with GP only.</w:t>
            </w:r>
          </w:p>
          <w:p w14:paraId="2FB34327" w14:textId="77777777" w:rsidR="00AB1158" w:rsidRDefault="00AB1158" w:rsidP="0010245D">
            <w:pPr>
              <w:pStyle w:val="TableBullet"/>
            </w:pPr>
            <w:r>
              <w:t>For use by c</w:t>
            </w:r>
            <w:r w:rsidRPr="00B0440B">
              <w:t>ommunity</w:t>
            </w:r>
            <w:r>
              <w:t>-</w:t>
            </w:r>
            <w:r w:rsidRPr="00B0440B">
              <w:t xml:space="preserve">based alcohol and other drug </w:t>
            </w:r>
            <w:r>
              <w:t xml:space="preserve">(AOD) </w:t>
            </w:r>
            <w:r w:rsidRPr="00B0440B">
              <w:t xml:space="preserve">teams and </w:t>
            </w:r>
            <w:r>
              <w:t>co-existing problems (CEP) teams only.</w:t>
            </w:r>
          </w:p>
          <w:p w14:paraId="0B23F2E8" w14:textId="77777777" w:rsidR="00AB1158" w:rsidRDefault="00AB1158" w:rsidP="0010245D">
            <w:pPr>
              <w:pStyle w:val="TableBullet"/>
            </w:pPr>
            <w:r w:rsidRPr="009321B4">
              <w:t>Service user must have an open referral with the AOD or CEP</w:t>
            </w:r>
            <w:r>
              <w:t xml:space="preserve"> </w:t>
            </w:r>
            <w:r w:rsidRPr="009321B4">
              <w:t>team.</w:t>
            </w:r>
          </w:p>
          <w:p w14:paraId="7D2A698C" w14:textId="77777777" w:rsidR="00AB1158" w:rsidRPr="004F0F45" w:rsidRDefault="00AB1158" w:rsidP="0010245D">
            <w:pPr>
              <w:pStyle w:val="TableBullet"/>
            </w:pPr>
            <w:r>
              <w:t>N</w:t>
            </w:r>
            <w:r w:rsidRPr="007847B7">
              <w:t>ot for use in inpatient or residential team settings</w:t>
            </w:r>
            <w:r>
              <w:t>.</w:t>
            </w:r>
          </w:p>
        </w:tc>
      </w:tr>
      <w:tr w:rsidR="00AB1158" w:rsidRPr="004F0F45" w14:paraId="664D0937" w14:textId="77777777" w:rsidTr="0010245D">
        <w:trPr>
          <w:cantSplit/>
        </w:trPr>
        <w:tc>
          <w:tcPr>
            <w:tcW w:w="14601" w:type="dxa"/>
            <w:gridSpan w:val="3"/>
            <w:tcBorders>
              <w:top w:val="single" w:sz="4" w:space="0" w:color="A6A6A6" w:themeColor="background1" w:themeShade="A6"/>
              <w:bottom w:val="single" w:sz="4" w:space="0" w:color="A6A6A6" w:themeColor="background1" w:themeShade="A6"/>
            </w:tcBorders>
          </w:tcPr>
          <w:p w14:paraId="6CA08CF8" w14:textId="77777777" w:rsidR="00AB1158" w:rsidRDefault="00AB1158" w:rsidP="002B5623">
            <w:pPr>
              <w:pStyle w:val="TableText"/>
            </w:pPr>
            <w:r w:rsidRPr="0010245D">
              <w:rPr>
                <w:rFonts w:cs="Arial"/>
                <w:b/>
                <w:bCs/>
                <w:szCs w:val="18"/>
              </w:rPr>
              <w:t>Family/</w:t>
            </w:r>
            <w:r w:rsidR="002B5623">
              <w:rPr>
                <w:rFonts w:cs="Arial"/>
                <w:b/>
                <w:bCs/>
                <w:szCs w:val="18"/>
                <w:lang w:val="mi-NZ"/>
              </w:rPr>
              <w:t>whā</w:t>
            </w:r>
            <w:r w:rsidRPr="0010245D">
              <w:rPr>
                <w:rFonts w:cs="Arial"/>
                <w:b/>
                <w:bCs/>
                <w:szCs w:val="18"/>
                <w:lang w:val="mi-NZ"/>
              </w:rPr>
              <w:t>nau involvement (FWI):</w:t>
            </w:r>
            <w:r w:rsidRPr="007F3ACF">
              <w:rPr>
                <w:rFonts w:cs="Arial"/>
                <w:szCs w:val="18"/>
              </w:rPr>
              <w:t xml:space="preserve"> </w:t>
            </w:r>
            <w:r w:rsidRPr="00813B7D">
              <w:rPr>
                <w:rFonts w:cs="Arial"/>
                <w:szCs w:val="18"/>
              </w:rPr>
              <w:t>Can</w:t>
            </w:r>
            <w:r w:rsidRPr="007F3ACF">
              <w:rPr>
                <w:rFonts w:cs="Arial"/>
                <w:szCs w:val="18"/>
              </w:rPr>
              <w:t xml:space="preserve"> be either Y or N. Is Y if family/whānau are </w:t>
            </w:r>
            <w:r>
              <w:rPr>
                <w:rFonts w:cs="Arial"/>
                <w:szCs w:val="18"/>
              </w:rPr>
              <w:t>involved</w:t>
            </w:r>
            <w:r w:rsidRPr="007F3ACF">
              <w:rPr>
                <w:rFonts w:cs="Arial"/>
                <w:szCs w:val="18"/>
              </w:rPr>
              <w:t xml:space="preserve"> or N if family/whānau are not </w:t>
            </w:r>
            <w:r>
              <w:rPr>
                <w:rFonts w:cs="Arial"/>
                <w:szCs w:val="18"/>
              </w:rPr>
              <w:t>involved.</w:t>
            </w:r>
          </w:p>
        </w:tc>
      </w:tr>
    </w:tbl>
    <w:p w14:paraId="34677E63" w14:textId="77777777" w:rsidR="00AB1158" w:rsidRDefault="00AB1158" w:rsidP="0010245D"/>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2268"/>
        <w:gridCol w:w="1418"/>
        <w:gridCol w:w="1275"/>
        <w:gridCol w:w="4111"/>
        <w:gridCol w:w="1276"/>
        <w:gridCol w:w="2551"/>
        <w:gridCol w:w="1702"/>
      </w:tblGrid>
      <w:tr w:rsidR="00AB1158" w:rsidRPr="00BA6255" w14:paraId="2A08C52A" w14:textId="77777777" w:rsidTr="00BA6255">
        <w:trPr>
          <w:cantSplit/>
          <w:tblHeader/>
        </w:trPr>
        <w:tc>
          <w:tcPr>
            <w:tcW w:w="2268" w:type="dxa"/>
            <w:tcBorders>
              <w:top w:val="nil"/>
              <w:bottom w:val="nil"/>
            </w:tcBorders>
            <w:shd w:val="clear" w:color="auto" w:fill="D9D9D9" w:themeFill="background1" w:themeFillShade="D9"/>
          </w:tcPr>
          <w:p w14:paraId="01687C07" w14:textId="77777777" w:rsidR="00AB1158" w:rsidRPr="00BA6255" w:rsidRDefault="00AB1158" w:rsidP="00BA6255">
            <w:pPr>
              <w:pStyle w:val="TableText"/>
              <w:rPr>
                <w:b/>
              </w:rPr>
            </w:pPr>
            <w:r w:rsidRPr="00BA6255">
              <w:rPr>
                <w:b/>
              </w:rPr>
              <w:br w:type="page"/>
            </w:r>
            <w:r w:rsidRPr="00BA6255">
              <w:rPr>
                <w:b/>
              </w:rPr>
              <w:br w:type="page"/>
              <w:t>Activity purpose</w:t>
            </w:r>
          </w:p>
        </w:tc>
        <w:tc>
          <w:tcPr>
            <w:tcW w:w="1418" w:type="dxa"/>
            <w:tcBorders>
              <w:top w:val="nil"/>
              <w:bottom w:val="nil"/>
            </w:tcBorders>
            <w:shd w:val="clear" w:color="auto" w:fill="D9D9D9" w:themeFill="background1" w:themeFillShade="D9"/>
          </w:tcPr>
          <w:p w14:paraId="206AC6C7" w14:textId="77777777" w:rsidR="00AB1158" w:rsidRPr="00BA6255" w:rsidRDefault="00AB1158" w:rsidP="00BA6255">
            <w:pPr>
              <w:pStyle w:val="TableText"/>
              <w:jc w:val="center"/>
              <w:rPr>
                <w:b/>
                <w:highlight w:val="yellow"/>
              </w:rPr>
            </w:pPr>
            <w:r w:rsidRPr="00BA6255">
              <w:rPr>
                <w:b/>
              </w:rPr>
              <w:t>Is the service user a direct recipient?</w:t>
            </w:r>
          </w:p>
        </w:tc>
        <w:tc>
          <w:tcPr>
            <w:tcW w:w="1275" w:type="dxa"/>
            <w:tcBorders>
              <w:top w:val="nil"/>
              <w:bottom w:val="nil"/>
            </w:tcBorders>
            <w:shd w:val="clear" w:color="auto" w:fill="D9D9D9" w:themeFill="background1" w:themeFillShade="D9"/>
          </w:tcPr>
          <w:p w14:paraId="3B58768B" w14:textId="77777777" w:rsidR="00AB1158" w:rsidRPr="00BA6255" w:rsidRDefault="00AB1158" w:rsidP="00BA6255">
            <w:pPr>
              <w:pStyle w:val="TableText"/>
              <w:jc w:val="center"/>
              <w:rPr>
                <w:b/>
              </w:rPr>
            </w:pPr>
            <w:hyperlink w:anchor="Appendix_1_Activity_Setting" w:history="1">
              <w:r w:rsidRPr="00BA6255">
                <w:rPr>
                  <w:rStyle w:val="Hyperlink"/>
                  <w:color w:val="auto"/>
                </w:rPr>
                <w:t>Activity setting</w:t>
              </w:r>
            </w:hyperlink>
            <w:r w:rsidRPr="00BA6255">
              <w:rPr>
                <w:rStyle w:val="Hyperlink"/>
                <w:color w:val="auto"/>
              </w:rPr>
              <w:t xml:space="preserve"> </w:t>
            </w:r>
            <w:r w:rsidRPr="00BA6255">
              <w:rPr>
                <w:b/>
              </w:rPr>
              <w:t>example</w:t>
            </w:r>
          </w:p>
        </w:tc>
        <w:tc>
          <w:tcPr>
            <w:tcW w:w="4111" w:type="dxa"/>
            <w:tcBorders>
              <w:top w:val="nil"/>
              <w:bottom w:val="nil"/>
            </w:tcBorders>
            <w:shd w:val="clear" w:color="auto" w:fill="D9D9D9" w:themeFill="background1" w:themeFillShade="D9"/>
          </w:tcPr>
          <w:p w14:paraId="4BC884F4" w14:textId="77777777" w:rsidR="00AB1158" w:rsidRPr="00BA6255" w:rsidRDefault="00AB1158" w:rsidP="00BA6255">
            <w:pPr>
              <w:pStyle w:val="TableText"/>
              <w:jc w:val="center"/>
              <w:rPr>
                <w:b/>
              </w:rPr>
            </w:pPr>
            <w:r w:rsidRPr="00BA6255">
              <w:rPr>
                <w:b/>
              </w:rPr>
              <w:t>Case scenario</w:t>
            </w:r>
          </w:p>
        </w:tc>
        <w:tc>
          <w:tcPr>
            <w:tcW w:w="1276" w:type="dxa"/>
            <w:tcBorders>
              <w:top w:val="nil"/>
              <w:bottom w:val="nil"/>
            </w:tcBorders>
            <w:shd w:val="clear" w:color="auto" w:fill="D9D9D9" w:themeFill="background1" w:themeFillShade="D9"/>
          </w:tcPr>
          <w:p w14:paraId="66A16DB0" w14:textId="77777777" w:rsidR="00AB1158" w:rsidRPr="00BA6255" w:rsidRDefault="00AB1158" w:rsidP="00BA6255">
            <w:pPr>
              <w:pStyle w:val="TableText"/>
              <w:jc w:val="center"/>
              <w:rPr>
                <w:b/>
              </w:rPr>
            </w:pPr>
            <w:r w:rsidRPr="00BA6255">
              <w:rPr>
                <w:b/>
              </w:rPr>
              <w:t>PRIMHD activity type code</w:t>
            </w:r>
          </w:p>
        </w:tc>
        <w:tc>
          <w:tcPr>
            <w:tcW w:w="2551" w:type="dxa"/>
            <w:tcBorders>
              <w:top w:val="nil"/>
              <w:bottom w:val="nil"/>
            </w:tcBorders>
            <w:shd w:val="clear" w:color="auto" w:fill="D9D9D9" w:themeFill="background1" w:themeFillShade="D9"/>
          </w:tcPr>
          <w:p w14:paraId="59F9EC1A" w14:textId="77777777" w:rsidR="00AB1158" w:rsidRPr="00BA6255" w:rsidRDefault="00AB1158" w:rsidP="00BA6255">
            <w:pPr>
              <w:pStyle w:val="TableText"/>
              <w:jc w:val="center"/>
              <w:rPr>
                <w:b/>
              </w:rPr>
            </w:pPr>
            <w:r w:rsidRPr="00BA6255">
              <w:rPr>
                <w:b/>
              </w:rPr>
              <w:t>FWI flag</w:t>
            </w:r>
          </w:p>
        </w:tc>
        <w:tc>
          <w:tcPr>
            <w:tcW w:w="1702" w:type="dxa"/>
            <w:tcBorders>
              <w:top w:val="nil"/>
              <w:bottom w:val="nil"/>
            </w:tcBorders>
            <w:shd w:val="clear" w:color="auto" w:fill="D9D9D9" w:themeFill="background1" w:themeFillShade="D9"/>
          </w:tcPr>
          <w:p w14:paraId="63E38240" w14:textId="77777777" w:rsidR="00AB1158" w:rsidRPr="00BA6255" w:rsidRDefault="00AB1158" w:rsidP="00BA6255">
            <w:pPr>
              <w:pStyle w:val="TableText"/>
              <w:jc w:val="center"/>
              <w:rPr>
                <w:b/>
              </w:rPr>
            </w:pPr>
            <w:r w:rsidRPr="00BA6255">
              <w:rPr>
                <w:b/>
              </w:rPr>
              <w:t>Relevant business rules or rationale</w:t>
            </w:r>
          </w:p>
        </w:tc>
      </w:tr>
      <w:tr w:rsidR="00AB1158" w14:paraId="40C9B2AD" w14:textId="77777777" w:rsidTr="00BA6255">
        <w:trPr>
          <w:cantSplit/>
        </w:trPr>
        <w:tc>
          <w:tcPr>
            <w:tcW w:w="2268" w:type="dxa"/>
            <w:tcBorders>
              <w:top w:val="nil"/>
            </w:tcBorders>
          </w:tcPr>
          <w:p w14:paraId="2D80B606" w14:textId="77777777" w:rsidR="00AB1158" w:rsidRPr="0043313C" w:rsidRDefault="00AB1158" w:rsidP="00BA6255">
            <w:pPr>
              <w:pStyle w:val="TableText"/>
              <w:ind w:right="113"/>
            </w:pPr>
            <w:r w:rsidRPr="0043313C">
              <w:t>Treatment or counselling prov</w:t>
            </w:r>
            <w:r w:rsidR="00BA6255">
              <w:t>ided by addiction service staff</w:t>
            </w:r>
          </w:p>
        </w:tc>
        <w:tc>
          <w:tcPr>
            <w:tcW w:w="1418" w:type="dxa"/>
            <w:tcBorders>
              <w:top w:val="nil"/>
            </w:tcBorders>
          </w:tcPr>
          <w:p w14:paraId="3DD3CEE2" w14:textId="77777777" w:rsidR="00AB1158" w:rsidRPr="0043313C" w:rsidRDefault="00AB1158" w:rsidP="00BA6255">
            <w:pPr>
              <w:pStyle w:val="TableText"/>
              <w:jc w:val="center"/>
            </w:pPr>
            <w:r w:rsidRPr="0043313C">
              <w:t>Yes</w:t>
            </w:r>
          </w:p>
        </w:tc>
        <w:tc>
          <w:tcPr>
            <w:tcW w:w="1275" w:type="dxa"/>
            <w:tcBorders>
              <w:top w:val="nil"/>
            </w:tcBorders>
          </w:tcPr>
          <w:p w14:paraId="01B4919E" w14:textId="77777777" w:rsidR="00AB1158" w:rsidRPr="0043313C" w:rsidRDefault="00AB1158" w:rsidP="00BA6255">
            <w:pPr>
              <w:pStyle w:val="TableText"/>
              <w:jc w:val="center"/>
            </w:pPr>
            <w:r w:rsidRPr="0043313C">
              <w:t>CM</w:t>
            </w:r>
          </w:p>
        </w:tc>
        <w:tc>
          <w:tcPr>
            <w:tcW w:w="4111" w:type="dxa"/>
            <w:tcBorders>
              <w:top w:val="nil"/>
            </w:tcBorders>
          </w:tcPr>
          <w:p w14:paraId="074301E4" w14:textId="77777777" w:rsidR="00AB1158" w:rsidRPr="0043313C" w:rsidRDefault="00AB1158" w:rsidP="00BA6255">
            <w:pPr>
              <w:pStyle w:val="TableText"/>
              <w:ind w:right="113"/>
            </w:pPr>
            <w:r>
              <w:t>The s</w:t>
            </w:r>
            <w:r w:rsidRPr="0043313C">
              <w:t xml:space="preserve">ervice user attends the addiction service for counselling after seeing </w:t>
            </w:r>
            <w:r>
              <w:t xml:space="preserve">the </w:t>
            </w:r>
            <w:r w:rsidRPr="0043313C">
              <w:t>GP.</w:t>
            </w:r>
          </w:p>
        </w:tc>
        <w:tc>
          <w:tcPr>
            <w:tcW w:w="1276" w:type="dxa"/>
            <w:tcBorders>
              <w:top w:val="nil"/>
            </w:tcBorders>
          </w:tcPr>
          <w:p w14:paraId="30AC30BE" w14:textId="77777777" w:rsidR="00AB1158" w:rsidRPr="0043313C" w:rsidRDefault="00C74896" w:rsidP="00C74896">
            <w:pPr>
              <w:pStyle w:val="TableText"/>
              <w:jc w:val="center"/>
            </w:pPr>
            <w:hyperlink w:anchor="_T19_–_Methadone" w:history="1">
              <w:r w:rsidRPr="00C74896">
                <w:rPr>
                  <w:rStyle w:val="Hyperlink"/>
                </w:rPr>
                <w:t>T19</w:t>
              </w:r>
            </w:hyperlink>
          </w:p>
        </w:tc>
        <w:tc>
          <w:tcPr>
            <w:tcW w:w="2551" w:type="dxa"/>
            <w:tcBorders>
              <w:top w:val="nil"/>
            </w:tcBorders>
          </w:tcPr>
          <w:p w14:paraId="58D6BA3C" w14:textId="77777777" w:rsidR="00AB1158" w:rsidRPr="0043313C" w:rsidRDefault="00AB1158" w:rsidP="00BA6255">
            <w:pPr>
              <w:pStyle w:val="TableText"/>
              <w:ind w:right="113"/>
            </w:pPr>
            <w:r>
              <w:t>Family/whānau may or may not be involved. Report FWI flag as Y or N as appropriate.</w:t>
            </w:r>
          </w:p>
        </w:tc>
        <w:tc>
          <w:tcPr>
            <w:tcW w:w="1702" w:type="dxa"/>
            <w:tcBorders>
              <w:top w:val="nil"/>
            </w:tcBorders>
          </w:tcPr>
          <w:p w14:paraId="40B37CDB" w14:textId="77777777" w:rsidR="00AB1158" w:rsidRPr="0043313C" w:rsidRDefault="00AB1158" w:rsidP="00BA6255">
            <w:pPr>
              <w:pStyle w:val="TableText"/>
            </w:pPr>
          </w:p>
        </w:tc>
      </w:tr>
      <w:tr w:rsidR="00AB1158" w14:paraId="7D3E9E4E" w14:textId="77777777" w:rsidTr="00BA6255">
        <w:trPr>
          <w:cantSplit/>
        </w:trPr>
        <w:tc>
          <w:tcPr>
            <w:tcW w:w="2268" w:type="dxa"/>
          </w:tcPr>
          <w:p w14:paraId="14D87DE1" w14:textId="77777777" w:rsidR="00AB1158" w:rsidRPr="0043313C" w:rsidRDefault="00AB1158" w:rsidP="00BA6255">
            <w:pPr>
              <w:pStyle w:val="TableText"/>
              <w:ind w:right="113"/>
              <w:rPr>
                <w:lang w:eastAsia="en-NZ"/>
              </w:rPr>
            </w:pPr>
            <w:r w:rsidRPr="0043313C">
              <w:t>Addiction service staff member attends GP appointment</w:t>
            </w:r>
          </w:p>
        </w:tc>
        <w:tc>
          <w:tcPr>
            <w:tcW w:w="1418" w:type="dxa"/>
          </w:tcPr>
          <w:p w14:paraId="5061CAD9" w14:textId="77777777" w:rsidR="00AB1158" w:rsidRPr="0043313C" w:rsidRDefault="00AB1158" w:rsidP="00BA6255">
            <w:pPr>
              <w:pStyle w:val="TableText"/>
              <w:jc w:val="center"/>
              <w:rPr>
                <w:lang w:eastAsia="en-NZ"/>
              </w:rPr>
            </w:pPr>
            <w:r w:rsidRPr="0043313C">
              <w:t>Yes</w:t>
            </w:r>
          </w:p>
        </w:tc>
        <w:tc>
          <w:tcPr>
            <w:tcW w:w="1275" w:type="dxa"/>
          </w:tcPr>
          <w:p w14:paraId="52AFC3D1" w14:textId="77777777" w:rsidR="00AB1158" w:rsidRPr="0043313C" w:rsidRDefault="00AB1158" w:rsidP="00BA6255">
            <w:pPr>
              <w:pStyle w:val="TableText"/>
              <w:jc w:val="center"/>
              <w:rPr>
                <w:lang w:eastAsia="en-NZ"/>
              </w:rPr>
            </w:pPr>
            <w:r w:rsidRPr="0043313C">
              <w:t>CM</w:t>
            </w:r>
          </w:p>
        </w:tc>
        <w:tc>
          <w:tcPr>
            <w:tcW w:w="4111" w:type="dxa"/>
          </w:tcPr>
          <w:p w14:paraId="3BF812BA" w14:textId="77777777" w:rsidR="00AB1158" w:rsidRPr="0043313C" w:rsidRDefault="00AB1158" w:rsidP="00BA6255">
            <w:pPr>
              <w:pStyle w:val="TableText"/>
              <w:ind w:right="113"/>
            </w:pPr>
            <w:r w:rsidRPr="0043313C">
              <w:t>A</w:t>
            </w:r>
            <w:r>
              <w:t>n a</w:t>
            </w:r>
            <w:r w:rsidRPr="0043313C">
              <w:t xml:space="preserve">ddictions service staff member </w:t>
            </w:r>
            <w:r w:rsidR="00901EAF">
              <w:t>‘</w:t>
            </w:r>
            <w:r w:rsidRPr="0043313C">
              <w:t>sits in</w:t>
            </w:r>
            <w:r w:rsidR="00901EAF">
              <w:t>’</w:t>
            </w:r>
            <w:r w:rsidRPr="0043313C">
              <w:t xml:space="preserve"> on </w:t>
            </w:r>
            <w:r>
              <w:t xml:space="preserve">a </w:t>
            </w:r>
            <w:r w:rsidRPr="0043313C">
              <w:t>service user GP appointment, contributing to and discussing treatment.</w:t>
            </w:r>
          </w:p>
        </w:tc>
        <w:tc>
          <w:tcPr>
            <w:tcW w:w="1276" w:type="dxa"/>
          </w:tcPr>
          <w:p w14:paraId="36F32F54" w14:textId="77777777" w:rsidR="00AB1158" w:rsidRPr="0043313C" w:rsidRDefault="00C74896" w:rsidP="00BA6255">
            <w:pPr>
              <w:pStyle w:val="TableText"/>
              <w:jc w:val="center"/>
              <w:rPr>
                <w:lang w:eastAsia="en-NZ"/>
              </w:rPr>
            </w:pPr>
            <w:hyperlink w:anchor="_T19_–_Methadone" w:history="1">
              <w:r w:rsidRPr="00C74896">
                <w:rPr>
                  <w:rStyle w:val="Hyperlink"/>
                </w:rPr>
                <w:t>T19</w:t>
              </w:r>
            </w:hyperlink>
          </w:p>
        </w:tc>
        <w:tc>
          <w:tcPr>
            <w:tcW w:w="2551" w:type="dxa"/>
          </w:tcPr>
          <w:p w14:paraId="2A6B877A" w14:textId="77777777" w:rsidR="00AB1158" w:rsidRPr="0043313C" w:rsidRDefault="00AB1158" w:rsidP="00BA6255">
            <w:pPr>
              <w:pStyle w:val="TableText"/>
              <w:ind w:right="113"/>
              <w:rPr>
                <w:szCs w:val="21"/>
                <w:lang w:eastAsia="en-NZ"/>
              </w:rPr>
            </w:pPr>
            <w:r>
              <w:t>Family/whānau may or may not be involved. Report FWI flag as Y or N as appropriate.</w:t>
            </w:r>
          </w:p>
        </w:tc>
        <w:tc>
          <w:tcPr>
            <w:tcW w:w="1702" w:type="dxa"/>
          </w:tcPr>
          <w:p w14:paraId="7A39249D" w14:textId="77777777" w:rsidR="00AB1158" w:rsidRPr="0043313C" w:rsidRDefault="00AB1158" w:rsidP="00BA6255">
            <w:pPr>
              <w:pStyle w:val="TableText"/>
              <w:rPr>
                <w:szCs w:val="21"/>
                <w:lang w:eastAsia="en-NZ"/>
              </w:rPr>
            </w:pPr>
          </w:p>
        </w:tc>
      </w:tr>
      <w:tr w:rsidR="00AB1158" w14:paraId="42906BA7" w14:textId="77777777" w:rsidTr="00BA6255">
        <w:trPr>
          <w:cantSplit/>
        </w:trPr>
        <w:tc>
          <w:tcPr>
            <w:tcW w:w="2268" w:type="dxa"/>
          </w:tcPr>
          <w:p w14:paraId="664C1F87" w14:textId="77777777" w:rsidR="00AB1158" w:rsidRPr="0043313C" w:rsidRDefault="00AB1158" w:rsidP="00BA6255">
            <w:pPr>
              <w:pStyle w:val="TableText"/>
              <w:ind w:right="113"/>
              <w:rPr>
                <w:lang w:eastAsia="en-NZ"/>
              </w:rPr>
            </w:pPr>
            <w:r w:rsidRPr="0043313C">
              <w:t>Treatment or counselling provided at home</w:t>
            </w:r>
          </w:p>
        </w:tc>
        <w:tc>
          <w:tcPr>
            <w:tcW w:w="1418" w:type="dxa"/>
          </w:tcPr>
          <w:p w14:paraId="11626E5D" w14:textId="77777777" w:rsidR="00AB1158" w:rsidRPr="0043313C" w:rsidRDefault="00AB1158" w:rsidP="00BA6255">
            <w:pPr>
              <w:pStyle w:val="TableText"/>
              <w:jc w:val="center"/>
              <w:rPr>
                <w:lang w:eastAsia="en-NZ"/>
              </w:rPr>
            </w:pPr>
            <w:r w:rsidRPr="0043313C">
              <w:t>Yes</w:t>
            </w:r>
          </w:p>
        </w:tc>
        <w:tc>
          <w:tcPr>
            <w:tcW w:w="1275" w:type="dxa"/>
          </w:tcPr>
          <w:p w14:paraId="0830A3FB" w14:textId="77777777" w:rsidR="00AB1158" w:rsidRPr="0043313C" w:rsidRDefault="00AB1158" w:rsidP="00BA6255">
            <w:pPr>
              <w:pStyle w:val="TableText"/>
              <w:jc w:val="center"/>
              <w:rPr>
                <w:lang w:eastAsia="en-NZ"/>
              </w:rPr>
            </w:pPr>
            <w:r w:rsidRPr="0043313C">
              <w:t>DM</w:t>
            </w:r>
          </w:p>
        </w:tc>
        <w:tc>
          <w:tcPr>
            <w:tcW w:w="4111" w:type="dxa"/>
          </w:tcPr>
          <w:p w14:paraId="4D0F7E85" w14:textId="77777777" w:rsidR="00AB1158" w:rsidRPr="0043313C" w:rsidRDefault="00AB1158" w:rsidP="00BA6255">
            <w:pPr>
              <w:pStyle w:val="TableText"/>
              <w:ind w:right="113"/>
            </w:pPr>
            <w:r w:rsidRPr="0043313C">
              <w:t xml:space="preserve">A service user who is receiving </w:t>
            </w:r>
            <w:r>
              <w:t xml:space="preserve">an </w:t>
            </w:r>
            <w:r w:rsidRPr="0043313C">
              <w:t xml:space="preserve">OST prescription from </w:t>
            </w:r>
            <w:r>
              <w:t xml:space="preserve">a </w:t>
            </w:r>
            <w:r w:rsidRPr="0043313C">
              <w:t>GP under specialist authority is visited at home by an addictions service staff member for a counselling session.</w:t>
            </w:r>
          </w:p>
        </w:tc>
        <w:tc>
          <w:tcPr>
            <w:tcW w:w="1276" w:type="dxa"/>
          </w:tcPr>
          <w:p w14:paraId="66757FD8" w14:textId="77777777" w:rsidR="00AB1158" w:rsidRPr="0043313C" w:rsidRDefault="00C74896" w:rsidP="00BA6255">
            <w:pPr>
              <w:pStyle w:val="TableText"/>
              <w:jc w:val="center"/>
              <w:rPr>
                <w:lang w:eastAsia="en-NZ"/>
              </w:rPr>
            </w:pPr>
            <w:hyperlink w:anchor="_T19_–_Methadone" w:history="1">
              <w:r w:rsidRPr="00C74896">
                <w:rPr>
                  <w:rStyle w:val="Hyperlink"/>
                </w:rPr>
                <w:t>T19</w:t>
              </w:r>
            </w:hyperlink>
          </w:p>
        </w:tc>
        <w:tc>
          <w:tcPr>
            <w:tcW w:w="2551" w:type="dxa"/>
          </w:tcPr>
          <w:p w14:paraId="44B65EE8" w14:textId="77777777" w:rsidR="00AB1158" w:rsidRPr="0043313C" w:rsidRDefault="00AB1158" w:rsidP="00BA6255">
            <w:pPr>
              <w:pStyle w:val="TableText"/>
              <w:ind w:right="113"/>
              <w:rPr>
                <w:szCs w:val="21"/>
                <w:lang w:eastAsia="en-NZ"/>
              </w:rPr>
            </w:pPr>
            <w:r>
              <w:t>Family/whānau may or may not be present and involved. Report FWI flag as Y or N as appropriate.</w:t>
            </w:r>
          </w:p>
        </w:tc>
        <w:tc>
          <w:tcPr>
            <w:tcW w:w="1702" w:type="dxa"/>
          </w:tcPr>
          <w:p w14:paraId="2363B12A" w14:textId="77777777" w:rsidR="00AB1158" w:rsidRPr="0043313C" w:rsidRDefault="00AB1158" w:rsidP="00BA6255">
            <w:pPr>
              <w:pStyle w:val="TableText"/>
              <w:rPr>
                <w:szCs w:val="21"/>
                <w:lang w:eastAsia="en-NZ"/>
              </w:rPr>
            </w:pPr>
          </w:p>
        </w:tc>
      </w:tr>
    </w:tbl>
    <w:p w14:paraId="397EC5E0" w14:textId="77777777" w:rsidR="00AB1158" w:rsidRDefault="00AB1158" w:rsidP="00BA6255">
      <w:pPr>
        <w:pStyle w:val="Heading2"/>
        <w:keepNext w:val="0"/>
        <w:pageBreakBefore/>
        <w:spacing w:before="0"/>
      </w:pPr>
      <w:bookmarkStart w:id="261" w:name="_T22_–_Day"/>
      <w:bookmarkStart w:id="262" w:name="_Toc74652682"/>
      <w:bookmarkStart w:id="263" w:name="_Toc163564959"/>
      <w:bookmarkStart w:id="264" w:name="_Toc163808110"/>
      <w:bookmarkEnd w:id="261"/>
      <w:r>
        <w:lastRenderedPageBreak/>
        <w:t>T22 – Day treatment programme attendances</w:t>
      </w:r>
      <w:bookmarkEnd w:id="262"/>
      <w:bookmarkEnd w:id="263"/>
      <w:bookmarkEnd w:id="264"/>
    </w:p>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2410"/>
        <w:gridCol w:w="3260"/>
        <w:gridCol w:w="8931"/>
      </w:tblGrid>
      <w:tr w:rsidR="00AB1158" w:rsidRPr="00BA6255" w14:paraId="24837832" w14:textId="77777777" w:rsidTr="00BA6255">
        <w:trPr>
          <w:cantSplit/>
          <w:tblHeader/>
        </w:trPr>
        <w:tc>
          <w:tcPr>
            <w:tcW w:w="2410" w:type="dxa"/>
            <w:tcBorders>
              <w:top w:val="nil"/>
              <w:bottom w:val="nil"/>
            </w:tcBorders>
            <w:shd w:val="clear" w:color="auto" w:fill="D9D9D9" w:themeFill="background1" w:themeFillShade="D9"/>
          </w:tcPr>
          <w:p w14:paraId="4F7A04E8" w14:textId="77777777" w:rsidR="00AB1158" w:rsidRPr="00BA6255" w:rsidRDefault="00AB1158" w:rsidP="00BA6255">
            <w:pPr>
              <w:pStyle w:val="TableText"/>
              <w:rPr>
                <w:b/>
              </w:rPr>
            </w:pPr>
            <w:r w:rsidRPr="00BA6255">
              <w:rPr>
                <w:b/>
              </w:rPr>
              <w:t>Keywords</w:t>
            </w:r>
          </w:p>
        </w:tc>
        <w:tc>
          <w:tcPr>
            <w:tcW w:w="3260" w:type="dxa"/>
            <w:tcBorders>
              <w:top w:val="nil"/>
              <w:bottom w:val="nil"/>
            </w:tcBorders>
            <w:shd w:val="clear" w:color="auto" w:fill="D9D9D9" w:themeFill="background1" w:themeFillShade="D9"/>
          </w:tcPr>
          <w:p w14:paraId="171B0CA7" w14:textId="77777777" w:rsidR="00AB1158" w:rsidRPr="00BA6255" w:rsidRDefault="00AB1158" w:rsidP="00BA6255">
            <w:pPr>
              <w:pStyle w:val="TableText"/>
              <w:rPr>
                <w:b/>
              </w:rPr>
            </w:pPr>
            <w:r w:rsidRPr="00BA6255">
              <w:rPr>
                <w:b/>
              </w:rPr>
              <w:t>HISO PRIMHD description</w:t>
            </w:r>
          </w:p>
        </w:tc>
        <w:tc>
          <w:tcPr>
            <w:tcW w:w="8931" w:type="dxa"/>
            <w:tcBorders>
              <w:top w:val="nil"/>
              <w:bottom w:val="nil"/>
            </w:tcBorders>
            <w:shd w:val="clear" w:color="auto" w:fill="D9D9D9" w:themeFill="background1" w:themeFillShade="D9"/>
          </w:tcPr>
          <w:p w14:paraId="03C12A61" w14:textId="77777777" w:rsidR="00AB1158" w:rsidRPr="00BA6255" w:rsidRDefault="00AB1158" w:rsidP="00BA6255">
            <w:pPr>
              <w:pStyle w:val="TableText"/>
              <w:rPr>
                <w:b/>
              </w:rPr>
            </w:pPr>
            <w:r w:rsidRPr="00BA6255">
              <w:rPr>
                <w:b/>
              </w:rPr>
              <w:t>Additional comments</w:t>
            </w:r>
          </w:p>
        </w:tc>
      </w:tr>
      <w:tr w:rsidR="00AB1158" w:rsidRPr="004F0F45" w14:paraId="4662EDDE" w14:textId="77777777" w:rsidTr="00BA6255">
        <w:trPr>
          <w:cantSplit/>
        </w:trPr>
        <w:tc>
          <w:tcPr>
            <w:tcW w:w="2410" w:type="dxa"/>
            <w:tcBorders>
              <w:top w:val="nil"/>
            </w:tcBorders>
          </w:tcPr>
          <w:p w14:paraId="62A6EF67" w14:textId="77777777" w:rsidR="00AB1158" w:rsidRPr="00B5716F" w:rsidRDefault="00AB1158" w:rsidP="00BA6255">
            <w:pPr>
              <w:pStyle w:val="TableBullet"/>
              <w:ind w:right="113"/>
            </w:pPr>
            <w:r w:rsidRPr="00B5716F">
              <w:t>Day treatment programme</w:t>
            </w:r>
          </w:p>
          <w:p w14:paraId="393B2912" w14:textId="77777777" w:rsidR="00AB1158" w:rsidRPr="00B5716F" w:rsidRDefault="00AB1158" w:rsidP="00BA6255">
            <w:pPr>
              <w:pStyle w:val="TableBullet"/>
              <w:ind w:right="113"/>
            </w:pPr>
            <w:r w:rsidRPr="00B5716F">
              <w:t>Specialised and/or intensive care</w:t>
            </w:r>
          </w:p>
          <w:p w14:paraId="2DA36B89" w14:textId="77777777" w:rsidR="00AB1158" w:rsidRDefault="00AB1158" w:rsidP="00BA6255">
            <w:pPr>
              <w:pStyle w:val="TableBullet"/>
              <w:ind w:right="113"/>
            </w:pPr>
            <w:r w:rsidRPr="00B5716F">
              <w:t>Excludes residential and inpatient teams</w:t>
            </w:r>
          </w:p>
        </w:tc>
        <w:tc>
          <w:tcPr>
            <w:tcW w:w="3260" w:type="dxa"/>
            <w:tcBorders>
              <w:top w:val="nil"/>
            </w:tcBorders>
          </w:tcPr>
          <w:p w14:paraId="716131FF" w14:textId="77777777" w:rsidR="00AB1158" w:rsidRDefault="00AB1158" w:rsidP="00BA6255">
            <w:pPr>
              <w:pStyle w:val="TableText"/>
              <w:ind w:right="113"/>
            </w:pPr>
            <w:r w:rsidRPr="0043313C">
              <w:t>Provision of non-residential assessment, treatment and recovery</w:t>
            </w:r>
            <w:r>
              <w:t>-</w:t>
            </w:r>
            <w:r w:rsidRPr="0043313C">
              <w:t>oriented rehabilitative programme services to non-inpatient t</w:t>
            </w:r>
            <w:r>
              <w:t>ā</w:t>
            </w:r>
            <w:r w:rsidRPr="0043313C">
              <w:t>ngata whaiora/consumers requiring specialised programmes and/or more intensive care than can be provided within outpatient services.</w:t>
            </w:r>
          </w:p>
        </w:tc>
        <w:tc>
          <w:tcPr>
            <w:tcW w:w="8931" w:type="dxa"/>
            <w:tcBorders>
              <w:top w:val="nil"/>
            </w:tcBorders>
          </w:tcPr>
          <w:p w14:paraId="38C7EB90" w14:textId="77777777" w:rsidR="00AB1158" w:rsidRDefault="00AB1158" w:rsidP="00BA6255">
            <w:pPr>
              <w:pStyle w:val="TableText"/>
            </w:pPr>
            <w:r w:rsidRPr="0043313C">
              <w:t>This code is intended to be used for day treatment programmes where individualised specialised care is the focus.</w:t>
            </w:r>
            <w:r>
              <w:t xml:space="preserve"> </w:t>
            </w:r>
            <w:r w:rsidRPr="0043313C">
              <w:t>Treatment examples include:</w:t>
            </w:r>
          </w:p>
          <w:p w14:paraId="68A4CAC0" w14:textId="77777777" w:rsidR="00AB1158" w:rsidRDefault="00AB1158" w:rsidP="00BA6255">
            <w:pPr>
              <w:pStyle w:val="TableBullet"/>
              <w:spacing w:after="0"/>
            </w:pPr>
            <w:r>
              <w:t>b</w:t>
            </w:r>
            <w:r w:rsidRPr="0043313C">
              <w:t xml:space="preserve">ehaviour therapies, </w:t>
            </w:r>
            <w:r>
              <w:t>such as:</w:t>
            </w:r>
          </w:p>
          <w:p w14:paraId="150326FB" w14:textId="77777777" w:rsidR="00AB1158" w:rsidRDefault="00AB1158" w:rsidP="00BA6255">
            <w:pPr>
              <w:pStyle w:val="TableDash"/>
            </w:pPr>
            <w:r w:rsidRPr="0043313C">
              <w:t>dialectical behaviour</w:t>
            </w:r>
            <w:r>
              <w:t>al</w:t>
            </w:r>
            <w:r w:rsidRPr="0043313C">
              <w:t xml:space="preserve"> therapy (DBT)</w:t>
            </w:r>
          </w:p>
          <w:p w14:paraId="34FB2EFF" w14:textId="77777777" w:rsidR="00AB1158" w:rsidRPr="0043313C" w:rsidRDefault="00AB1158" w:rsidP="00BA6255">
            <w:pPr>
              <w:pStyle w:val="TableDash"/>
            </w:pPr>
            <w:r w:rsidRPr="0043313C">
              <w:t>cognitive behaviour therapy (CBT)</w:t>
            </w:r>
          </w:p>
          <w:p w14:paraId="2346AEE0" w14:textId="77777777" w:rsidR="00AB1158" w:rsidRPr="0043313C" w:rsidRDefault="00AB1158" w:rsidP="00BA6255">
            <w:pPr>
              <w:pStyle w:val="TableBullet"/>
            </w:pPr>
            <w:r>
              <w:t>s</w:t>
            </w:r>
            <w:r w:rsidRPr="0043313C">
              <w:t>olution</w:t>
            </w:r>
            <w:r>
              <w:t>-</w:t>
            </w:r>
            <w:r w:rsidRPr="0043313C">
              <w:t>focused therapy</w:t>
            </w:r>
          </w:p>
          <w:p w14:paraId="69AF90BA" w14:textId="77777777" w:rsidR="00AB1158" w:rsidRPr="0043313C" w:rsidRDefault="00AB1158" w:rsidP="00BA6255">
            <w:pPr>
              <w:pStyle w:val="TableBullet"/>
            </w:pPr>
            <w:r>
              <w:t>d</w:t>
            </w:r>
            <w:r w:rsidRPr="0043313C">
              <w:t>istress tolerance</w:t>
            </w:r>
          </w:p>
          <w:p w14:paraId="0F50291B" w14:textId="77777777" w:rsidR="00AB1158" w:rsidRPr="0043313C" w:rsidRDefault="00AB1158" w:rsidP="00BA6255">
            <w:pPr>
              <w:pStyle w:val="TableBullet"/>
            </w:pPr>
            <w:r>
              <w:t>e</w:t>
            </w:r>
            <w:r w:rsidRPr="0043313C">
              <w:t>motional self-regulation and stress management</w:t>
            </w:r>
          </w:p>
          <w:p w14:paraId="1145BC1D" w14:textId="77777777" w:rsidR="00AB1158" w:rsidRPr="0043313C" w:rsidRDefault="00AB1158" w:rsidP="00BA6255">
            <w:pPr>
              <w:pStyle w:val="TableBullet"/>
            </w:pPr>
            <w:r>
              <w:t>m</w:t>
            </w:r>
            <w:r w:rsidRPr="0043313C">
              <w:t>indfulness and sensory connection exercises.</w:t>
            </w:r>
          </w:p>
          <w:p w14:paraId="3B4E6D11" w14:textId="77777777" w:rsidR="00AB1158" w:rsidRDefault="00AB1158" w:rsidP="00BA6255">
            <w:pPr>
              <w:pStyle w:val="TableText"/>
            </w:pPr>
            <w:r>
              <w:t>The f</w:t>
            </w:r>
            <w:r w:rsidRPr="0043313C">
              <w:t>ocus of programmes may include:</w:t>
            </w:r>
          </w:p>
          <w:p w14:paraId="4ABAF86C" w14:textId="77777777" w:rsidR="00AB1158" w:rsidRPr="0043313C" w:rsidRDefault="00AB1158" w:rsidP="00BA6255">
            <w:pPr>
              <w:pStyle w:val="TableBullet"/>
            </w:pPr>
            <w:r w:rsidRPr="0043313C">
              <w:t>addictions</w:t>
            </w:r>
          </w:p>
          <w:p w14:paraId="01D91982" w14:textId="77777777" w:rsidR="00AB1158" w:rsidRPr="0043313C" w:rsidRDefault="00AB1158" w:rsidP="00BA6255">
            <w:pPr>
              <w:pStyle w:val="TableBullet"/>
            </w:pPr>
            <w:r w:rsidRPr="0043313C">
              <w:t>self-harm</w:t>
            </w:r>
          </w:p>
          <w:p w14:paraId="00B454A4" w14:textId="77777777" w:rsidR="00AB1158" w:rsidRPr="0043313C" w:rsidRDefault="00AB1158" w:rsidP="00BA6255">
            <w:pPr>
              <w:pStyle w:val="TableBullet"/>
            </w:pPr>
            <w:r w:rsidRPr="0043313C">
              <w:t>suicidal thoughts</w:t>
            </w:r>
          </w:p>
          <w:p w14:paraId="211FC4D7" w14:textId="77777777" w:rsidR="00AB1158" w:rsidRPr="0043313C" w:rsidRDefault="00AB1158" w:rsidP="00BA6255">
            <w:pPr>
              <w:pStyle w:val="TableBullet"/>
            </w:pPr>
            <w:r w:rsidRPr="0043313C">
              <w:t>borderline personality disorders</w:t>
            </w:r>
          </w:p>
          <w:p w14:paraId="5ACF2B7D" w14:textId="77777777" w:rsidR="00AB1158" w:rsidRPr="0043313C" w:rsidRDefault="00AB1158" w:rsidP="00BA6255">
            <w:pPr>
              <w:pStyle w:val="TableBullet"/>
            </w:pPr>
            <w:r w:rsidRPr="0043313C">
              <w:t>mood disorders</w:t>
            </w:r>
          </w:p>
          <w:p w14:paraId="58C43ABB" w14:textId="77777777" w:rsidR="00AB1158" w:rsidRPr="0043313C" w:rsidRDefault="00AB1158" w:rsidP="00BA6255">
            <w:pPr>
              <w:pStyle w:val="TableBullet"/>
            </w:pPr>
            <w:r w:rsidRPr="0043313C">
              <w:t>traumatic brain injuries</w:t>
            </w:r>
          </w:p>
          <w:p w14:paraId="7B0DF1B2" w14:textId="77777777" w:rsidR="00AB1158" w:rsidRPr="00C81605" w:rsidRDefault="00AB1158" w:rsidP="00BA6255">
            <w:pPr>
              <w:pStyle w:val="TableBullet"/>
              <w:rPr>
                <w:rFonts w:cstheme="minorHAnsi"/>
              </w:rPr>
            </w:pPr>
            <w:r w:rsidRPr="0043313C">
              <w:t>eating disorders</w:t>
            </w:r>
            <w:r>
              <w:t>.</w:t>
            </w:r>
          </w:p>
          <w:p w14:paraId="60FE2ABB" w14:textId="77777777" w:rsidR="00AB1158" w:rsidRPr="0043313C" w:rsidRDefault="00AB1158" w:rsidP="00BA6255">
            <w:pPr>
              <w:pStyle w:val="TableText"/>
              <w:rPr>
                <w:rFonts w:cstheme="minorHAnsi"/>
              </w:rPr>
            </w:pPr>
            <w:r w:rsidRPr="0043313C">
              <w:rPr>
                <w:rFonts w:cstheme="minorHAnsi"/>
              </w:rPr>
              <w:t xml:space="preserve">Count each service user attendance at the programme only once in a day. Attendance of </w:t>
            </w:r>
            <w:r>
              <w:rPr>
                <w:rFonts w:cstheme="minorHAnsi"/>
              </w:rPr>
              <w:t xml:space="preserve">a </w:t>
            </w:r>
            <w:r w:rsidRPr="0043313C">
              <w:rPr>
                <w:rFonts w:cstheme="minorHAnsi"/>
              </w:rPr>
              <w:t>couple, family, or group, only one of whom is a mental health service user, is one attendance.</w:t>
            </w:r>
          </w:p>
          <w:p w14:paraId="11BA2586" w14:textId="77777777" w:rsidR="00AB1158" w:rsidRPr="004F0F45" w:rsidRDefault="00AB1158" w:rsidP="00BA6255">
            <w:pPr>
              <w:pStyle w:val="TableText"/>
              <w:rPr>
                <w:rFonts w:cstheme="minorHAnsi"/>
              </w:rPr>
            </w:pPr>
            <w:r w:rsidRPr="004F0F45">
              <w:rPr>
                <w:rFonts w:cstheme="minorHAnsi"/>
              </w:rPr>
              <w:t>Where programmes involve overnight stays, providers must report an activity end time of midnight.</w:t>
            </w:r>
            <w:r>
              <w:rPr>
                <w:rFonts w:cstheme="minorHAnsi"/>
              </w:rPr>
              <w:t xml:space="preserve"> </w:t>
            </w:r>
            <w:r w:rsidRPr="004F0F45">
              <w:rPr>
                <w:rFonts w:cstheme="minorHAnsi"/>
              </w:rPr>
              <w:t>Bed</w:t>
            </w:r>
            <w:r>
              <w:rPr>
                <w:rFonts w:cstheme="minorHAnsi"/>
              </w:rPr>
              <w:t xml:space="preserve"> </w:t>
            </w:r>
            <w:r w:rsidRPr="004F0F45">
              <w:rPr>
                <w:rFonts w:cstheme="minorHAnsi"/>
              </w:rPr>
              <w:t xml:space="preserve">nights cannot be reported for </w:t>
            </w:r>
            <w:hyperlink w:anchor="_T22_–_Day" w:history="1">
              <w:r w:rsidR="0014625B" w:rsidRPr="0014625B">
                <w:rPr>
                  <w:rStyle w:val="Hyperlink"/>
                </w:rPr>
                <w:t>T22</w:t>
              </w:r>
            </w:hyperlink>
            <w:r w:rsidRPr="004F0F45">
              <w:rPr>
                <w:rFonts w:cstheme="minorHAnsi"/>
              </w:rPr>
              <w:t>.</w:t>
            </w:r>
          </w:p>
          <w:p w14:paraId="2D3E3423" w14:textId="77777777" w:rsidR="00AB1158" w:rsidRPr="004F0F45" w:rsidRDefault="00AB1158" w:rsidP="00BA6255">
            <w:pPr>
              <w:pStyle w:val="TableText"/>
            </w:pPr>
            <w:r w:rsidRPr="004F0F45">
              <w:rPr>
                <w:rFonts w:cstheme="minorHAnsi"/>
              </w:rPr>
              <w:t>Each day treatment programme day needs to be recorded separately.</w:t>
            </w:r>
          </w:p>
        </w:tc>
      </w:tr>
      <w:tr w:rsidR="00AB1158" w:rsidRPr="004F0F45" w14:paraId="740A9BCB" w14:textId="77777777" w:rsidTr="00BA6255">
        <w:trPr>
          <w:cantSplit/>
        </w:trPr>
        <w:tc>
          <w:tcPr>
            <w:tcW w:w="14601" w:type="dxa"/>
            <w:gridSpan w:val="3"/>
          </w:tcPr>
          <w:p w14:paraId="5C4C3E9B" w14:textId="77777777" w:rsidR="00AB1158" w:rsidRPr="0043313C" w:rsidRDefault="00AB1158" w:rsidP="002B5623">
            <w:pPr>
              <w:pStyle w:val="TableText"/>
            </w:pPr>
            <w:r w:rsidRPr="00BA6255">
              <w:rPr>
                <w:rFonts w:cs="Arial"/>
                <w:b/>
                <w:bCs/>
                <w:szCs w:val="18"/>
              </w:rPr>
              <w:t>Family/</w:t>
            </w:r>
            <w:r w:rsidR="002B5623">
              <w:rPr>
                <w:rFonts w:cs="Arial"/>
                <w:b/>
                <w:bCs/>
                <w:szCs w:val="18"/>
                <w:lang w:val="mi-NZ"/>
              </w:rPr>
              <w:t>whā</w:t>
            </w:r>
            <w:r w:rsidRPr="00BA6255">
              <w:rPr>
                <w:rFonts w:cs="Arial"/>
                <w:b/>
                <w:bCs/>
                <w:szCs w:val="18"/>
                <w:lang w:val="mi-NZ"/>
              </w:rPr>
              <w:t>nau involvement (FWI):</w:t>
            </w:r>
            <w:r w:rsidRPr="007F3ACF">
              <w:rPr>
                <w:rFonts w:cs="Arial"/>
                <w:szCs w:val="18"/>
              </w:rPr>
              <w:t xml:space="preserve"> </w:t>
            </w:r>
            <w:r w:rsidRPr="00813B7D">
              <w:rPr>
                <w:rFonts w:cs="Arial"/>
                <w:szCs w:val="18"/>
              </w:rPr>
              <w:t>Can</w:t>
            </w:r>
            <w:r w:rsidRPr="007F3ACF">
              <w:rPr>
                <w:rFonts w:cs="Arial"/>
                <w:szCs w:val="18"/>
              </w:rPr>
              <w:t xml:space="preserve"> be either Y or N. Is Y if family/whānau are </w:t>
            </w:r>
            <w:r>
              <w:rPr>
                <w:rFonts w:cs="Arial"/>
                <w:szCs w:val="18"/>
              </w:rPr>
              <w:t>involved</w:t>
            </w:r>
            <w:r w:rsidRPr="007F3ACF">
              <w:rPr>
                <w:rFonts w:cs="Arial"/>
                <w:szCs w:val="18"/>
              </w:rPr>
              <w:t xml:space="preserve"> or N if family/whānau are not </w:t>
            </w:r>
            <w:r>
              <w:rPr>
                <w:rFonts w:cs="Arial"/>
                <w:szCs w:val="18"/>
              </w:rPr>
              <w:t>involved</w:t>
            </w:r>
            <w:r w:rsidRPr="007F3ACF">
              <w:rPr>
                <w:rFonts w:cs="Arial"/>
                <w:szCs w:val="18"/>
              </w:rPr>
              <w:t>.</w:t>
            </w:r>
          </w:p>
        </w:tc>
      </w:tr>
    </w:tbl>
    <w:p w14:paraId="5607B2A1" w14:textId="77777777" w:rsidR="00AB1158" w:rsidRDefault="00AB1158" w:rsidP="00BA6255"/>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2268"/>
        <w:gridCol w:w="2410"/>
      </w:tblGrid>
      <w:tr w:rsidR="00AB1158" w:rsidRPr="001D0E4D" w14:paraId="23486C45" w14:textId="77777777" w:rsidTr="00085CE6">
        <w:trPr>
          <w:cantSplit/>
          <w:tblHeader/>
        </w:trPr>
        <w:tc>
          <w:tcPr>
            <w:tcW w:w="1843" w:type="dxa"/>
            <w:tcBorders>
              <w:top w:val="single" w:sz="4" w:space="0" w:color="auto"/>
              <w:bottom w:val="single" w:sz="4" w:space="0" w:color="auto"/>
            </w:tcBorders>
          </w:tcPr>
          <w:p w14:paraId="005CBC4F" w14:textId="77777777" w:rsidR="00AB1158" w:rsidRPr="001D0E4D" w:rsidRDefault="00AB1158" w:rsidP="00085CE6">
            <w:pPr>
              <w:pStyle w:val="TableText"/>
              <w:keepNext/>
              <w:jc w:val="center"/>
              <w:rPr>
                <w:b/>
              </w:rPr>
            </w:pPr>
            <w:r w:rsidRPr="001D0E4D">
              <w:rPr>
                <w:b/>
              </w:rPr>
              <w:lastRenderedPageBreak/>
              <w:br w:type="page"/>
            </w:r>
            <w:r w:rsidRPr="001D0E4D">
              <w:rPr>
                <w:b/>
              </w:rPr>
              <w:br w:type="page"/>
              <w:t>Activity purpose</w:t>
            </w:r>
          </w:p>
        </w:tc>
        <w:tc>
          <w:tcPr>
            <w:tcW w:w="1418" w:type="dxa"/>
            <w:tcBorders>
              <w:top w:val="single" w:sz="4" w:space="0" w:color="auto"/>
              <w:bottom w:val="single" w:sz="4" w:space="0" w:color="auto"/>
            </w:tcBorders>
          </w:tcPr>
          <w:p w14:paraId="00B0D2CF" w14:textId="77777777" w:rsidR="00AB1158" w:rsidRPr="001D0E4D" w:rsidRDefault="00AB1158" w:rsidP="00085CE6">
            <w:pPr>
              <w:pStyle w:val="TableText"/>
              <w:keepNext/>
              <w:jc w:val="center"/>
              <w:rPr>
                <w:b/>
                <w:highlight w:val="yellow"/>
              </w:rPr>
            </w:pPr>
            <w:r w:rsidRPr="001D0E4D">
              <w:rPr>
                <w:b/>
              </w:rPr>
              <w:t>Is the service user a direct recipient?</w:t>
            </w:r>
          </w:p>
        </w:tc>
        <w:tc>
          <w:tcPr>
            <w:tcW w:w="1275" w:type="dxa"/>
            <w:tcBorders>
              <w:top w:val="single" w:sz="4" w:space="0" w:color="auto"/>
              <w:bottom w:val="single" w:sz="4" w:space="0" w:color="auto"/>
            </w:tcBorders>
          </w:tcPr>
          <w:p w14:paraId="1A93F3D8" w14:textId="77777777" w:rsidR="00AB1158" w:rsidRPr="001D0E4D" w:rsidRDefault="00AB1158" w:rsidP="00085CE6">
            <w:pPr>
              <w:pStyle w:val="TableText"/>
              <w:keepNext/>
              <w:ind w:right="142"/>
              <w:jc w:val="center"/>
              <w:rPr>
                <w:b/>
              </w:rPr>
            </w:pPr>
            <w:hyperlink w:anchor="Appendix_1_Activity_Setting" w:history="1">
              <w:r w:rsidRPr="00085CE6">
                <w:rPr>
                  <w:rStyle w:val="Hyperlink"/>
                  <w:color w:val="auto"/>
                </w:rPr>
                <w:t>Activity setting</w:t>
              </w:r>
            </w:hyperlink>
            <w:r w:rsidRPr="00085CE6">
              <w:rPr>
                <w:rStyle w:val="Hyperlink"/>
                <w:color w:val="auto"/>
              </w:rPr>
              <w:t xml:space="preserve"> </w:t>
            </w:r>
            <w:r w:rsidRPr="001D0E4D">
              <w:rPr>
                <w:b/>
              </w:rPr>
              <w:t>example</w:t>
            </w:r>
          </w:p>
        </w:tc>
        <w:tc>
          <w:tcPr>
            <w:tcW w:w="4111" w:type="dxa"/>
            <w:tcBorders>
              <w:top w:val="single" w:sz="4" w:space="0" w:color="auto"/>
              <w:bottom w:val="single" w:sz="4" w:space="0" w:color="auto"/>
            </w:tcBorders>
          </w:tcPr>
          <w:p w14:paraId="38FE6080" w14:textId="77777777" w:rsidR="00AB1158" w:rsidRPr="001D0E4D" w:rsidRDefault="00AB1158" w:rsidP="00085CE6">
            <w:pPr>
              <w:pStyle w:val="TableText"/>
              <w:keepNext/>
              <w:jc w:val="center"/>
              <w:rPr>
                <w:b/>
              </w:rPr>
            </w:pPr>
            <w:r w:rsidRPr="001D0E4D">
              <w:rPr>
                <w:b/>
              </w:rPr>
              <w:t>Case scenario</w:t>
            </w:r>
          </w:p>
        </w:tc>
        <w:tc>
          <w:tcPr>
            <w:tcW w:w="1276" w:type="dxa"/>
            <w:tcBorders>
              <w:top w:val="single" w:sz="4" w:space="0" w:color="auto"/>
              <w:bottom w:val="single" w:sz="4" w:space="0" w:color="auto"/>
            </w:tcBorders>
          </w:tcPr>
          <w:p w14:paraId="11C8E20C" w14:textId="77777777" w:rsidR="00AB1158" w:rsidRPr="001D0E4D" w:rsidRDefault="00AB1158" w:rsidP="00085CE6">
            <w:pPr>
              <w:pStyle w:val="TableText"/>
              <w:keepNext/>
              <w:jc w:val="center"/>
              <w:rPr>
                <w:b/>
              </w:rPr>
            </w:pPr>
            <w:r w:rsidRPr="001D0E4D">
              <w:rPr>
                <w:b/>
              </w:rPr>
              <w:t>PRIMHD activity type code</w:t>
            </w:r>
          </w:p>
        </w:tc>
        <w:tc>
          <w:tcPr>
            <w:tcW w:w="2268" w:type="dxa"/>
            <w:tcBorders>
              <w:top w:val="single" w:sz="4" w:space="0" w:color="auto"/>
              <w:bottom w:val="single" w:sz="4" w:space="0" w:color="auto"/>
            </w:tcBorders>
          </w:tcPr>
          <w:p w14:paraId="6294AE24" w14:textId="77777777" w:rsidR="00AB1158" w:rsidRPr="001D0E4D" w:rsidRDefault="00AB1158" w:rsidP="00085CE6">
            <w:pPr>
              <w:pStyle w:val="TableText"/>
              <w:keepNext/>
              <w:jc w:val="center"/>
              <w:rPr>
                <w:b/>
              </w:rPr>
            </w:pPr>
            <w:r>
              <w:rPr>
                <w:b/>
              </w:rPr>
              <w:t>FWI flag</w:t>
            </w:r>
          </w:p>
        </w:tc>
        <w:tc>
          <w:tcPr>
            <w:tcW w:w="2410" w:type="dxa"/>
            <w:tcBorders>
              <w:top w:val="single" w:sz="4" w:space="0" w:color="auto"/>
              <w:bottom w:val="single" w:sz="4" w:space="0" w:color="auto"/>
            </w:tcBorders>
          </w:tcPr>
          <w:p w14:paraId="7CE9755D" w14:textId="77777777" w:rsidR="00AB1158" w:rsidRPr="001D0E4D" w:rsidRDefault="00AB1158" w:rsidP="00085CE6">
            <w:pPr>
              <w:pStyle w:val="TableText"/>
              <w:keepNext/>
              <w:jc w:val="center"/>
              <w:rPr>
                <w:b/>
              </w:rPr>
            </w:pPr>
            <w:r w:rsidRPr="001D0E4D">
              <w:rPr>
                <w:b/>
              </w:rPr>
              <w:t>Relevant business rules or rationale</w:t>
            </w:r>
          </w:p>
        </w:tc>
      </w:tr>
      <w:tr w:rsidR="00AB1158" w14:paraId="2A0D7E18" w14:textId="77777777" w:rsidTr="00085CE6">
        <w:trPr>
          <w:cantSplit/>
        </w:trPr>
        <w:tc>
          <w:tcPr>
            <w:tcW w:w="1843" w:type="dxa"/>
            <w:tcBorders>
              <w:top w:val="single" w:sz="4" w:space="0" w:color="auto"/>
              <w:bottom w:val="single" w:sz="4" w:space="0" w:color="A6A6A6" w:themeColor="background1" w:themeShade="A6"/>
            </w:tcBorders>
          </w:tcPr>
          <w:p w14:paraId="2C6E53BB" w14:textId="77777777" w:rsidR="00AB1158" w:rsidRPr="0043313C" w:rsidRDefault="00AB1158" w:rsidP="00085CE6">
            <w:pPr>
              <w:pStyle w:val="TableText"/>
              <w:keepNext/>
              <w:rPr>
                <w:lang w:eastAsia="en-NZ"/>
              </w:rPr>
            </w:pPr>
            <w:r w:rsidRPr="0043313C">
              <w:rPr>
                <w:lang w:eastAsia="en-NZ"/>
              </w:rPr>
              <w:t>NGOs providing day treatment programme off</w:t>
            </w:r>
            <w:r>
              <w:rPr>
                <w:lang w:eastAsia="en-NZ"/>
              </w:rPr>
              <w:t xml:space="preserve"> </w:t>
            </w:r>
            <w:r w:rsidRPr="0043313C">
              <w:rPr>
                <w:lang w:eastAsia="en-NZ"/>
              </w:rPr>
              <w:t>site that include overnight stays</w:t>
            </w:r>
          </w:p>
        </w:tc>
        <w:tc>
          <w:tcPr>
            <w:tcW w:w="1418" w:type="dxa"/>
            <w:tcBorders>
              <w:top w:val="single" w:sz="4" w:space="0" w:color="auto"/>
              <w:bottom w:val="single" w:sz="4" w:space="0" w:color="A6A6A6" w:themeColor="background1" w:themeShade="A6"/>
            </w:tcBorders>
          </w:tcPr>
          <w:p w14:paraId="1F8EFD69" w14:textId="77777777" w:rsidR="00AB1158" w:rsidRPr="0043313C" w:rsidRDefault="00AB1158" w:rsidP="00085CE6">
            <w:pPr>
              <w:pStyle w:val="TableText"/>
              <w:keepNext/>
              <w:jc w:val="center"/>
              <w:rPr>
                <w:lang w:eastAsia="en-NZ"/>
              </w:rPr>
            </w:pPr>
            <w:r w:rsidRPr="0043313C">
              <w:rPr>
                <w:lang w:eastAsia="en-NZ"/>
              </w:rPr>
              <w:t>Yes</w:t>
            </w:r>
          </w:p>
        </w:tc>
        <w:tc>
          <w:tcPr>
            <w:tcW w:w="1275" w:type="dxa"/>
            <w:tcBorders>
              <w:top w:val="single" w:sz="4" w:space="0" w:color="auto"/>
              <w:bottom w:val="single" w:sz="4" w:space="0" w:color="A6A6A6" w:themeColor="background1" w:themeShade="A6"/>
            </w:tcBorders>
          </w:tcPr>
          <w:p w14:paraId="4B9C5BC4" w14:textId="77777777" w:rsidR="00AB1158" w:rsidRPr="0043313C" w:rsidRDefault="00AB1158" w:rsidP="00085CE6">
            <w:pPr>
              <w:pStyle w:val="TableText"/>
              <w:keepNext/>
              <w:ind w:right="142"/>
              <w:jc w:val="center"/>
              <w:rPr>
                <w:highlight w:val="yellow"/>
                <w:lang w:eastAsia="en-NZ"/>
              </w:rPr>
            </w:pPr>
            <w:r w:rsidRPr="0043313C">
              <w:rPr>
                <w:lang w:eastAsia="en-NZ"/>
              </w:rPr>
              <w:t>CM</w:t>
            </w:r>
          </w:p>
        </w:tc>
        <w:tc>
          <w:tcPr>
            <w:tcW w:w="4111" w:type="dxa"/>
            <w:tcBorders>
              <w:top w:val="single" w:sz="4" w:space="0" w:color="auto"/>
              <w:bottom w:val="single" w:sz="4" w:space="0" w:color="A6A6A6" w:themeColor="background1" w:themeShade="A6"/>
            </w:tcBorders>
          </w:tcPr>
          <w:p w14:paraId="48795800" w14:textId="77777777" w:rsidR="00AB1158" w:rsidRPr="0043313C" w:rsidRDefault="00AB1158" w:rsidP="00085CE6">
            <w:pPr>
              <w:pStyle w:val="TableText"/>
              <w:keepNext/>
            </w:pPr>
            <w:r w:rsidRPr="0043313C">
              <w:t>A service user attends an NGO mental health and addiction service that provides recovery</w:t>
            </w:r>
            <w:r>
              <w:t>-</w:t>
            </w:r>
            <w:r w:rsidRPr="0043313C">
              <w:t>oriented rehabilitative day treatment programme services off</w:t>
            </w:r>
            <w:r>
              <w:t xml:space="preserve"> </w:t>
            </w:r>
            <w:r w:rsidRPr="0043313C">
              <w:t>site</w:t>
            </w:r>
            <w:r>
              <w:t>, including overnight stays.</w:t>
            </w:r>
          </w:p>
        </w:tc>
        <w:tc>
          <w:tcPr>
            <w:tcW w:w="1276" w:type="dxa"/>
            <w:tcBorders>
              <w:top w:val="single" w:sz="4" w:space="0" w:color="auto"/>
              <w:bottom w:val="single" w:sz="4" w:space="0" w:color="A6A6A6" w:themeColor="background1" w:themeShade="A6"/>
            </w:tcBorders>
          </w:tcPr>
          <w:p w14:paraId="7231E41E" w14:textId="77777777" w:rsidR="00AB1158" w:rsidRPr="0043313C" w:rsidRDefault="0014625B" w:rsidP="00085CE6">
            <w:pPr>
              <w:pStyle w:val="TableText"/>
              <w:keepNext/>
              <w:jc w:val="center"/>
              <w:rPr>
                <w:lang w:eastAsia="en-NZ"/>
              </w:rPr>
            </w:pPr>
            <w:hyperlink w:anchor="_T22_–_Day" w:history="1">
              <w:r w:rsidRPr="0014625B">
                <w:rPr>
                  <w:rStyle w:val="Hyperlink"/>
                </w:rPr>
                <w:t>T22</w:t>
              </w:r>
            </w:hyperlink>
          </w:p>
        </w:tc>
        <w:tc>
          <w:tcPr>
            <w:tcW w:w="2268" w:type="dxa"/>
            <w:tcBorders>
              <w:top w:val="single" w:sz="4" w:space="0" w:color="auto"/>
              <w:bottom w:val="single" w:sz="4" w:space="0" w:color="A6A6A6" w:themeColor="background1" w:themeShade="A6"/>
            </w:tcBorders>
          </w:tcPr>
          <w:p w14:paraId="7F095738" w14:textId="77777777" w:rsidR="00AB1158" w:rsidRPr="0043313C" w:rsidRDefault="00AB1158" w:rsidP="00085CE6">
            <w:pPr>
              <w:pStyle w:val="TableText"/>
              <w:keepNext/>
              <w:rPr>
                <w:lang w:eastAsia="en-NZ"/>
              </w:rPr>
            </w:pPr>
            <w:r>
              <w:t>Family/whānau may or may not be involved for the day or night programme. Report FWI flag as Y or N as appropriate.</w:t>
            </w:r>
          </w:p>
        </w:tc>
        <w:tc>
          <w:tcPr>
            <w:tcW w:w="2410" w:type="dxa"/>
            <w:tcBorders>
              <w:top w:val="single" w:sz="4" w:space="0" w:color="auto"/>
              <w:bottom w:val="single" w:sz="4" w:space="0" w:color="A6A6A6" w:themeColor="background1" w:themeShade="A6"/>
            </w:tcBorders>
          </w:tcPr>
          <w:p w14:paraId="2463F728" w14:textId="77777777" w:rsidR="00AB1158" w:rsidRPr="0043313C" w:rsidRDefault="00AB1158" w:rsidP="00C74896">
            <w:pPr>
              <w:pStyle w:val="TableText"/>
              <w:keepNext/>
              <w:rPr>
                <w:lang w:eastAsia="en-NZ"/>
              </w:rPr>
            </w:pPr>
            <w:r w:rsidRPr="0043313C">
              <w:rPr>
                <w:lang w:eastAsia="en-NZ"/>
              </w:rPr>
              <w:t xml:space="preserve">Providers must report </w:t>
            </w:r>
            <w:hyperlink w:anchor="_T22_–_Day" w:history="1">
              <w:r w:rsidR="0014625B" w:rsidRPr="0014625B">
                <w:rPr>
                  <w:rStyle w:val="Hyperlink"/>
                </w:rPr>
                <w:t>T22</w:t>
              </w:r>
            </w:hyperlink>
            <w:r w:rsidRPr="0043313C">
              <w:rPr>
                <w:lang w:eastAsia="en-NZ"/>
              </w:rPr>
              <w:t xml:space="preserve"> with an end time of midnight if the activity involves overnight stays. Bed nights</w:t>
            </w:r>
            <w:r>
              <w:rPr>
                <w:lang w:eastAsia="en-NZ"/>
              </w:rPr>
              <w:t xml:space="preserve"> should not be reported for </w:t>
            </w:r>
            <w:hyperlink w:anchor="_T22_–_Day" w:history="1">
              <w:r w:rsidR="00C74896" w:rsidRPr="0014625B">
                <w:rPr>
                  <w:rStyle w:val="Hyperlink"/>
                </w:rPr>
                <w:t>T22</w:t>
              </w:r>
            </w:hyperlink>
            <w:r>
              <w:rPr>
                <w:lang w:eastAsia="en-NZ"/>
              </w:rPr>
              <w:t xml:space="preserve"> activity.</w:t>
            </w:r>
          </w:p>
        </w:tc>
      </w:tr>
      <w:tr w:rsidR="00AB1158" w14:paraId="0AE4AC97" w14:textId="77777777" w:rsidTr="00085CE6">
        <w:trPr>
          <w:cantSplit/>
        </w:trPr>
        <w:tc>
          <w:tcPr>
            <w:tcW w:w="1843" w:type="dxa"/>
            <w:tcBorders>
              <w:top w:val="single" w:sz="4" w:space="0" w:color="A6A6A6" w:themeColor="background1" w:themeShade="A6"/>
              <w:bottom w:val="single" w:sz="4" w:space="0" w:color="A6A6A6" w:themeColor="background1" w:themeShade="A6"/>
            </w:tcBorders>
          </w:tcPr>
          <w:p w14:paraId="62AB19E9" w14:textId="77777777" w:rsidR="00AB1158" w:rsidRPr="0043313C" w:rsidRDefault="00AB1158" w:rsidP="00085CE6">
            <w:pPr>
              <w:pStyle w:val="TableText"/>
              <w:rPr>
                <w:lang w:eastAsia="en-NZ"/>
              </w:rPr>
            </w:pPr>
            <w:r w:rsidRPr="0043313C">
              <w:rPr>
                <w:lang w:eastAsia="en-NZ"/>
              </w:rPr>
              <w:t>Therapeutic day programme for treatment</w:t>
            </w:r>
          </w:p>
        </w:tc>
        <w:tc>
          <w:tcPr>
            <w:tcW w:w="1418" w:type="dxa"/>
            <w:tcBorders>
              <w:top w:val="single" w:sz="4" w:space="0" w:color="A6A6A6" w:themeColor="background1" w:themeShade="A6"/>
              <w:bottom w:val="single" w:sz="4" w:space="0" w:color="A6A6A6" w:themeColor="background1" w:themeShade="A6"/>
            </w:tcBorders>
          </w:tcPr>
          <w:p w14:paraId="590DEC84" w14:textId="77777777" w:rsidR="00AB1158" w:rsidRPr="0043313C" w:rsidRDefault="00AB1158" w:rsidP="00085CE6">
            <w:pPr>
              <w:pStyle w:val="TableText"/>
              <w:jc w:val="center"/>
              <w:rPr>
                <w:lang w:eastAsia="en-NZ"/>
              </w:rPr>
            </w:pPr>
            <w:r w:rsidRPr="0043313C">
              <w:rPr>
                <w:lang w:eastAsia="en-NZ"/>
              </w:rPr>
              <w:t>Yes</w:t>
            </w:r>
          </w:p>
        </w:tc>
        <w:tc>
          <w:tcPr>
            <w:tcW w:w="1275" w:type="dxa"/>
            <w:tcBorders>
              <w:top w:val="single" w:sz="4" w:space="0" w:color="A6A6A6" w:themeColor="background1" w:themeShade="A6"/>
              <w:bottom w:val="single" w:sz="4" w:space="0" w:color="A6A6A6" w:themeColor="background1" w:themeShade="A6"/>
            </w:tcBorders>
          </w:tcPr>
          <w:p w14:paraId="06375AE0" w14:textId="77777777" w:rsidR="00AB1158" w:rsidRPr="0043313C" w:rsidRDefault="00AB1158" w:rsidP="00085CE6">
            <w:pPr>
              <w:pStyle w:val="TableText"/>
              <w:ind w:right="142"/>
              <w:jc w:val="center"/>
              <w:rPr>
                <w:highlight w:val="yellow"/>
                <w:lang w:eastAsia="en-NZ"/>
              </w:rPr>
            </w:pPr>
            <w:r w:rsidRPr="0043313C">
              <w:rPr>
                <w:lang w:eastAsia="en-NZ"/>
              </w:rPr>
              <w:t>CM</w:t>
            </w:r>
          </w:p>
        </w:tc>
        <w:tc>
          <w:tcPr>
            <w:tcW w:w="4111" w:type="dxa"/>
            <w:tcBorders>
              <w:top w:val="single" w:sz="4" w:space="0" w:color="A6A6A6" w:themeColor="background1" w:themeShade="A6"/>
              <w:bottom w:val="single" w:sz="4" w:space="0" w:color="A6A6A6" w:themeColor="background1" w:themeShade="A6"/>
            </w:tcBorders>
          </w:tcPr>
          <w:p w14:paraId="14A5EB77" w14:textId="77777777" w:rsidR="00AB1158" w:rsidRPr="0043313C" w:rsidRDefault="00AB1158" w:rsidP="00085CE6">
            <w:pPr>
              <w:pStyle w:val="TableText"/>
            </w:pPr>
            <w:r w:rsidRPr="0043313C">
              <w:t>A service user takes part in a specialised and/or intensive day programme, as an outpatient, with a focus on individual treatment.</w:t>
            </w:r>
          </w:p>
        </w:tc>
        <w:tc>
          <w:tcPr>
            <w:tcW w:w="1276" w:type="dxa"/>
            <w:tcBorders>
              <w:top w:val="single" w:sz="4" w:space="0" w:color="A6A6A6" w:themeColor="background1" w:themeShade="A6"/>
              <w:bottom w:val="single" w:sz="4" w:space="0" w:color="A6A6A6" w:themeColor="background1" w:themeShade="A6"/>
            </w:tcBorders>
          </w:tcPr>
          <w:p w14:paraId="3C46EE86" w14:textId="77777777" w:rsidR="00AB1158" w:rsidRPr="0043313C" w:rsidRDefault="0014625B" w:rsidP="0014625B">
            <w:pPr>
              <w:pStyle w:val="TableText"/>
              <w:jc w:val="center"/>
              <w:rPr>
                <w:lang w:eastAsia="en-NZ"/>
              </w:rPr>
            </w:pPr>
            <w:hyperlink w:anchor="_T22_–_Day" w:history="1">
              <w:r w:rsidRPr="0014625B">
                <w:rPr>
                  <w:rStyle w:val="Hyperlink"/>
                </w:rPr>
                <w:t>T22</w:t>
              </w:r>
            </w:hyperlink>
          </w:p>
        </w:tc>
        <w:tc>
          <w:tcPr>
            <w:tcW w:w="2268" w:type="dxa"/>
            <w:tcBorders>
              <w:top w:val="single" w:sz="4" w:space="0" w:color="A6A6A6" w:themeColor="background1" w:themeShade="A6"/>
              <w:bottom w:val="single" w:sz="4" w:space="0" w:color="A6A6A6" w:themeColor="background1" w:themeShade="A6"/>
            </w:tcBorders>
          </w:tcPr>
          <w:p w14:paraId="083970A9" w14:textId="77777777" w:rsidR="00AB1158" w:rsidRPr="0043313C" w:rsidRDefault="00AB1158" w:rsidP="00085CE6">
            <w:pPr>
              <w:pStyle w:val="TableText"/>
              <w:rPr>
                <w:lang w:eastAsia="en-NZ"/>
              </w:rPr>
            </w:pPr>
            <w:r>
              <w:t>Family/whānau may or may not be involved. Report FWI flag as Y or N as appropriate.</w:t>
            </w:r>
          </w:p>
        </w:tc>
        <w:tc>
          <w:tcPr>
            <w:tcW w:w="2410" w:type="dxa"/>
            <w:tcBorders>
              <w:top w:val="single" w:sz="4" w:space="0" w:color="A6A6A6" w:themeColor="background1" w:themeShade="A6"/>
              <w:bottom w:val="single" w:sz="4" w:space="0" w:color="A6A6A6" w:themeColor="background1" w:themeShade="A6"/>
            </w:tcBorders>
          </w:tcPr>
          <w:p w14:paraId="1EA3BF0A" w14:textId="77777777" w:rsidR="00AB1158" w:rsidRPr="0043313C" w:rsidRDefault="00AB1158" w:rsidP="00085CE6">
            <w:pPr>
              <w:pStyle w:val="TableText"/>
              <w:rPr>
                <w:lang w:eastAsia="en-NZ"/>
              </w:rPr>
            </w:pPr>
          </w:p>
        </w:tc>
      </w:tr>
      <w:tr w:rsidR="00AB1158" w14:paraId="40913509" w14:textId="77777777" w:rsidTr="00085CE6">
        <w:trPr>
          <w:cantSplit/>
        </w:trPr>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1BDDB0D" w14:textId="77777777" w:rsidR="00AB1158" w:rsidRPr="0043313C" w:rsidRDefault="00AB1158" w:rsidP="00085CE6">
            <w:pPr>
              <w:pStyle w:val="TableText"/>
              <w:rPr>
                <w:lang w:eastAsia="en-NZ"/>
              </w:rPr>
            </w:pPr>
            <w:r w:rsidRPr="0043313C">
              <w:rPr>
                <w:lang w:eastAsia="en-NZ"/>
              </w:rPr>
              <w:t>Therapeutic group programme for treatment and review</w:t>
            </w:r>
          </w:p>
        </w:tc>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B892C0E" w14:textId="77777777" w:rsidR="00AB1158" w:rsidRPr="0043313C" w:rsidRDefault="00AB1158" w:rsidP="00085CE6">
            <w:pPr>
              <w:pStyle w:val="TableText"/>
              <w:jc w:val="center"/>
              <w:rPr>
                <w:lang w:eastAsia="en-NZ"/>
              </w:rPr>
            </w:pPr>
            <w:r w:rsidRPr="0043313C">
              <w:rPr>
                <w:lang w:eastAsia="en-NZ"/>
              </w:rPr>
              <w:t>Yes</w:t>
            </w:r>
          </w:p>
        </w:tc>
        <w:tc>
          <w:tcPr>
            <w:tcW w:w="127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86C06FC" w14:textId="77777777" w:rsidR="00AB1158" w:rsidRPr="0043313C" w:rsidRDefault="00AB1158" w:rsidP="00085CE6">
            <w:pPr>
              <w:pStyle w:val="TableText"/>
              <w:ind w:right="142"/>
              <w:jc w:val="center"/>
              <w:rPr>
                <w:highlight w:val="yellow"/>
                <w:lang w:eastAsia="en-NZ"/>
              </w:rPr>
            </w:pPr>
            <w:r w:rsidRPr="0043313C">
              <w:rPr>
                <w:lang w:eastAsia="en-NZ"/>
              </w:rPr>
              <w:t>AV, CM, DP, ES, MC, OM, OS, PH or PR</w:t>
            </w:r>
          </w:p>
        </w:tc>
        <w:tc>
          <w:tcPr>
            <w:tcW w:w="411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3549956" w14:textId="77777777" w:rsidR="00AB1158" w:rsidRPr="0043313C" w:rsidRDefault="00AB1158" w:rsidP="00085CE6">
            <w:pPr>
              <w:pStyle w:val="TableText"/>
            </w:pPr>
            <w:r w:rsidRPr="0043313C">
              <w:t>A service user attends a short outing as part of their group session (intended for two or more service users). It is led by a support worker with the intention of utilising mindfulness and distress tolerance to treat a social phobia.</w:t>
            </w:r>
          </w:p>
        </w:tc>
        <w:tc>
          <w:tcPr>
            <w:tcW w:w="127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F8B3D07" w14:textId="77777777" w:rsidR="00AB1158" w:rsidRPr="00C2709A" w:rsidRDefault="006B42EF" w:rsidP="00085CE6">
            <w:pPr>
              <w:pStyle w:val="TableText"/>
              <w:jc w:val="center"/>
              <w:rPr>
                <w:color w:val="548DD4" w:themeColor="text2" w:themeTint="99"/>
                <w:lang w:eastAsia="en-NZ"/>
              </w:rPr>
            </w:pPr>
            <w:hyperlink w:anchor="_T07_–_Group" w:history="1">
              <w:r w:rsidRPr="00C73676">
                <w:rPr>
                  <w:rStyle w:val="Hyperlink"/>
                  <w:lang w:eastAsia="en-NZ"/>
                </w:rPr>
                <w:t>T07</w:t>
              </w:r>
            </w:hyperlink>
          </w:p>
        </w:tc>
        <w:tc>
          <w:tcPr>
            <w:tcW w:w="226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BB105A5" w14:textId="77777777" w:rsidR="00AB1158" w:rsidRPr="0043313C" w:rsidRDefault="00AB1158" w:rsidP="00085CE6">
            <w:pPr>
              <w:pStyle w:val="TableText"/>
              <w:rPr>
                <w:lang w:eastAsia="en-NZ"/>
              </w:rPr>
            </w:pPr>
            <w:r>
              <w:t>Family/whānau may or may not be involved. Report FWI flag as Y or N as appropriate.</w:t>
            </w:r>
          </w:p>
        </w:tc>
        <w:tc>
          <w:tcPr>
            <w:tcW w:w="241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1324516" w14:textId="77777777" w:rsidR="00AB1158" w:rsidRPr="0043313C" w:rsidRDefault="00AB1158" w:rsidP="0014625B">
            <w:pPr>
              <w:pStyle w:val="TableText"/>
              <w:rPr>
                <w:lang w:eastAsia="en-NZ"/>
              </w:rPr>
            </w:pPr>
            <w:r w:rsidRPr="0043313C">
              <w:rPr>
                <w:lang w:eastAsia="en-NZ"/>
              </w:rPr>
              <w:t xml:space="preserve">This is </w:t>
            </w:r>
            <w:r>
              <w:rPr>
                <w:lang w:eastAsia="en-NZ"/>
              </w:rPr>
              <w:t xml:space="preserve">coded </w:t>
            </w:r>
            <w:hyperlink w:anchor="_T07_–_Group" w:history="1">
              <w:r w:rsidR="006B42EF" w:rsidRPr="00C73676">
                <w:rPr>
                  <w:rStyle w:val="Hyperlink"/>
                  <w:lang w:eastAsia="en-NZ"/>
                </w:rPr>
                <w:t>T07</w:t>
              </w:r>
            </w:hyperlink>
            <w:r w:rsidRPr="0043313C">
              <w:rPr>
                <w:lang w:eastAsia="en-NZ"/>
              </w:rPr>
              <w:t xml:space="preserve"> because there is a treatment and review focus to the group session. It is not </w:t>
            </w:r>
            <w:hyperlink w:anchor="_T22_–_Day" w:history="1">
              <w:r w:rsidR="0014625B" w:rsidRPr="0014625B">
                <w:rPr>
                  <w:rStyle w:val="Hyperlink"/>
                </w:rPr>
                <w:t>T22</w:t>
              </w:r>
            </w:hyperlink>
            <w:r w:rsidRPr="0043313C">
              <w:rPr>
                <w:lang w:eastAsia="en-NZ"/>
              </w:rPr>
              <w:t xml:space="preserve"> </w:t>
            </w:r>
            <w:r>
              <w:rPr>
                <w:lang w:eastAsia="en-NZ"/>
              </w:rPr>
              <w:t>because</w:t>
            </w:r>
            <w:r w:rsidRPr="0043313C">
              <w:rPr>
                <w:lang w:eastAsia="en-NZ"/>
              </w:rPr>
              <w:t xml:space="preserve"> the session is not indicative of an intensive day programme.</w:t>
            </w:r>
          </w:p>
        </w:tc>
      </w:tr>
      <w:tr w:rsidR="00AB1158" w14:paraId="21F96D3C" w14:textId="77777777" w:rsidTr="00085CE6">
        <w:trPr>
          <w:cantSplit/>
        </w:trPr>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DAC5E28" w14:textId="77777777" w:rsidR="00AB1158" w:rsidRPr="0043313C" w:rsidRDefault="00AB1158" w:rsidP="00085CE6">
            <w:pPr>
              <w:pStyle w:val="TableText"/>
              <w:rPr>
                <w:lang w:eastAsia="en-NZ"/>
              </w:rPr>
            </w:pPr>
            <w:r w:rsidRPr="0043313C">
              <w:rPr>
                <w:lang w:eastAsia="en-NZ"/>
              </w:rPr>
              <w:t>Therapeutic group programme for assessment and/or treatment</w:t>
            </w:r>
          </w:p>
        </w:tc>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8A4EDBC" w14:textId="77777777" w:rsidR="00AB1158" w:rsidRPr="0043313C" w:rsidRDefault="00AB1158" w:rsidP="00085CE6">
            <w:pPr>
              <w:pStyle w:val="TableText"/>
              <w:jc w:val="center"/>
              <w:rPr>
                <w:lang w:eastAsia="en-NZ"/>
              </w:rPr>
            </w:pPr>
            <w:r w:rsidRPr="0043313C">
              <w:rPr>
                <w:lang w:eastAsia="en-NZ"/>
              </w:rPr>
              <w:t>Yes</w:t>
            </w:r>
          </w:p>
        </w:tc>
        <w:tc>
          <w:tcPr>
            <w:tcW w:w="1275"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A4130E4" w14:textId="77777777" w:rsidR="00AB1158" w:rsidRPr="0043313C" w:rsidRDefault="00AB1158" w:rsidP="00085CE6">
            <w:pPr>
              <w:pStyle w:val="TableText"/>
              <w:ind w:right="142"/>
              <w:jc w:val="center"/>
              <w:rPr>
                <w:lang w:eastAsia="en-NZ"/>
              </w:rPr>
            </w:pPr>
            <w:r w:rsidRPr="0043313C">
              <w:rPr>
                <w:lang w:eastAsia="en-NZ"/>
              </w:rPr>
              <w:t>AV, CM, DP, ES, MC, OM, OS, PH or PR</w:t>
            </w:r>
          </w:p>
        </w:tc>
        <w:tc>
          <w:tcPr>
            <w:tcW w:w="411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1FD94BC" w14:textId="77777777" w:rsidR="00AB1158" w:rsidRPr="0043313C" w:rsidRDefault="00AB1158" w:rsidP="00085CE6">
            <w:pPr>
              <w:pStyle w:val="TableText"/>
            </w:pPr>
            <w:r w:rsidRPr="0043313C">
              <w:t xml:space="preserve">A service user attends a </w:t>
            </w:r>
            <w:r>
              <w:t>2-</w:t>
            </w:r>
            <w:r w:rsidRPr="0043313C">
              <w:t>hour group programme. It is led by a clinician/support worker who utilises CBT</w:t>
            </w:r>
            <w:r>
              <w:t xml:space="preserve"> </w:t>
            </w:r>
            <w:r w:rsidRPr="0043313C">
              <w:t>with the intention of reducing self-harm tendencies.</w:t>
            </w:r>
          </w:p>
        </w:tc>
        <w:tc>
          <w:tcPr>
            <w:tcW w:w="127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83FDE71" w14:textId="77777777" w:rsidR="00AB1158" w:rsidRPr="00C2709A" w:rsidRDefault="006B42EF" w:rsidP="00085CE6">
            <w:pPr>
              <w:pStyle w:val="TableText"/>
              <w:jc w:val="center"/>
              <w:rPr>
                <w:color w:val="548DD4" w:themeColor="text2" w:themeTint="99"/>
                <w:lang w:eastAsia="en-NZ"/>
              </w:rPr>
            </w:pPr>
            <w:hyperlink w:anchor="_T07_–_Group" w:history="1">
              <w:r w:rsidRPr="00C73676">
                <w:rPr>
                  <w:rStyle w:val="Hyperlink"/>
                  <w:lang w:eastAsia="en-NZ"/>
                </w:rPr>
                <w:t>T07</w:t>
              </w:r>
            </w:hyperlink>
          </w:p>
        </w:tc>
        <w:tc>
          <w:tcPr>
            <w:tcW w:w="2268"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5456F57" w14:textId="77777777" w:rsidR="00AB1158" w:rsidRPr="0043313C" w:rsidRDefault="00AB1158" w:rsidP="00085CE6">
            <w:pPr>
              <w:pStyle w:val="TableText"/>
              <w:rPr>
                <w:lang w:eastAsia="en-NZ"/>
              </w:rPr>
            </w:pPr>
            <w:r>
              <w:t>Family/whānau may or may not be involved. Report FWI flag as Y or N as appropriate.</w:t>
            </w:r>
          </w:p>
        </w:tc>
        <w:tc>
          <w:tcPr>
            <w:tcW w:w="241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3CD31B9" w14:textId="77777777" w:rsidR="00AB1158" w:rsidRPr="0043313C" w:rsidRDefault="00AB1158" w:rsidP="0014625B">
            <w:pPr>
              <w:pStyle w:val="TableText"/>
              <w:rPr>
                <w:lang w:eastAsia="en-NZ"/>
              </w:rPr>
            </w:pPr>
            <w:r w:rsidRPr="0043313C">
              <w:rPr>
                <w:lang w:eastAsia="en-NZ"/>
              </w:rPr>
              <w:t>It</w:t>
            </w:r>
            <w:r>
              <w:rPr>
                <w:lang w:eastAsia="en-NZ"/>
              </w:rPr>
              <w:t xml:space="preserve"> is not </w:t>
            </w:r>
            <w:hyperlink w:anchor="_T22_–_Day" w:history="1">
              <w:r w:rsidR="0014625B" w:rsidRPr="0014625B">
                <w:rPr>
                  <w:rStyle w:val="Hyperlink"/>
                </w:rPr>
                <w:t>T22</w:t>
              </w:r>
            </w:hyperlink>
            <w:r>
              <w:rPr>
                <w:lang w:eastAsia="en-NZ"/>
              </w:rPr>
              <w:t xml:space="preserve"> because the session is</w:t>
            </w:r>
            <w:r w:rsidRPr="0043313C">
              <w:rPr>
                <w:lang w:eastAsia="en-NZ"/>
              </w:rPr>
              <w:t xml:space="preserve"> not indicative of an intensive day treatment programme.</w:t>
            </w:r>
          </w:p>
        </w:tc>
      </w:tr>
      <w:tr w:rsidR="00AB1158" w14:paraId="52A5EE47" w14:textId="77777777" w:rsidTr="00085CE6">
        <w:trPr>
          <w:cantSplit/>
        </w:trPr>
        <w:tc>
          <w:tcPr>
            <w:tcW w:w="1843" w:type="dxa"/>
            <w:tcBorders>
              <w:top w:val="single" w:sz="4" w:space="0" w:color="A6A6A6" w:themeColor="background1" w:themeShade="A6"/>
              <w:bottom w:val="single" w:sz="4" w:space="0" w:color="auto"/>
            </w:tcBorders>
            <w:shd w:val="clear" w:color="auto" w:fill="F2F2F2" w:themeFill="background1" w:themeFillShade="F2"/>
          </w:tcPr>
          <w:p w14:paraId="78E06757" w14:textId="77777777" w:rsidR="00AB1158" w:rsidRPr="0043313C" w:rsidRDefault="00AB1158" w:rsidP="00085CE6">
            <w:pPr>
              <w:pStyle w:val="TableText"/>
              <w:rPr>
                <w:lang w:eastAsia="en-NZ"/>
              </w:rPr>
            </w:pPr>
            <w:r w:rsidRPr="0043313C">
              <w:rPr>
                <w:lang w:eastAsia="en-NZ"/>
              </w:rPr>
              <w:lastRenderedPageBreak/>
              <w:t>Two</w:t>
            </w:r>
            <w:r>
              <w:rPr>
                <w:lang w:eastAsia="en-NZ"/>
              </w:rPr>
              <w:t>-</w:t>
            </w:r>
            <w:r w:rsidRPr="0043313C">
              <w:rPr>
                <w:lang w:eastAsia="en-NZ"/>
              </w:rPr>
              <w:t>day</w:t>
            </w:r>
            <w:r w:rsidRPr="0043313C">
              <w:t xml:space="preserve"> </w:t>
            </w:r>
            <w:r w:rsidRPr="0043313C">
              <w:rPr>
                <w:lang w:eastAsia="en-NZ"/>
              </w:rPr>
              <w:t>Māori activity programme</w:t>
            </w:r>
          </w:p>
        </w:tc>
        <w:tc>
          <w:tcPr>
            <w:tcW w:w="1418" w:type="dxa"/>
            <w:tcBorders>
              <w:top w:val="single" w:sz="4" w:space="0" w:color="A6A6A6" w:themeColor="background1" w:themeShade="A6"/>
              <w:bottom w:val="single" w:sz="4" w:space="0" w:color="auto"/>
            </w:tcBorders>
            <w:shd w:val="clear" w:color="auto" w:fill="F2F2F2" w:themeFill="background1" w:themeFillShade="F2"/>
          </w:tcPr>
          <w:p w14:paraId="53E97EEC" w14:textId="77777777" w:rsidR="00AB1158" w:rsidRPr="0043313C" w:rsidRDefault="00AB1158" w:rsidP="00085CE6">
            <w:pPr>
              <w:pStyle w:val="TableText"/>
              <w:jc w:val="center"/>
              <w:rPr>
                <w:lang w:eastAsia="en-NZ"/>
              </w:rPr>
            </w:pPr>
            <w:r w:rsidRPr="0043313C">
              <w:rPr>
                <w:rFonts w:cs="Calibri"/>
                <w:bCs/>
                <w:lang w:eastAsia="en-NZ"/>
              </w:rPr>
              <w:t>Yes</w:t>
            </w:r>
          </w:p>
        </w:tc>
        <w:tc>
          <w:tcPr>
            <w:tcW w:w="1275" w:type="dxa"/>
            <w:tcBorders>
              <w:top w:val="single" w:sz="4" w:space="0" w:color="A6A6A6" w:themeColor="background1" w:themeShade="A6"/>
              <w:bottom w:val="single" w:sz="4" w:space="0" w:color="auto"/>
            </w:tcBorders>
            <w:shd w:val="clear" w:color="auto" w:fill="F2F2F2" w:themeFill="background1" w:themeFillShade="F2"/>
          </w:tcPr>
          <w:p w14:paraId="3FB70990" w14:textId="77777777" w:rsidR="00AB1158" w:rsidRPr="0043313C" w:rsidRDefault="00AB1158" w:rsidP="00085CE6">
            <w:pPr>
              <w:pStyle w:val="TableText"/>
              <w:ind w:right="142"/>
              <w:jc w:val="center"/>
              <w:rPr>
                <w:lang w:eastAsia="en-NZ"/>
              </w:rPr>
            </w:pPr>
            <w:r w:rsidRPr="0043313C">
              <w:rPr>
                <w:rFonts w:cs="Calibri"/>
                <w:bCs/>
                <w:lang w:eastAsia="en-NZ"/>
              </w:rPr>
              <w:t>MC</w:t>
            </w:r>
          </w:p>
        </w:tc>
        <w:tc>
          <w:tcPr>
            <w:tcW w:w="4111" w:type="dxa"/>
            <w:tcBorders>
              <w:top w:val="single" w:sz="4" w:space="0" w:color="A6A6A6" w:themeColor="background1" w:themeShade="A6"/>
              <w:bottom w:val="single" w:sz="4" w:space="0" w:color="auto"/>
            </w:tcBorders>
            <w:shd w:val="clear" w:color="auto" w:fill="F2F2F2" w:themeFill="background1" w:themeFillShade="F2"/>
          </w:tcPr>
          <w:p w14:paraId="6BF6AD61" w14:textId="77777777" w:rsidR="00AB1158" w:rsidRPr="0043313C" w:rsidRDefault="00AB1158" w:rsidP="00085CE6">
            <w:pPr>
              <w:pStyle w:val="TableText"/>
            </w:pPr>
            <w:r w:rsidRPr="0043313C">
              <w:t xml:space="preserve">A service user participates in a </w:t>
            </w:r>
            <w:r>
              <w:t>2-</w:t>
            </w:r>
            <w:r w:rsidRPr="0043313C">
              <w:t>day Māori activity programme using cultural practices in a Māori setting.</w:t>
            </w:r>
          </w:p>
        </w:tc>
        <w:tc>
          <w:tcPr>
            <w:tcW w:w="1276" w:type="dxa"/>
            <w:tcBorders>
              <w:top w:val="single" w:sz="4" w:space="0" w:color="A6A6A6" w:themeColor="background1" w:themeShade="A6"/>
              <w:bottom w:val="single" w:sz="4" w:space="0" w:color="auto"/>
            </w:tcBorders>
            <w:shd w:val="clear" w:color="auto" w:fill="F2F2F2" w:themeFill="background1" w:themeFillShade="F2"/>
          </w:tcPr>
          <w:p w14:paraId="71665ACC" w14:textId="77777777" w:rsidR="00AB1158" w:rsidRPr="00C2709A" w:rsidRDefault="00214AD1" w:rsidP="00085CE6">
            <w:pPr>
              <w:pStyle w:val="TableText"/>
              <w:jc w:val="center"/>
              <w:rPr>
                <w:color w:val="548DD4" w:themeColor="text2" w:themeTint="99"/>
                <w:lang w:eastAsia="en-NZ"/>
              </w:rPr>
            </w:pPr>
            <w:hyperlink w:anchor="_T38_–_Māori-specific" w:history="1">
              <w:r w:rsidRPr="00214AD1">
                <w:rPr>
                  <w:rStyle w:val="Hyperlink"/>
                </w:rPr>
                <w:t>T38</w:t>
              </w:r>
            </w:hyperlink>
          </w:p>
        </w:tc>
        <w:tc>
          <w:tcPr>
            <w:tcW w:w="2268" w:type="dxa"/>
            <w:tcBorders>
              <w:top w:val="single" w:sz="4" w:space="0" w:color="A6A6A6" w:themeColor="background1" w:themeShade="A6"/>
              <w:bottom w:val="single" w:sz="4" w:space="0" w:color="auto"/>
            </w:tcBorders>
            <w:shd w:val="clear" w:color="auto" w:fill="F2F2F2" w:themeFill="background1" w:themeFillShade="F2"/>
          </w:tcPr>
          <w:p w14:paraId="7EB627FC" w14:textId="77777777" w:rsidR="00AB1158" w:rsidRPr="0043313C" w:rsidRDefault="00AB1158" w:rsidP="00085CE6">
            <w:pPr>
              <w:pStyle w:val="TableText"/>
              <w:rPr>
                <w:rFonts w:cs="Calibri"/>
                <w:bCs/>
                <w:lang w:eastAsia="en-NZ"/>
              </w:rPr>
            </w:pPr>
            <w:r>
              <w:t>Family/whānau may or may not be involved. Report FWI flag as Y or N as appropriate.</w:t>
            </w:r>
          </w:p>
        </w:tc>
        <w:tc>
          <w:tcPr>
            <w:tcW w:w="2410" w:type="dxa"/>
            <w:tcBorders>
              <w:top w:val="single" w:sz="4" w:space="0" w:color="A6A6A6" w:themeColor="background1" w:themeShade="A6"/>
              <w:bottom w:val="single" w:sz="4" w:space="0" w:color="auto"/>
            </w:tcBorders>
            <w:shd w:val="clear" w:color="auto" w:fill="F2F2F2" w:themeFill="background1" w:themeFillShade="F2"/>
          </w:tcPr>
          <w:p w14:paraId="2D28F3B2" w14:textId="77777777" w:rsidR="00AB1158" w:rsidRPr="0043313C" w:rsidRDefault="00214AD1" w:rsidP="00085CE6">
            <w:pPr>
              <w:pStyle w:val="TableText"/>
            </w:pPr>
            <w:hyperlink w:anchor="_T38_–_Māori-specific" w:history="1">
              <w:r w:rsidRPr="00214AD1">
                <w:rPr>
                  <w:rStyle w:val="Hyperlink"/>
                </w:rPr>
                <w:t>T38</w:t>
              </w:r>
            </w:hyperlink>
            <w:r w:rsidR="00AB1158" w:rsidRPr="0043313C">
              <w:t xml:space="preserve"> </w:t>
            </w:r>
            <w:r w:rsidR="00AB1158">
              <w:t>–</w:t>
            </w:r>
            <w:r w:rsidR="00AB1158" w:rsidRPr="0043313C">
              <w:t xml:space="preserve"> </w:t>
            </w:r>
            <w:r w:rsidR="00AB1158" w:rsidRPr="0043313C">
              <w:rPr>
                <w:rFonts w:cs="Calibri"/>
                <w:bCs/>
                <w:i/>
                <w:lang w:eastAsia="en-NZ"/>
              </w:rPr>
              <w:t>Māori specific interventions</w:t>
            </w:r>
            <w:r w:rsidR="00AB1158" w:rsidRPr="0043313C">
              <w:rPr>
                <w:rFonts w:cs="Calibri"/>
                <w:bCs/>
                <w:lang w:eastAsia="en-NZ"/>
              </w:rPr>
              <w:t xml:space="preserve"> (non-clinical) should be reported with an end time of midnight if an overnight stay is involved.</w:t>
            </w:r>
          </w:p>
          <w:p w14:paraId="1719C4F7" w14:textId="77777777" w:rsidR="00AB1158" w:rsidRPr="0043313C" w:rsidRDefault="00AB1158" w:rsidP="00085CE6">
            <w:pPr>
              <w:pStyle w:val="TableText"/>
              <w:rPr>
                <w:lang w:eastAsia="en-NZ"/>
              </w:rPr>
            </w:pPr>
            <w:r w:rsidRPr="0043313C">
              <w:rPr>
                <w:rFonts w:cs="Calibri"/>
                <w:bCs/>
                <w:lang w:eastAsia="en-NZ"/>
              </w:rPr>
              <w:t xml:space="preserve">Each day needs to be recorded separately, even if the service provided involves a </w:t>
            </w:r>
            <w:r>
              <w:rPr>
                <w:rFonts w:cs="Calibri"/>
                <w:bCs/>
                <w:lang w:eastAsia="en-NZ"/>
              </w:rPr>
              <w:t>3-</w:t>
            </w:r>
            <w:r w:rsidRPr="0043313C">
              <w:rPr>
                <w:rFonts w:cs="Calibri"/>
                <w:bCs/>
                <w:lang w:eastAsia="en-NZ"/>
              </w:rPr>
              <w:t>day hui.</w:t>
            </w:r>
          </w:p>
        </w:tc>
      </w:tr>
    </w:tbl>
    <w:p w14:paraId="42B2FCA0" w14:textId="77777777" w:rsidR="00AB1158" w:rsidRPr="00FD3577" w:rsidRDefault="00AB1158" w:rsidP="00085CE6"/>
    <w:p w14:paraId="67925001" w14:textId="77777777" w:rsidR="00AB1158" w:rsidRDefault="00AB1158" w:rsidP="00085CE6">
      <w:pPr>
        <w:pStyle w:val="Heading2"/>
        <w:keepNext w:val="0"/>
        <w:pageBreakBefore/>
        <w:spacing w:before="0"/>
      </w:pPr>
      <w:bookmarkStart w:id="265" w:name="_T23_–_Day"/>
      <w:bookmarkStart w:id="266" w:name="_Toc74652683"/>
      <w:bookmarkStart w:id="267" w:name="_Toc163564960"/>
      <w:bookmarkStart w:id="268" w:name="_Toc163808111"/>
      <w:bookmarkStart w:id="269" w:name="T23"/>
      <w:bookmarkEnd w:id="265"/>
      <w:r>
        <w:lastRenderedPageBreak/>
        <w:t>T23 – Day activity programme attendances</w:t>
      </w:r>
      <w:bookmarkEnd w:id="266"/>
      <w:bookmarkEnd w:id="267"/>
      <w:bookmarkEnd w:id="268"/>
    </w:p>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2410"/>
        <w:gridCol w:w="3260"/>
        <w:gridCol w:w="8931"/>
      </w:tblGrid>
      <w:tr w:rsidR="00AB1158" w:rsidRPr="0037061B" w14:paraId="31FDD6C1" w14:textId="77777777" w:rsidTr="0037061B">
        <w:trPr>
          <w:cantSplit/>
          <w:tblHeader/>
        </w:trPr>
        <w:tc>
          <w:tcPr>
            <w:tcW w:w="2410" w:type="dxa"/>
            <w:tcBorders>
              <w:top w:val="nil"/>
              <w:bottom w:val="nil"/>
            </w:tcBorders>
            <w:shd w:val="clear" w:color="auto" w:fill="D9D9D9" w:themeFill="background1" w:themeFillShade="D9"/>
          </w:tcPr>
          <w:bookmarkEnd w:id="269"/>
          <w:p w14:paraId="731413F2" w14:textId="77777777" w:rsidR="00AB1158" w:rsidRPr="0037061B" w:rsidRDefault="00AB1158" w:rsidP="0037061B">
            <w:pPr>
              <w:pStyle w:val="TableText"/>
              <w:rPr>
                <w:b/>
              </w:rPr>
            </w:pPr>
            <w:r w:rsidRPr="0037061B">
              <w:rPr>
                <w:b/>
              </w:rPr>
              <w:t>Keywords</w:t>
            </w:r>
          </w:p>
        </w:tc>
        <w:tc>
          <w:tcPr>
            <w:tcW w:w="3260" w:type="dxa"/>
            <w:tcBorders>
              <w:top w:val="nil"/>
              <w:bottom w:val="nil"/>
            </w:tcBorders>
            <w:shd w:val="clear" w:color="auto" w:fill="D9D9D9" w:themeFill="background1" w:themeFillShade="D9"/>
          </w:tcPr>
          <w:p w14:paraId="644E2618" w14:textId="77777777" w:rsidR="00AB1158" w:rsidRPr="0037061B" w:rsidRDefault="00AB1158" w:rsidP="0037061B">
            <w:pPr>
              <w:pStyle w:val="TableText"/>
              <w:rPr>
                <w:b/>
              </w:rPr>
            </w:pPr>
            <w:r w:rsidRPr="0037061B">
              <w:rPr>
                <w:b/>
              </w:rPr>
              <w:t>HISO PRIMHD description</w:t>
            </w:r>
          </w:p>
        </w:tc>
        <w:tc>
          <w:tcPr>
            <w:tcW w:w="8931" w:type="dxa"/>
            <w:tcBorders>
              <w:top w:val="nil"/>
              <w:bottom w:val="nil"/>
            </w:tcBorders>
            <w:shd w:val="clear" w:color="auto" w:fill="D9D9D9" w:themeFill="background1" w:themeFillShade="D9"/>
          </w:tcPr>
          <w:p w14:paraId="2518583D" w14:textId="77777777" w:rsidR="00AB1158" w:rsidRPr="0037061B" w:rsidRDefault="00AB1158" w:rsidP="0037061B">
            <w:pPr>
              <w:pStyle w:val="TableText"/>
              <w:rPr>
                <w:b/>
              </w:rPr>
            </w:pPr>
            <w:r w:rsidRPr="0037061B">
              <w:rPr>
                <w:b/>
              </w:rPr>
              <w:t>Additional comments</w:t>
            </w:r>
          </w:p>
        </w:tc>
      </w:tr>
      <w:tr w:rsidR="00AB1158" w:rsidRPr="004F0F45" w14:paraId="791D3D8C" w14:textId="77777777" w:rsidTr="0037061B">
        <w:trPr>
          <w:cantSplit/>
        </w:trPr>
        <w:tc>
          <w:tcPr>
            <w:tcW w:w="2410" w:type="dxa"/>
            <w:tcBorders>
              <w:top w:val="nil"/>
            </w:tcBorders>
          </w:tcPr>
          <w:p w14:paraId="72248599" w14:textId="77777777" w:rsidR="00AB1158" w:rsidRDefault="00AB1158" w:rsidP="0037061B">
            <w:pPr>
              <w:pStyle w:val="TableBullet"/>
              <w:ind w:right="113"/>
            </w:pPr>
            <w:r>
              <w:t>Recovery-oriented</w:t>
            </w:r>
          </w:p>
          <w:p w14:paraId="7E263677" w14:textId="77777777" w:rsidR="00AB1158" w:rsidRDefault="00AB1158" w:rsidP="0037061B">
            <w:pPr>
              <w:pStyle w:val="TableBullet"/>
              <w:ind w:right="113"/>
            </w:pPr>
            <w:r>
              <w:t>Recreational, social, life skills</w:t>
            </w:r>
          </w:p>
          <w:p w14:paraId="1B04650D" w14:textId="77777777" w:rsidR="00AB1158" w:rsidRDefault="00AB1158" w:rsidP="0037061B">
            <w:pPr>
              <w:pStyle w:val="TableBullet"/>
              <w:ind w:right="113"/>
            </w:pPr>
            <w:r w:rsidRPr="00007D32">
              <w:t>Programmes designed for two or more service users</w:t>
            </w:r>
          </w:p>
          <w:p w14:paraId="12A553E8" w14:textId="77777777" w:rsidR="00AB1158" w:rsidRDefault="00AB1158" w:rsidP="0037061B">
            <w:pPr>
              <w:pStyle w:val="TableBullet"/>
              <w:ind w:right="113"/>
            </w:pPr>
            <w:r w:rsidRPr="00007D32">
              <w:t>Excludes residential and inpatient teams</w:t>
            </w:r>
          </w:p>
          <w:p w14:paraId="6B9096E3" w14:textId="77777777" w:rsidR="00AB1158" w:rsidRDefault="00AB1158" w:rsidP="0037061B">
            <w:pPr>
              <w:pStyle w:val="TableBullet"/>
              <w:ind w:right="113"/>
            </w:pPr>
            <w:r w:rsidRPr="00007D32">
              <w:t>Direct contact with service users</w:t>
            </w:r>
          </w:p>
        </w:tc>
        <w:tc>
          <w:tcPr>
            <w:tcW w:w="3260" w:type="dxa"/>
            <w:tcBorders>
              <w:top w:val="nil"/>
            </w:tcBorders>
          </w:tcPr>
          <w:p w14:paraId="24F977BB" w14:textId="77777777" w:rsidR="00AB1158" w:rsidRDefault="00AB1158" w:rsidP="0037061B">
            <w:pPr>
              <w:pStyle w:val="TableText"/>
              <w:ind w:right="113"/>
            </w:pPr>
            <w:r w:rsidRPr="00814B91">
              <w:t>Provide recovery-oriented service to assist people with mental illness, AOD or eating disorders to develop their life and living skills and enjoy their relationship with others.</w:t>
            </w:r>
          </w:p>
        </w:tc>
        <w:tc>
          <w:tcPr>
            <w:tcW w:w="8931" w:type="dxa"/>
            <w:tcBorders>
              <w:top w:val="nil"/>
            </w:tcBorders>
          </w:tcPr>
          <w:p w14:paraId="1172FEC1" w14:textId="77777777" w:rsidR="00AB1158" w:rsidRDefault="00AB1158" w:rsidP="0037061B">
            <w:pPr>
              <w:pStyle w:val="TableBullet"/>
              <w:spacing w:after="0"/>
            </w:pPr>
            <w:r>
              <w:t xml:space="preserve">The </w:t>
            </w:r>
            <w:r w:rsidRPr="008D1863">
              <w:t xml:space="preserve">focus of </w:t>
            </w:r>
            <w:r>
              <w:t>p</w:t>
            </w:r>
            <w:r w:rsidRPr="008D1863">
              <w:t xml:space="preserve">rogrammes </w:t>
            </w:r>
            <w:r>
              <w:t xml:space="preserve">is on </w:t>
            </w:r>
            <w:r w:rsidRPr="002360C8">
              <w:t>recreational and social therapeutic group activities</w:t>
            </w:r>
            <w:r>
              <w:t>. These m</w:t>
            </w:r>
            <w:r w:rsidRPr="008D1863">
              <w:t xml:space="preserve">ay </w:t>
            </w:r>
            <w:r>
              <w:t>i</w:t>
            </w:r>
            <w:r w:rsidRPr="008D1863">
              <w:t>nclude</w:t>
            </w:r>
            <w:r>
              <w:t>:</w:t>
            </w:r>
          </w:p>
          <w:p w14:paraId="03A3DFF9" w14:textId="77777777" w:rsidR="00AB1158" w:rsidRPr="00814B91" w:rsidRDefault="00AB1158" w:rsidP="0037061B">
            <w:pPr>
              <w:pStyle w:val="TableDash"/>
            </w:pPr>
            <w:r>
              <w:t>a</w:t>
            </w:r>
            <w:r w:rsidRPr="00814B91">
              <w:t>rt</w:t>
            </w:r>
            <w:r>
              <w:t>, c</w:t>
            </w:r>
            <w:r w:rsidRPr="00814B91">
              <w:t>raft</w:t>
            </w:r>
            <w:r>
              <w:t xml:space="preserve"> or </w:t>
            </w:r>
            <w:r w:rsidRPr="00814B91">
              <w:t>cooking programmes</w:t>
            </w:r>
          </w:p>
          <w:p w14:paraId="40D40D3A" w14:textId="77777777" w:rsidR="00AB1158" w:rsidRPr="008D1863" w:rsidRDefault="00AB1158" w:rsidP="0037061B">
            <w:pPr>
              <w:pStyle w:val="TableDash"/>
            </w:pPr>
            <w:r>
              <w:t>recovery/social rehabilitation programmes</w:t>
            </w:r>
          </w:p>
          <w:p w14:paraId="220C45A3" w14:textId="22E2BE5D" w:rsidR="00AB1158" w:rsidRPr="008D1863" w:rsidRDefault="00AB1158" w:rsidP="0037061B">
            <w:pPr>
              <w:pStyle w:val="TableDash"/>
            </w:pPr>
            <w:r>
              <w:t>social o</w:t>
            </w:r>
            <w:r w:rsidRPr="008D1863">
              <w:t>utings (</w:t>
            </w:r>
            <w:r w:rsidR="00FC18F5" w:rsidRPr="008D1863">
              <w:t>e.g.</w:t>
            </w:r>
            <w:r>
              <w:t>,</w:t>
            </w:r>
            <w:r w:rsidRPr="008D1863">
              <w:t xml:space="preserve"> movies)</w:t>
            </w:r>
            <w:r>
              <w:t xml:space="preserve"> or day trips</w:t>
            </w:r>
          </w:p>
          <w:p w14:paraId="4BD83057" w14:textId="1028765B" w:rsidR="00AB1158" w:rsidRPr="008D1863" w:rsidRDefault="00AB1158" w:rsidP="0037061B">
            <w:pPr>
              <w:pStyle w:val="TableDash"/>
            </w:pPr>
            <w:r>
              <w:t>health and f</w:t>
            </w:r>
            <w:r w:rsidRPr="008D1863">
              <w:t>itness (</w:t>
            </w:r>
            <w:r w:rsidR="00FC18F5" w:rsidRPr="008D1863">
              <w:t>e.g.</w:t>
            </w:r>
            <w:r>
              <w:t>,</w:t>
            </w:r>
            <w:r w:rsidRPr="008D1863">
              <w:t xml:space="preserve"> walking)</w:t>
            </w:r>
          </w:p>
          <w:p w14:paraId="3FC3674D" w14:textId="77777777" w:rsidR="00AB1158" w:rsidRDefault="00AB1158" w:rsidP="0037061B">
            <w:pPr>
              <w:pStyle w:val="TableDash"/>
            </w:pPr>
            <w:r>
              <w:t>general life skills.</w:t>
            </w:r>
          </w:p>
          <w:p w14:paraId="465ECBD1" w14:textId="77777777" w:rsidR="00AB1158" w:rsidRPr="004F0F45" w:rsidRDefault="00AB1158" w:rsidP="0037061B">
            <w:pPr>
              <w:pStyle w:val="TableBullet"/>
            </w:pPr>
            <w:r w:rsidRPr="00FD3577">
              <w:t xml:space="preserve">Count each service user attendance at the programme only once in a day. Attendance of </w:t>
            </w:r>
            <w:r>
              <w:t xml:space="preserve">a </w:t>
            </w:r>
            <w:r w:rsidRPr="00FD3577">
              <w:t xml:space="preserve">couple, </w:t>
            </w:r>
            <w:r w:rsidRPr="004F0F45">
              <w:t>family or group, only one of whom is a mental health service user, is one attendance.</w:t>
            </w:r>
          </w:p>
          <w:p w14:paraId="3DBDD868" w14:textId="77777777" w:rsidR="00AB1158" w:rsidRPr="004F0F45" w:rsidRDefault="00AB1158" w:rsidP="0037061B">
            <w:pPr>
              <w:pStyle w:val="TableBullet"/>
            </w:pPr>
            <w:r w:rsidRPr="004F0F45">
              <w:t xml:space="preserve">Where programmes involve overnight stays, providers must report an activity </w:t>
            </w:r>
            <w:r w:rsidRPr="006863EE">
              <w:t>end time</w:t>
            </w:r>
            <w:r w:rsidRPr="004F0F45">
              <w:rPr>
                <w:i/>
              </w:rPr>
              <w:t xml:space="preserve"> </w:t>
            </w:r>
            <w:r w:rsidRPr="004F0F45">
              <w:t>of midnight.</w:t>
            </w:r>
            <w:r>
              <w:t xml:space="preserve"> </w:t>
            </w:r>
            <w:r w:rsidRPr="004F0F45">
              <w:t xml:space="preserve">Bed nights cannot be reported for </w:t>
            </w:r>
            <w:hyperlink w:anchor="_T23_–_Day" w:history="1">
              <w:r w:rsidR="0014625B" w:rsidRPr="0014625B">
                <w:rPr>
                  <w:rStyle w:val="Hyperlink"/>
                  <w:rFonts w:cs="Arial"/>
                  <w:lang w:eastAsia="en-NZ"/>
                </w:rPr>
                <w:t>T23</w:t>
              </w:r>
            </w:hyperlink>
            <w:r w:rsidRPr="004F0F45">
              <w:t>.</w:t>
            </w:r>
          </w:p>
          <w:p w14:paraId="3723F290" w14:textId="77777777" w:rsidR="00AB1158" w:rsidRPr="004F0F45" w:rsidRDefault="00AB1158" w:rsidP="0037061B">
            <w:pPr>
              <w:pStyle w:val="TableBullet"/>
            </w:pPr>
            <w:r w:rsidRPr="004F0F45">
              <w:t>Each day activity programme day needs to be</w:t>
            </w:r>
            <w:r w:rsidRPr="00FD3577">
              <w:t xml:space="preserve"> recorded separately.</w:t>
            </w:r>
          </w:p>
        </w:tc>
      </w:tr>
      <w:tr w:rsidR="00AB1158" w:rsidRPr="004F0F45" w14:paraId="3467B763" w14:textId="77777777" w:rsidTr="0037061B">
        <w:trPr>
          <w:cantSplit/>
        </w:trPr>
        <w:tc>
          <w:tcPr>
            <w:tcW w:w="14601" w:type="dxa"/>
            <w:gridSpan w:val="3"/>
          </w:tcPr>
          <w:p w14:paraId="71CF2FBF" w14:textId="77777777" w:rsidR="00AB1158" w:rsidRDefault="00AB1158" w:rsidP="002B5623">
            <w:pPr>
              <w:pStyle w:val="TableText"/>
            </w:pPr>
            <w:r w:rsidRPr="0037061B">
              <w:rPr>
                <w:rFonts w:cs="Arial"/>
                <w:b/>
                <w:bCs/>
                <w:szCs w:val="18"/>
              </w:rPr>
              <w:t>Family/</w:t>
            </w:r>
            <w:r w:rsidR="002B5623">
              <w:rPr>
                <w:rFonts w:cs="Arial"/>
                <w:b/>
                <w:bCs/>
                <w:szCs w:val="18"/>
                <w:lang w:val="mi-NZ"/>
              </w:rPr>
              <w:t>whā</w:t>
            </w:r>
            <w:r w:rsidRPr="0037061B">
              <w:rPr>
                <w:rFonts w:cs="Arial"/>
                <w:b/>
                <w:bCs/>
                <w:szCs w:val="18"/>
                <w:lang w:val="mi-NZ"/>
              </w:rPr>
              <w:t>nau involvement (FWI):</w:t>
            </w:r>
            <w:r w:rsidRPr="007F3ACF">
              <w:rPr>
                <w:rFonts w:cs="Arial"/>
                <w:szCs w:val="18"/>
              </w:rPr>
              <w:t xml:space="preserve"> </w:t>
            </w:r>
            <w:r w:rsidRPr="00813B7D">
              <w:rPr>
                <w:rFonts w:cs="Arial"/>
                <w:szCs w:val="18"/>
              </w:rPr>
              <w:t>Can</w:t>
            </w:r>
            <w:r w:rsidRPr="007F3ACF">
              <w:rPr>
                <w:rFonts w:cs="Arial"/>
                <w:szCs w:val="18"/>
              </w:rPr>
              <w:t xml:space="preserve"> be either Y or N. Is Y if family/whānau are </w:t>
            </w:r>
            <w:r>
              <w:rPr>
                <w:rFonts w:cs="Arial"/>
                <w:szCs w:val="18"/>
              </w:rPr>
              <w:t>involved</w:t>
            </w:r>
            <w:r w:rsidRPr="007F3ACF">
              <w:rPr>
                <w:rFonts w:cs="Arial"/>
                <w:szCs w:val="18"/>
              </w:rPr>
              <w:t xml:space="preserve"> or N if family/whānau are not </w:t>
            </w:r>
            <w:r>
              <w:rPr>
                <w:rFonts w:cs="Arial"/>
                <w:szCs w:val="18"/>
              </w:rPr>
              <w:t>involved</w:t>
            </w:r>
            <w:r w:rsidRPr="007F3ACF">
              <w:rPr>
                <w:rFonts w:cs="Arial"/>
                <w:szCs w:val="18"/>
              </w:rPr>
              <w:t>.</w:t>
            </w:r>
          </w:p>
        </w:tc>
      </w:tr>
    </w:tbl>
    <w:p w14:paraId="09F31454" w14:textId="77777777" w:rsidR="00AB1158" w:rsidRDefault="00AB1158" w:rsidP="00F65DE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134"/>
        <w:gridCol w:w="2126"/>
        <w:gridCol w:w="2694"/>
      </w:tblGrid>
      <w:tr w:rsidR="00AB1158" w:rsidRPr="0037061B" w14:paraId="22D734A2" w14:textId="77777777" w:rsidTr="0037061B">
        <w:trPr>
          <w:cantSplit/>
          <w:tblHeader/>
        </w:trPr>
        <w:tc>
          <w:tcPr>
            <w:tcW w:w="1843" w:type="dxa"/>
            <w:tcBorders>
              <w:top w:val="nil"/>
              <w:bottom w:val="nil"/>
            </w:tcBorders>
            <w:shd w:val="clear" w:color="auto" w:fill="D9D9D9" w:themeFill="background1" w:themeFillShade="D9"/>
          </w:tcPr>
          <w:p w14:paraId="4D5F994E" w14:textId="77777777" w:rsidR="00AB1158" w:rsidRPr="0037061B" w:rsidRDefault="00AB1158" w:rsidP="0037061B">
            <w:pPr>
              <w:pStyle w:val="TableText"/>
              <w:rPr>
                <w:b/>
              </w:rPr>
            </w:pPr>
            <w:r w:rsidRPr="0037061B">
              <w:rPr>
                <w:b/>
              </w:rPr>
              <w:br w:type="page"/>
            </w:r>
            <w:r w:rsidRPr="0037061B">
              <w:rPr>
                <w:b/>
              </w:rPr>
              <w:br w:type="page"/>
              <w:t>Activity purpose</w:t>
            </w:r>
          </w:p>
        </w:tc>
        <w:tc>
          <w:tcPr>
            <w:tcW w:w="1418" w:type="dxa"/>
            <w:tcBorders>
              <w:top w:val="nil"/>
              <w:bottom w:val="nil"/>
            </w:tcBorders>
            <w:shd w:val="clear" w:color="auto" w:fill="D9D9D9" w:themeFill="background1" w:themeFillShade="D9"/>
          </w:tcPr>
          <w:p w14:paraId="6789276A" w14:textId="77777777" w:rsidR="00AB1158" w:rsidRPr="0037061B" w:rsidRDefault="00AB1158" w:rsidP="0037061B">
            <w:pPr>
              <w:pStyle w:val="TableText"/>
              <w:jc w:val="center"/>
              <w:rPr>
                <w:b/>
                <w:highlight w:val="yellow"/>
              </w:rPr>
            </w:pPr>
            <w:r w:rsidRPr="0037061B">
              <w:rPr>
                <w:b/>
              </w:rPr>
              <w:t>Is the service user a direct recipient?</w:t>
            </w:r>
          </w:p>
        </w:tc>
        <w:tc>
          <w:tcPr>
            <w:tcW w:w="1275" w:type="dxa"/>
            <w:tcBorders>
              <w:top w:val="nil"/>
              <w:bottom w:val="nil"/>
            </w:tcBorders>
            <w:shd w:val="clear" w:color="auto" w:fill="D9D9D9" w:themeFill="background1" w:themeFillShade="D9"/>
          </w:tcPr>
          <w:p w14:paraId="13BA04CC" w14:textId="77777777" w:rsidR="00AB1158" w:rsidRPr="0037061B" w:rsidRDefault="00AB1158" w:rsidP="0037061B">
            <w:pPr>
              <w:pStyle w:val="TableText"/>
              <w:jc w:val="center"/>
              <w:rPr>
                <w:b/>
              </w:rPr>
            </w:pPr>
            <w:hyperlink w:anchor="Appendix_1_Activity_Setting" w:history="1">
              <w:r w:rsidRPr="0037061B">
                <w:rPr>
                  <w:rStyle w:val="Hyperlink"/>
                  <w:color w:val="auto"/>
                </w:rPr>
                <w:t>Activity setting</w:t>
              </w:r>
            </w:hyperlink>
            <w:r w:rsidRPr="0037061B">
              <w:rPr>
                <w:rStyle w:val="Hyperlink"/>
                <w:color w:val="auto"/>
              </w:rPr>
              <w:t xml:space="preserve"> </w:t>
            </w:r>
            <w:r w:rsidRPr="0037061B">
              <w:rPr>
                <w:b/>
              </w:rPr>
              <w:t>example</w:t>
            </w:r>
          </w:p>
        </w:tc>
        <w:tc>
          <w:tcPr>
            <w:tcW w:w="4111" w:type="dxa"/>
            <w:tcBorders>
              <w:top w:val="nil"/>
              <w:bottom w:val="nil"/>
            </w:tcBorders>
            <w:shd w:val="clear" w:color="auto" w:fill="D9D9D9" w:themeFill="background1" w:themeFillShade="D9"/>
          </w:tcPr>
          <w:p w14:paraId="6256C02D" w14:textId="77777777" w:rsidR="00AB1158" w:rsidRPr="0037061B" w:rsidRDefault="00AB1158" w:rsidP="0037061B">
            <w:pPr>
              <w:pStyle w:val="TableText"/>
              <w:jc w:val="center"/>
              <w:rPr>
                <w:b/>
              </w:rPr>
            </w:pPr>
            <w:r w:rsidRPr="0037061B">
              <w:rPr>
                <w:b/>
              </w:rPr>
              <w:t>Case scenario</w:t>
            </w:r>
          </w:p>
        </w:tc>
        <w:tc>
          <w:tcPr>
            <w:tcW w:w="1134" w:type="dxa"/>
            <w:tcBorders>
              <w:top w:val="nil"/>
              <w:bottom w:val="nil"/>
            </w:tcBorders>
            <w:shd w:val="clear" w:color="auto" w:fill="D9D9D9" w:themeFill="background1" w:themeFillShade="D9"/>
          </w:tcPr>
          <w:p w14:paraId="351775C9" w14:textId="77777777" w:rsidR="00AB1158" w:rsidRPr="0037061B" w:rsidRDefault="00AB1158" w:rsidP="0037061B">
            <w:pPr>
              <w:pStyle w:val="TableText"/>
              <w:jc w:val="center"/>
              <w:rPr>
                <w:b/>
              </w:rPr>
            </w:pPr>
            <w:r w:rsidRPr="0037061B">
              <w:rPr>
                <w:b/>
              </w:rPr>
              <w:t>PRIMHD activity type code</w:t>
            </w:r>
          </w:p>
        </w:tc>
        <w:tc>
          <w:tcPr>
            <w:tcW w:w="2126" w:type="dxa"/>
            <w:tcBorders>
              <w:top w:val="nil"/>
              <w:bottom w:val="nil"/>
            </w:tcBorders>
            <w:shd w:val="clear" w:color="auto" w:fill="D9D9D9" w:themeFill="background1" w:themeFillShade="D9"/>
          </w:tcPr>
          <w:p w14:paraId="600E6806" w14:textId="77777777" w:rsidR="00AB1158" w:rsidRPr="0037061B" w:rsidRDefault="00AB1158" w:rsidP="0037061B">
            <w:pPr>
              <w:pStyle w:val="TableText"/>
              <w:jc w:val="center"/>
              <w:rPr>
                <w:b/>
              </w:rPr>
            </w:pPr>
            <w:r w:rsidRPr="0037061B">
              <w:rPr>
                <w:b/>
              </w:rPr>
              <w:t>FWI flag</w:t>
            </w:r>
          </w:p>
        </w:tc>
        <w:tc>
          <w:tcPr>
            <w:tcW w:w="2694" w:type="dxa"/>
            <w:tcBorders>
              <w:top w:val="nil"/>
              <w:bottom w:val="nil"/>
            </w:tcBorders>
            <w:shd w:val="clear" w:color="auto" w:fill="D9D9D9" w:themeFill="background1" w:themeFillShade="D9"/>
          </w:tcPr>
          <w:p w14:paraId="23B99D60" w14:textId="77777777" w:rsidR="00AB1158" w:rsidRPr="0037061B" w:rsidRDefault="00AB1158" w:rsidP="0037061B">
            <w:pPr>
              <w:pStyle w:val="TableText"/>
              <w:jc w:val="center"/>
              <w:rPr>
                <w:b/>
              </w:rPr>
            </w:pPr>
            <w:r w:rsidRPr="0037061B">
              <w:rPr>
                <w:b/>
              </w:rPr>
              <w:t>Relevant business rules or rationale</w:t>
            </w:r>
          </w:p>
        </w:tc>
      </w:tr>
      <w:tr w:rsidR="00AB1158" w14:paraId="3094D2E8" w14:textId="77777777" w:rsidTr="0037061B">
        <w:trPr>
          <w:cantSplit/>
        </w:trPr>
        <w:tc>
          <w:tcPr>
            <w:tcW w:w="1843" w:type="dxa"/>
            <w:tcBorders>
              <w:top w:val="nil"/>
            </w:tcBorders>
          </w:tcPr>
          <w:p w14:paraId="350AECA4" w14:textId="77777777" w:rsidR="00AB1158" w:rsidRPr="0043313C" w:rsidRDefault="00AB1158" w:rsidP="0037061B">
            <w:pPr>
              <w:pStyle w:val="TableText"/>
              <w:ind w:right="113"/>
              <w:rPr>
                <w:lang w:eastAsia="en-NZ"/>
              </w:rPr>
            </w:pPr>
            <w:r w:rsidRPr="0043313C">
              <w:rPr>
                <w:lang w:eastAsia="en-NZ"/>
              </w:rPr>
              <w:t>Group programme/ workshop for budgeting</w:t>
            </w:r>
            <w:r>
              <w:rPr>
                <w:lang w:eastAsia="en-NZ"/>
              </w:rPr>
              <w:t xml:space="preserve"> and </w:t>
            </w:r>
            <w:r w:rsidRPr="0043313C">
              <w:rPr>
                <w:lang w:eastAsia="en-NZ"/>
              </w:rPr>
              <w:t>life skills</w:t>
            </w:r>
          </w:p>
        </w:tc>
        <w:tc>
          <w:tcPr>
            <w:tcW w:w="1418" w:type="dxa"/>
            <w:tcBorders>
              <w:top w:val="nil"/>
            </w:tcBorders>
          </w:tcPr>
          <w:p w14:paraId="7F25157C" w14:textId="77777777" w:rsidR="00AB1158" w:rsidRPr="0043313C" w:rsidRDefault="00AB1158" w:rsidP="0037061B">
            <w:pPr>
              <w:pStyle w:val="TableText"/>
              <w:jc w:val="center"/>
              <w:rPr>
                <w:lang w:eastAsia="en-NZ"/>
              </w:rPr>
            </w:pPr>
            <w:r w:rsidRPr="0043313C">
              <w:rPr>
                <w:lang w:eastAsia="en-NZ"/>
              </w:rPr>
              <w:t>Yes</w:t>
            </w:r>
          </w:p>
        </w:tc>
        <w:tc>
          <w:tcPr>
            <w:tcW w:w="1275" w:type="dxa"/>
            <w:tcBorders>
              <w:top w:val="nil"/>
            </w:tcBorders>
          </w:tcPr>
          <w:p w14:paraId="4CB621F1" w14:textId="77777777" w:rsidR="00AB1158" w:rsidRPr="0043313C" w:rsidRDefault="00AB1158" w:rsidP="0037061B">
            <w:pPr>
              <w:pStyle w:val="TableText"/>
              <w:jc w:val="center"/>
              <w:rPr>
                <w:highlight w:val="yellow"/>
                <w:lang w:eastAsia="en-NZ"/>
              </w:rPr>
            </w:pPr>
            <w:r w:rsidRPr="0043313C">
              <w:rPr>
                <w:lang w:eastAsia="en-NZ"/>
              </w:rPr>
              <w:t>CM</w:t>
            </w:r>
          </w:p>
        </w:tc>
        <w:tc>
          <w:tcPr>
            <w:tcW w:w="4111" w:type="dxa"/>
            <w:tcBorders>
              <w:top w:val="nil"/>
            </w:tcBorders>
          </w:tcPr>
          <w:p w14:paraId="024109F9" w14:textId="77777777" w:rsidR="00AB1158" w:rsidRPr="0043313C" w:rsidRDefault="00AB1158" w:rsidP="0037061B">
            <w:pPr>
              <w:pStyle w:val="TableText"/>
              <w:ind w:right="113"/>
            </w:pPr>
            <w:r w:rsidRPr="0043313C">
              <w:t xml:space="preserve">The service user takes part in a </w:t>
            </w:r>
            <w:r>
              <w:t>4-</w:t>
            </w:r>
            <w:r w:rsidRPr="0043313C">
              <w:t>hour group programme/workshop</w:t>
            </w:r>
            <w:r>
              <w:t>,</w:t>
            </w:r>
            <w:r w:rsidRPr="0043313C">
              <w:t xml:space="preserve"> learning budgeting skills with an invited budget advice service and discussing ways to keep to grocery budgets</w:t>
            </w:r>
            <w:r>
              <w:t>,</w:t>
            </w:r>
            <w:r w:rsidRPr="0043313C">
              <w:t xml:space="preserve"> etc.</w:t>
            </w:r>
          </w:p>
        </w:tc>
        <w:tc>
          <w:tcPr>
            <w:tcW w:w="1134" w:type="dxa"/>
            <w:tcBorders>
              <w:top w:val="nil"/>
            </w:tcBorders>
          </w:tcPr>
          <w:p w14:paraId="14284CC2" w14:textId="77777777" w:rsidR="00AB1158" w:rsidRPr="0043313C" w:rsidRDefault="0014625B" w:rsidP="0014625B">
            <w:pPr>
              <w:pStyle w:val="TableText"/>
              <w:jc w:val="center"/>
              <w:rPr>
                <w:lang w:eastAsia="en-NZ"/>
              </w:rPr>
            </w:pPr>
            <w:hyperlink w:anchor="_T23_–_Day" w:history="1">
              <w:r w:rsidRPr="0014625B">
                <w:rPr>
                  <w:rStyle w:val="Hyperlink"/>
                  <w:rFonts w:cs="Arial"/>
                  <w:lang w:eastAsia="en-NZ"/>
                </w:rPr>
                <w:t>T23</w:t>
              </w:r>
            </w:hyperlink>
          </w:p>
        </w:tc>
        <w:tc>
          <w:tcPr>
            <w:tcW w:w="2126" w:type="dxa"/>
            <w:tcBorders>
              <w:top w:val="nil"/>
            </w:tcBorders>
          </w:tcPr>
          <w:p w14:paraId="691563E7" w14:textId="77777777" w:rsidR="00AB1158" w:rsidRPr="0043313C" w:rsidRDefault="00AB1158" w:rsidP="0037061B">
            <w:pPr>
              <w:pStyle w:val="TableText"/>
              <w:ind w:right="113"/>
              <w:rPr>
                <w:lang w:eastAsia="en-NZ"/>
              </w:rPr>
            </w:pPr>
            <w:r>
              <w:t>Family/whānau may or may not be involved. Report FWI flag as Y or N as appropriate.</w:t>
            </w:r>
          </w:p>
        </w:tc>
        <w:tc>
          <w:tcPr>
            <w:tcW w:w="2694" w:type="dxa"/>
            <w:tcBorders>
              <w:top w:val="nil"/>
            </w:tcBorders>
          </w:tcPr>
          <w:p w14:paraId="74A672F3" w14:textId="77777777" w:rsidR="00AB1158" w:rsidRPr="0043313C" w:rsidRDefault="00AB1158" w:rsidP="0014625B">
            <w:pPr>
              <w:pStyle w:val="TableText"/>
              <w:rPr>
                <w:lang w:eastAsia="en-NZ"/>
              </w:rPr>
            </w:pPr>
            <w:r w:rsidRPr="0043313C">
              <w:rPr>
                <w:lang w:eastAsia="en-NZ"/>
              </w:rPr>
              <w:t xml:space="preserve">Life skills day programmes should be reported as </w:t>
            </w:r>
            <w:hyperlink w:anchor="_T23_–_Day" w:history="1">
              <w:r w:rsidR="0014625B" w:rsidRPr="0014625B">
                <w:rPr>
                  <w:rStyle w:val="Hyperlink"/>
                  <w:rFonts w:cs="Arial"/>
                  <w:lang w:eastAsia="en-NZ"/>
                </w:rPr>
                <w:t>T23</w:t>
              </w:r>
            </w:hyperlink>
            <w:r w:rsidRPr="0043313C">
              <w:rPr>
                <w:lang w:eastAsia="en-NZ"/>
              </w:rPr>
              <w:t>.</w:t>
            </w:r>
          </w:p>
        </w:tc>
      </w:tr>
      <w:tr w:rsidR="00AB1158" w14:paraId="577617C3" w14:textId="77777777" w:rsidTr="0037061B">
        <w:trPr>
          <w:cantSplit/>
        </w:trPr>
        <w:tc>
          <w:tcPr>
            <w:tcW w:w="1843" w:type="dxa"/>
          </w:tcPr>
          <w:p w14:paraId="586BE738" w14:textId="77777777" w:rsidR="00AB1158" w:rsidRPr="0043313C" w:rsidRDefault="00AB1158" w:rsidP="0037061B">
            <w:pPr>
              <w:pStyle w:val="TableText"/>
              <w:ind w:right="113"/>
              <w:rPr>
                <w:lang w:eastAsia="en-NZ"/>
              </w:rPr>
            </w:pPr>
            <w:r w:rsidRPr="0043313C">
              <w:rPr>
                <w:rFonts w:cs="Arial"/>
                <w:color w:val="000000"/>
                <w:lang w:eastAsia="en-NZ"/>
              </w:rPr>
              <w:t>Arts/</w:t>
            </w:r>
            <w:r>
              <w:rPr>
                <w:rFonts w:cs="Arial"/>
                <w:color w:val="000000"/>
                <w:lang w:eastAsia="en-NZ"/>
              </w:rPr>
              <w:t>c</w:t>
            </w:r>
            <w:r w:rsidRPr="0043313C">
              <w:rPr>
                <w:rFonts w:cs="Arial"/>
                <w:color w:val="000000"/>
                <w:lang w:eastAsia="en-NZ"/>
              </w:rPr>
              <w:t xml:space="preserve">rafts </w:t>
            </w:r>
            <w:r>
              <w:rPr>
                <w:rFonts w:cs="Arial"/>
                <w:color w:val="000000"/>
                <w:lang w:eastAsia="en-NZ"/>
              </w:rPr>
              <w:t>g</w:t>
            </w:r>
            <w:r w:rsidRPr="0043313C">
              <w:rPr>
                <w:rFonts w:cs="Arial"/>
                <w:color w:val="000000"/>
                <w:lang w:eastAsia="en-NZ"/>
              </w:rPr>
              <w:t xml:space="preserve">roup </w:t>
            </w:r>
            <w:r>
              <w:rPr>
                <w:rFonts w:cs="Arial"/>
                <w:color w:val="000000"/>
                <w:lang w:eastAsia="en-NZ"/>
              </w:rPr>
              <w:t>p</w:t>
            </w:r>
            <w:r w:rsidRPr="0043313C">
              <w:rPr>
                <w:rFonts w:cs="Arial"/>
                <w:color w:val="000000"/>
                <w:lang w:eastAsia="en-NZ"/>
              </w:rPr>
              <w:t>rogramme</w:t>
            </w:r>
          </w:p>
        </w:tc>
        <w:tc>
          <w:tcPr>
            <w:tcW w:w="1418" w:type="dxa"/>
          </w:tcPr>
          <w:p w14:paraId="3E92407C" w14:textId="77777777" w:rsidR="00AB1158" w:rsidRPr="0043313C" w:rsidRDefault="00AB1158" w:rsidP="0037061B">
            <w:pPr>
              <w:pStyle w:val="TableText"/>
              <w:jc w:val="center"/>
              <w:rPr>
                <w:lang w:eastAsia="en-NZ"/>
              </w:rPr>
            </w:pPr>
            <w:r w:rsidRPr="0043313C">
              <w:rPr>
                <w:rFonts w:cs="Arial"/>
                <w:color w:val="000000"/>
                <w:lang w:eastAsia="en-NZ"/>
              </w:rPr>
              <w:t>Yes</w:t>
            </w:r>
          </w:p>
        </w:tc>
        <w:tc>
          <w:tcPr>
            <w:tcW w:w="1275" w:type="dxa"/>
          </w:tcPr>
          <w:p w14:paraId="0BC0B987" w14:textId="77777777" w:rsidR="00AB1158" w:rsidRPr="0043313C" w:rsidRDefault="00AB1158" w:rsidP="0037061B">
            <w:pPr>
              <w:pStyle w:val="TableText"/>
              <w:jc w:val="center"/>
              <w:rPr>
                <w:highlight w:val="yellow"/>
                <w:lang w:eastAsia="en-NZ"/>
              </w:rPr>
            </w:pPr>
            <w:r w:rsidRPr="0043313C">
              <w:rPr>
                <w:rFonts w:cs="Arial"/>
                <w:color w:val="000000"/>
                <w:lang w:eastAsia="en-NZ"/>
              </w:rPr>
              <w:t>CM, DP, MC, OS or PR</w:t>
            </w:r>
          </w:p>
        </w:tc>
        <w:tc>
          <w:tcPr>
            <w:tcW w:w="4111" w:type="dxa"/>
          </w:tcPr>
          <w:p w14:paraId="7B9A39C5" w14:textId="77777777" w:rsidR="00AB1158" w:rsidRPr="0043313C" w:rsidRDefault="00AB1158" w:rsidP="0037061B">
            <w:pPr>
              <w:pStyle w:val="TableText"/>
              <w:ind w:right="113"/>
            </w:pPr>
            <w:r w:rsidRPr="0043313C">
              <w:rPr>
                <w:rFonts w:cs="Arial"/>
              </w:rPr>
              <w:t xml:space="preserve">The service user attends a group programme with </w:t>
            </w:r>
            <w:r>
              <w:rPr>
                <w:rFonts w:cs="Arial"/>
              </w:rPr>
              <w:t>four</w:t>
            </w:r>
            <w:r w:rsidRPr="0043313C">
              <w:rPr>
                <w:rFonts w:cs="Arial"/>
              </w:rPr>
              <w:t xml:space="preserve"> others to assist in general life skills and socialisation, enabling them to enjoy relationships with others.</w:t>
            </w:r>
          </w:p>
        </w:tc>
        <w:tc>
          <w:tcPr>
            <w:tcW w:w="1134" w:type="dxa"/>
          </w:tcPr>
          <w:p w14:paraId="66A73094" w14:textId="77777777" w:rsidR="00AB1158" w:rsidRPr="0043313C" w:rsidRDefault="0014625B" w:rsidP="0014625B">
            <w:pPr>
              <w:pStyle w:val="TableText"/>
              <w:jc w:val="center"/>
              <w:rPr>
                <w:lang w:eastAsia="en-NZ"/>
              </w:rPr>
            </w:pPr>
            <w:hyperlink w:anchor="_T23_–_Day" w:history="1">
              <w:r w:rsidRPr="0014625B">
                <w:rPr>
                  <w:rStyle w:val="Hyperlink"/>
                  <w:rFonts w:cs="Arial"/>
                  <w:lang w:eastAsia="en-NZ"/>
                </w:rPr>
                <w:t>T23</w:t>
              </w:r>
            </w:hyperlink>
          </w:p>
        </w:tc>
        <w:tc>
          <w:tcPr>
            <w:tcW w:w="2126" w:type="dxa"/>
          </w:tcPr>
          <w:p w14:paraId="36FF7AE7" w14:textId="77777777" w:rsidR="00AB1158" w:rsidRPr="0043313C" w:rsidRDefault="00AB1158" w:rsidP="0037061B">
            <w:pPr>
              <w:pStyle w:val="TableText"/>
              <w:ind w:right="113"/>
              <w:rPr>
                <w:rFonts w:cs="Arial"/>
                <w:color w:val="000000"/>
                <w:lang w:eastAsia="en-NZ"/>
              </w:rPr>
            </w:pPr>
            <w:r>
              <w:t>Family/whānau may or may not be involved. Report FWI flag as Y or N as appropriate.</w:t>
            </w:r>
          </w:p>
        </w:tc>
        <w:tc>
          <w:tcPr>
            <w:tcW w:w="2694" w:type="dxa"/>
          </w:tcPr>
          <w:p w14:paraId="021AC14B" w14:textId="77777777" w:rsidR="00AB1158" w:rsidRPr="0043313C" w:rsidRDefault="00AB1158" w:rsidP="0014625B">
            <w:pPr>
              <w:pStyle w:val="TableText"/>
              <w:rPr>
                <w:lang w:eastAsia="en-NZ"/>
              </w:rPr>
            </w:pPr>
            <w:r w:rsidRPr="0043313C">
              <w:rPr>
                <w:rFonts w:cs="Arial"/>
                <w:color w:val="000000"/>
                <w:lang w:eastAsia="en-NZ"/>
              </w:rPr>
              <w:t>The group programme is designed for two or more service users.</w:t>
            </w:r>
            <w:r>
              <w:rPr>
                <w:rFonts w:cs="Arial"/>
                <w:color w:val="000000"/>
                <w:lang w:eastAsia="en-NZ"/>
              </w:rPr>
              <w:t xml:space="preserve"> </w:t>
            </w:r>
            <w:r w:rsidRPr="0043313C">
              <w:rPr>
                <w:rFonts w:cs="Arial"/>
                <w:color w:val="000000"/>
                <w:lang w:eastAsia="en-NZ"/>
              </w:rPr>
              <w:t xml:space="preserve">If only one service user attends on the day of the group, </w:t>
            </w:r>
            <w:hyperlink w:anchor="_T23_–_Day" w:history="1">
              <w:r w:rsidR="0014625B" w:rsidRPr="0014625B">
                <w:rPr>
                  <w:rStyle w:val="Hyperlink"/>
                  <w:rFonts w:cs="Arial"/>
                  <w:lang w:eastAsia="en-NZ"/>
                </w:rPr>
                <w:t>T23</w:t>
              </w:r>
            </w:hyperlink>
            <w:r w:rsidRPr="0043313C">
              <w:rPr>
                <w:rFonts w:cs="Arial"/>
                <w:color w:val="000000"/>
                <w:lang w:eastAsia="en-NZ"/>
              </w:rPr>
              <w:t xml:space="preserve"> is still used to capture the programme</w:t>
            </w:r>
            <w:r w:rsidR="00901EAF">
              <w:rPr>
                <w:rFonts w:cs="Arial"/>
                <w:color w:val="000000"/>
                <w:lang w:eastAsia="en-NZ"/>
              </w:rPr>
              <w:t>’</w:t>
            </w:r>
            <w:r w:rsidRPr="0043313C">
              <w:rPr>
                <w:rFonts w:cs="Arial"/>
                <w:color w:val="000000"/>
                <w:lang w:eastAsia="en-NZ"/>
              </w:rPr>
              <w:t>s intent.</w:t>
            </w:r>
          </w:p>
        </w:tc>
      </w:tr>
      <w:tr w:rsidR="00AB1158" w14:paraId="11B1361A" w14:textId="77777777" w:rsidTr="0037061B">
        <w:trPr>
          <w:cantSplit/>
        </w:trPr>
        <w:tc>
          <w:tcPr>
            <w:tcW w:w="1843" w:type="dxa"/>
          </w:tcPr>
          <w:p w14:paraId="687A728D" w14:textId="77777777" w:rsidR="00AB1158" w:rsidRPr="0043313C" w:rsidRDefault="00AB1158" w:rsidP="0037061B">
            <w:pPr>
              <w:pStyle w:val="TableText"/>
              <w:ind w:right="113"/>
              <w:rPr>
                <w:lang w:eastAsia="en-NZ"/>
              </w:rPr>
            </w:pPr>
            <w:r w:rsidRPr="0043313C">
              <w:rPr>
                <w:rFonts w:cs="Arial"/>
                <w:color w:val="000000"/>
                <w:lang w:eastAsia="en-NZ"/>
              </w:rPr>
              <w:lastRenderedPageBreak/>
              <w:t>Cooking lesson</w:t>
            </w:r>
          </w:p>
        </w:tc>
        <w:tc>
          <w:tcPr>
            <w:tcW w:w="1418" w:type="dxa"/>
          </w:tcPr>
          <w:p w14:paraId="3C896C7B" w14:textId="77777777" w:rsidR="00AB1158" w:rsidRPr="0043313C" w:rsidRDefault="00AB1158" w:rsidP="0037061B">
            <w:pPr>
              <w:pStyle w:val="TableText"/>
              <w:jc w:val="center"/>
              <w:rPr>
                <w:lang w:eastAsia="en-NZ"/>
              </w:rPr>
            </w:pPr>
            <w:r w:rsidRPr="0043313C">
              <w:rPr>
                <w:rFonts w:cs="Arial"/>
                <w:color w:val="000000"/>
                <w:lang w:eastAsia="en-NZ"/>
              </w:rPr>
              <w:t>Yes</w:t>
            </w:r>
          </w:p>
        </w:tc>
        <w:tc>
          <w:tcPr>
            <w:tcW w:w="1275" w:type="dxa"/>
          </w:tcPr>
          <w:p w14:paraId="7F137BAD" w14:textId="77777777" w:rsidR="00AB1158" w:rsidRPr="0043313C" w:rsidRDefault="00AB1158" w:rsidP="00E02549">
            <w:pPr>
              <w:pStyle w:val="TableText"/>
              <w:ind w:left="113" w:right="113"/>
              <w:jc w:val="center"/>
              <w:rPr>
                <w:highlight w:val="yellow"/>
                <w:lang w:eastAsia="en-NZ"/>
              </w:rPr>
            </w:pPr>
            <w:r w:rsidRPr="0043313C">
              <w:rPr>
                <w:rFonts w:cs="Arial"/>
                <w:color w:val="000000"/>
                <w:lang w:eastAsia="en-NZ"/>
              </w:rPr>
              <w:t>CM, DP, MC or OS</w:t>
            </w:r>
          </w:p>
        </w:tc>
        <w:tc>
          <w:tcPr>
            <w:tcW w:w="4111" w:type="dxa"/>
          </w:tcPr>
          <w:p w14:paraId="297CA99D" w14:textId="77777777" w:rsidR="00AB1158" w:rsidRPr="0043313C" w:rsidRDefault="00AB1158" w:rsidP="0037061B">
            <w:pPr>
              <w:pStyle w:val="TableText"/>
              <w:ind w:right="113"/>
            </w:pPr>
            <w:r w:rsidRPr="0043313C">
              <w:rPr>
                <w:rFonts w:cs="Arial"/>
              </w:rPr>
              <w:t>The service user attends a group programme to learn everyday cooking skills.</w:t>
            </w:r>
          </w:p>
        </w:tc>
        <w:tc>
          <w:tcPr>
            <w:tcW w:w="1134" w:type="dxa"/>
          </w:tcPr>
          <w:p w14:paraId="2E83B8FD" w14:textId="77777777" w:rsidR="00AB1158" w:rsidRPr="0043313C" w:rsidRDefault="0014625B" w:rsidP="0014625B">
            <w:pPr>
              <w:pStyle w:val="TableText"/>
              <w:jc w:val="center"/>
              <w:rPr>
                <w:lang w:eastAsia="en-NZ"/>
              </w:rPr>
            </w:pPr>
            <w:hyperlink w:anchor="_T23_–_Day" w:history="1">
              <w:r w:rsidRPr="0014625B">
                <w:rPr>
                  <w:rStyle w:val="Hyperlink"/>
                  <w:rFonts w:cs="Arial"/>
                  <w:lang w:eastAsia="en-NZ"/>
                </w:rPr>
                <w:t>T23</w:t>
              </w:r>
            </w:hyperlink>
          </w:p>
        </w:tc>
        <w:tc>
          <w:tcPr>
            <w:tcW w:w="2126" w:type="dxa"/>
          </w:tcPr>
          <w:p w14:paraId="0E5C8A4B" w14:textId="77777777" w:rsidR="00AB1158" w:rsidRPr="0043313C" w:rsidRDefault="00AB1158" w:rsidP="0037061B">
            <w:pPr>
              <w:pStyle w:val="TableText"/>
              <w:ind w:right="113"/>
              <w:rPr>
                <w:lang w:eastAsia="en-NZ"/>
              </w:rPr>
            </w:pPr>
            <w:r>
              <w:t>Family/whānau may or may not be involved. Report FWI flag as Y or N as appropriate.</w:t>
            </w:r>
          </w:p>
        </w:tc>
        <w:tc>
          <w:tcPr>
            <w:tcW w:w="2694" w:type="dxa"/>
          </w:tcPr>
          <w:p w14:paraId="0F32248F" w14:textId="77777777" w:rsidR="00AB1158" w:rsidRPr="0043313C" w:rsidRDefault="00AB1158" w:rsidP="0037061B">
            <w:pPr>
              <w:pStyle w:val="TableText"/>
              <w:rPr>
                <w:lang w:eastAsia="en-NZ"/>
              </w:rPr>
            </w:pPr>
          </w:p>
        </w:tc>
      </w:tr>
      <w:tr w:rsidR="00AB1158" w14:paraId="3B5B4186" w14:textId="77777777" w:rsidTr="0037061B">
        <w:trPr>
          <w:cantSplit/>
        </w:trPr>
        <w:tc>
          <w:tcPr>
            <w:tcW w:w="1843" w:type="dxa"/>
          </w:tcPr>
          <w:p w14:paraId="5675471B" w14:textId="77777777" w:rsidR="00AB1158" w:rsidRPr="0043313C" w:rsidRDefault="00AB1158" w:rsidP="0037061B">
            <w:pPr>
              <w:pStyle w:val="TableText"/>
              <w:ind w:right="113"/>
              <w:rPr>
                <w:lang w:eastAsia="en-NZ"/>
              </w:rPr>
            </w:pPr>
            <w:r w:rsidRPr="0043313C">
              <w:rPr>
                <w:rFonts w:cs="Arial"/>
                <w:color w:val="000000"/>
                <w:lang w:eastAsia="en-NZ"/>
              </w:rPr>
              <w:t>Picnic at the park</w:t>
            </w:r>
          </w:p>
        </w:tc>
        <w:tc>
          <w:tcPr>
            <w:tcW w:w="1418" w:type="dxa"/>
          </w:tcPr>
          <w:p w14:paraId="6C35B178" w14:textId="77777777" w:rsidR="00AB1158" w:rsidRPr="0043313C" w:rsidRDefault="00AB1158" w:rsidP="0037061B">
            <w:pPr>
              <w:pStyle w:val="TableText"/>
              <w:jc w:val="center"/>
              <w:rPr>
                <w:lang w:eastAsia="en-NZ"/>
              </w:rPr>
            </w:pPr>
            <w:r w:rsidRPr="0043313C">
              <w:rPr>
                <w:rFonts w:cs="Arial"/>
                <w:color w:val="000000"/>
                <w:lang w:eastAsia="en-NZ"/>
              </w:rPr>
              <w:t>Yes</w:t>
            </w:r>
          </w:p>
        </w:tc>
        <w:tc>
          <w:tcPr>
            <w:tcW w:w="1275" w:type="dxa"/>
          </w:tcPr>
          <w:p w14:paraId="62E6408D" w14:textId="77777777" w:rsidR="00AB1158" w:rsidRPr="0043313C" w:rsidRDefault="00AB1158" w:rsidP="0037061B">
            <w:pPr>
              <w:pStyle w:val="TableText"/>
              <w:jc w:val="center"/>
              <w:rPr>
                <w:highlight w:val="yellow"/>
                <w:lang w:eastAsia="en-NZ"/>
              </w:rPr>
            </w:pPr>
            <w:r w:rsidRPr="0043313C">
              <w:rPr>
                <w:rFonts w:cs="Arial"/>
                <w:color w:val="000000"/>
                <w:lang w:eastAsia="en-NZ"/>
              </w:rPr>
              <w:t>CM</w:t>
            </w:r>
          </w:p>
        </w:tc>
        <w:tc>
          <w:tcPr>
            <w:tcW w:w="4111" w:type="dxa"/>
          </w:tcPr>
          <w:p w14:paraId="36475A15" w14:textId="77777777" w:rsidR="00AB1158" w:rsidRPr="0043313C" w:rsidRDefault="00AB1158" w:rsidP="0037061B">
            <w:pPr>
              <w:pStyle w:val="TableText"/>
              <w:ind w:right="113"/>
            </w:pPr>
            <w:r w:rsidRPr="0043313C">
              <w:rPr>
                <w:rFonts w:cs="Arial"/>
              </w:rPr>
              <w:t>The support worker arranges a group outing to the local park for a picnic to celebrate a group member</w:t>
            </w:r>
            <w:r w:rsidR="00901EAF">
              <w:rPr>
                <w:rFonts w:cs="Arial"/>
              </w:rPr>
              <w:t>’</w:t>
            </w:r>
            <w:r w:rsidRPr="0043313C">
              <w:rPr>
                <w:rFonts w:cs="Arial"/>
              </w:rPr>
              <w:t>s birthday.</w:t>
            </w:r>
          </w:p>
        </w:tc>
        <w:tc>
          <w:tcPr>
            <w:tcW w:w="1134" w:type="dxa"/>
          </w:tcPr>
          <w:p w14:paraId="6A57B0F1" w14:textId="77777777" w:rsidR="00AB1158" w:rsidRPr="0043313C" w:rsidRDefault="0014625B" w:rsidP="0014625B">
            <w:pPr>
              <w:pStyle w:val="TableText"/>
              <w:jc w:val="center"/>
              <w:rPr>
                <w:lang w:eastAsia="en-NZ"/>
              </w:rPr>
            </w:pPr>
            <w:hyperlink w:anchor="_T23_–_Day" w:history="1">
              <w:r w:rsidRPr="0014625B">
                <w:rPr>
                  <w:rStyle w:val="Hyperlink"/>
                  <w:rFonts w:cs="Arial"/>
                  <w:lang w:eastAsia="en-NZ"/>
                </w:rPr>
                <w:t>T23</w:t>
              </w:r>
            </w:hyperlink>
          </w:p>
        </w:tc>
        <w:tc>
          <w:tcPr>
            <w:tcW w:w="2126" w:type="dxa"/>
          </w:tcPr>
          <w:p w14:paraId="412BFB2C" w14:textId="77777777" w:rsidR="00AB1158" w:rsidRPr="006A295C" w:rsidRDefault="00AB1158" w:rsidP="0037061B">
            <w:pPr>
              <w:pStyle w:val="TableText"/>
              <w:ind w:right="113"/>
              <w:rPr>
                <w:bCs/>
                <w:lang w:eastAsia="en-NZ"/>
              </w:rPr>
            </w:pPr>
            <w:r>
              <w:t>Family/whānau may or may not be involved. Report FWI flag as Y or N as appropriate.</w:t>
            </w:r>
          </w:p>
        </w:tc>
        <w:tc>
          <w:tcPr>
            <w:tcW w:w="2694" w:type="dxa"/>
          </w:tcPr>
          <w:p w14:paraId="4F4F96DB" w14:textId="77777777" w:rsidR="00AB1158" w:rsidRPr="0043313C" w:rsidRDefault="00AB1158" w:rsidP="0037061B">
            <w:pPr>
              <w:pStyle w:val="TableText"/>
              <w:rPr>
                <w:lang w:eastAsia="en-NZ"/>
              </w:rPr>
            </w:pPr>
          </w:p>
        </w:tc>
      </w:tr>
      <w:tr w:rsidR="00AB1158" w14:paraId="109CE87A" w14:textId="77777777" w:rsidTr="0037061B">
        <w:trPr>
          <w:cantSplit/>
        </w:trPr>
        <w:tc>
          <w:tcPr>
            <w:tcW w:w="1843" w:type="dxa"/>
          </w:tcPr>
          <w:p w14:paraId="36ED9616" w14:textId="77777777" w:rsidR="00AB1158" w:rsidRPr="0043313C" w:rsidRDefault="00AB1158" w:rsidP="0037061B">
            <w:pPr>
              <w:pStyle w:val="TableText"/>
              <w:ind w:right="113"/>
              <w:rPr>
                <w:rFonts w:cs="Arial"/>
                <w:color w:val="000000"/>
                <w:lang w:eastAsia="en-NZ"/>
              </w:rPr>
            </w:pPr>
            <w:r w:rsidRPr="0043313C">
              <w:rPr>
                <w:rFonts w:cs="Arial"/>
                <w:color w:val="000000"/>
                <w:lang w:eastAsia="en-NZ"/>
              </w:rPr>
              <w:t>NGOs providing day activity programme off</w:t>
            </w:r>
            <w:r>
              <w:rPr>
                <w:rFonts w:cs="Arial"/>
                <w:color w:val="000000"/>
                <w:lang w:eastAsia="en-NZ"/>
              </w:rPr>
              <w:t xml:space="preserve"> </w:t>
            </w:r>
            <w:r w:rsidRPr="0043313C">
              <w:rPr>
                <w:rFonts w:cs="Arial"/>
                <w:color w:val="000000"/>
                <w:lang w:eastAsia="en-NZ"/>
              </w:rPr>
              <w:t>site that include overnight stays</w:t>
            </w:r>
          </w:p>
        </w:tc>
        <w:tc>
          <w:tcPr>
            <w:tcW w:w="1418" w:type="dxa"/>
          </w:tcPr>
          <w:p w14:paraId="53A38CC1" w14:textId="77777777" w:rsidR="00AB1158" w:rsidRPr="0043313C" w:rsidRDefault="00AB1158" w:rsidP="0037061B">
            <w:pPr>
              <w:pStyle w:val="TableText"/>
              <w:jc w:val="center"/>
              <w:rPr>
                <w:rFonts w:cs="Arial"/>
                <w:color w:val="000000"/>
                <w:lang w:eastAsia="en-NZ"/>
              </w:rPr>
            </w:pPr>
            <w:r w:rsidRPr="0043313C">
              <w:rPr>
                <w:rFonts w:cs="Arial"/>
                <w:color w:val="000000"/>
                <w:lang w:eastAsia="en-NZ"/>
              </w:rPr>
              <w:t>Yes</w:t>
            </w:r>
          </w:p>
        </w:tc>
        <w:tc>
          <w:tcPr>
            <w:tcW w:w="1275" w:type="dxa"/>
          </w:tcPr>
          <w:p w14:paraId="445B9BE2" w14:textId="77777777" w:rsidR="00AB1158" w:rsidRPr="0043313C" w:rsidRDefault="00AB1158" w:rsidP="0037061B">
            <w:pPr>
              <w:pStyle w:val="TableText"/>
              <w:jc w:val="center"/>
              <w:rPr>
                <w:rFonts w:cs="Arial"/>
                <w:color w:val="000000"/>
                <w:lang w:eastAsia="en-NZ"/>
              </w:rPr>
            </w:pPr>
            <w:r w:rsidRPr="0043313C">
              <w:rPr>
                <w:rFonts w:cs="Arial"/>
                <w:color w:val="000000"/>
                <w:lang w:eastAsia="en-NZ"/>
              </w:rPr>
              <w:t>CM</w:t>
            </w:r>
          </w:p>
        </w:tc>
        <w:tc>
          <w:tcPr>
            <w:tcW w:w="4111" w:type="dxa"/>
          </w:tcPr>
          <w:p w14:paraId="097809CB" w14:textId="65F07618" w:rsidR="00AB1158" w:rsidRPr="0043313C" w:rsidRDefault="00AB1158" w:rsidP="0037061B">
            <w:pPr>
              <w:pStyle w:val="TableText"/>
              <w:ind w:right="113"/>
              <w:rPr>
                <w:rFonts w:cs="Arial"/>
              </w:rPr>
            </w:pPr>
            <w:r>
              <w:rPr>
                <w:rFonts w:cs="Arial"/>
              </w:rPr>
              <w:t xml:space="preserve">An </w:t>
            </w:r>
            <w:r w:rsidRPr="0043313C">
              <w:rPr>
                <w:rFonts w:cs="Arial"/>
              </w:rPr>
              <w:t xml:space="preserve">NGO mental health and addiction service provides </w:t>
            </w:r>
            <w:r>
              <w:rPr>
                <w:rFonts w:cs="Arial"/>
              </w:rPr>
              <w:t xml:space="preserve">a </w:t>
            </w:r>
            <w:r w:rsidRPr="0043313C">
              <w:rPr>
                <w:rFonts w:cs="Arial"/>
              </w:rPr>
              <w:t>day activity programme off</w:t>
            </w:r>
            <w:r>
              <w:rPr>
                <w:rFonts w:cs="Arial"/>
              </w:rPr>
              <w:t xml:space="preserve"> </w:t>
            </w:r>
            <w:r w:rsidRPr="0043313C">
              <w:rPr>
                <w:rFonts w:cs="Arial"/>
              </w:rPr>
              <w:t>site</w:t>
            </w:r>
            <w:r>
              <w:rPr>
                <w:rFonts w:cs="Arial"/>
              </w:rPr>
              <w:t>,</w:t>
            </w:r>
            <w:r w:rsidRPr="0043313C">
              <w:rPr>
                <w:rFonts w:cs="Arial"/>
              </w:rPr>
              <w:t xml:space="preserve"> including overnight stays </w:t>
            </w:r>
            <w:r>
              <w:rPr>
                <w:rFonts w:cs="Arial"/>
              </w:rPr>
              <w:t>(</w:t>
            </w:r>
            <w:r w:rsidR="00FC18F5">
              <w:rPr>
                <w:rFonts w:cs="Arial"/>
              </w:rPr>
              <w:t>e.g.</w:t>
            </w:r>
            <w:r>
              <w:rPr>
                <w:rFonts w:cs="Arial"/>
              </w:rPr>
              <w:t>,</w:t>
            </w:r>
            <w:r w:rsidRPr="0043313C">
              <w:rPr>
                <w:rFonts w:cs="Arial"/>
              </w:rPr>
              <w:t xml:space="preserve"> camping sites, marae or other overnight facilities</w:t>
            </w:r>
            <w:r>
              <w:rPr>
                <w:rFonts w:cs="Arial"/>
              </w:rPr>
              <w:t>)</w:t>
            </w:r>
            <w:r w:rsidRPr="0043313C">
              <w:rPr>
                <w:rFonts w:cs="Arial"/>
              </w:rPr>
              <w:t>.</w:t>
            </w:r>
          </w:p>
        </w:tc>
        <w:tc>
          <w:tcPr>
            <w:tcW w:w="1134" w:type="dxa"/>
          </w:tcPr>
          <w:p w14:paraId="5D1C584F" w14:textId="77777777" w:rsidR="00AB1158" w:rsidRPr="0043313C" w:rsidRDefault="0014625B" w:rsidP="0014625B">
            <w:pPr>
              <w:pStyle w:val="TableText"/>
              <w:jc w:val="center"/>
              <w:rPr>
                <w:rFonts w:cs="Arial"/>
                <w:color w:val="000000"/>
                <w:lang w:eastAsia="en-NZ"/>
              </w:rPr>
            </w:pPr>
            <w:hyperlink w:anchor="_T23_–_Day" w:history="1">
              <w:r w:rsidRPr="0014625B">
                <w:rPr>
                  <w:rStyle w:val="Hyperlink"/>
                  <w:rFonts w:cs="Arial"/>
                  <w:lang w:eastAsia="en-NZ"/>
                </w:rPr>
                <w:t>T23</w:t>
              </w:r>
            </w:hyperlink>
          </w:p>
        </w:tc>
        <w:tc>
          <w:tcPr>
            <w:tcW w:w="2126" w:type="dxa"/>
          </w:tcPr>
          <w:p w14:paraId="2374A4F2" w14:textId="77777777" w:rsidR="00AB1158" w:rsidRPr="0043313C" w:rsidRDefault="00AB1158" w:rsidP="0037061B">
            <w:pPr>
              <w:pStyle w:val="TableText"/>
              <w:ind w:right="113"/>
              <w:rPr>
                <w:rFonts w:cs="Arial"/>
                <w:color w:val="000000"/>
                <w:lang w:eastAsia="en-NZ"/>
              </w:rPr>
            </w:pPr>
            <w:r>
              <w:t>Family/whānau may or may not be involved for the day or night activity. Report FWI flag as Y or N as appropriate.</w:t>
            </w:r>
          </w:p>
        </w:tc>
        <w:tc>
          <w:tcPr>
            <w:tcW w:w="2694" w:type="dxa"/>
          </w:tcPr>
          <w:p w14:paraId="4CE88E03" w14:textId="77777777" w:rsidR="00AB1158" w:rsidRPr="0043313C" w:rsidRDefault="00AB1158" w:rsidP="0037061B">
            <w:pPr>
              <w:pStyle w:val="TableText"/>
              <w:rPr>
                <w:lang w:eastAsia="en-NZ"/>
              </w:rPr>
            </w:pPr>
            <w:r w:rsidRPr="0043313C">
              <w:rPr>
                <w:rFonts w:cs="Arial"/>
                <w:color w:val="000000"/>
                <w:lang w:eastAsia="en-NZ"/>
              </w:rPr>
              <w:t>Providers must report this service with an end time of midnight if the activity involves overnight stays. Bed nights should not</w:t>
            </w:r>
            <w:r>
              <w:rPr>
                <w:rFonts w:cs="Arial"/>
                <w:color w:val="000000"/>
                <w:lang w:eastAsia="en-NZ"/>
              </w:rPr>
              <w:t xml:space="preserve"> be reported for this activity.</w:t>
            </w:r>
          </w:p>
        </w:tc>
      </w:tr>
      <w:tr w:rsidR="00AB1158" w14:paraId="3ACE4E5F" w14:textId="77777777" w:rsidTr="00592501">
        <w:trPr>
          <w:cantSplit/>
        </w:trPr>
        <w:tc>
          <w:tcPr>
            <w:tcW w:w="1843" w:type="dxa"/>
            <w:shd w:val="clear" w:color="auto" w:fill="F2F2F2" w:themeFill="background1" w:themeFillShade="F2"/>
          </w:tcPr>
          <w:p w14:paraId="6E8F4C8F" w14:textId="77777777" w:rsidR="00AB1158" w:rsidRPr="0043313C" w:rsidRDefault="00AB1158" w:rsidP="0037061B">
            <w:pPr>
              <w:pStyle w:val="TableText"/>
              <w:ind w:right="113"/>
              <w:rPr>
                <w:lang w:eastAsia="en-NZ"/>
              </w:rPr>
            </w:pPr>
            <w:r w:rsidRPr="0043313C">
              <w:rPr>
                <w:rFonts w:cs="Arial"/>
                <w:lang w:eastAsia="en-NZ"/>
              </w:rPr>
              <w:t>Health and fitness (family/whānau present)</w:t>
            </w:r>
          </w:p>
        </w:tc>
        <w:tc>
          <w:tcPr>
            <w:tcW w:w="1418" w:type="dxa"/>
            <w:shd w:val="clear" w:color="auto" w:fill="F2F2F2" w:themeFill="background1" w:themeFillShade="F2"/>
          </w:tcPr>
          <w:p w14:paraId="0A790BA7" w14:textId="77777777" w:rsidR="00AB1158" w:rsidRPr="0043313C" w:rsidRDefault="00AB1158" w:rsidP="0037061B">
            <w:pPr>
              <w:pStyle w:val="TableText"/>
              <w:jc w:val="center"/>
              <w:rPr>
                <w:lang w:eastAsia="en-NZ"/>
              </w:rPr>
            </w:pPr>
            <w:r w:rsidRPr="0043313C">
              <w:rPr>
                <w:rFonts w:cs="Arial"/>
                <w:lang w:eastAsia="en-NZ"/>
              </w:rPr>
              <w:t>Yes</w:t>
            </w:r>
          </w:p>
        </w:tc>
        <w:tc>
          <w:tcPr>
            <w:tcW w:w="1275" w:type="dxa"/>
            <w:shd w:val="clear" w:color="auto" w:fill="F2F2F2" w:themeFill="background1" w:themeFillShade="F2"/>
          </w:tcPr>
          <w:p w14:paraId="60C0C954" w14:textId="77777777" w:rsidR="00AB1158" w:rsidRPr="0043313C" w:rsidRDefault="00AB1158" w:rsidP="0037061B">
            <w:pPr>
              <w:pStyle w:val="TableText"/>
              <w:jc w:val="center"/>
              <w:rPr>
                <w:highlight w:val="yellow"/>
                <w:lang w:eastAsia="en-NZ"/>
              </w:rPr>
            </w:pPr>
            <w:r w:rsidRPr="0043313C">
              <w:rPr>
                <w:rFonts w:cs="Arial"/>
                <w:lang w:eastAsia="en-NZ"/>
              </w:rPr>
              <w:t>CM</w:t>
            </w:r>
          </w:p>
        </w:tc>
        <w:tc>
          <w:tcPr>
            <w:tcW w:w="4111" w:type="dxa"/>
            <w:shd w:val="clear" w:color="auto" w:fill="F2F2F2" w:themeFill="background1" w:themeFillShade="F2"/>
          </w:tcPr>
          <w:p w14:paraId="5EF8762D" w14:textId="77777777" w:rsidR="00AB1158" w:rsidRPr="0043313C" w:rsidRDefault="00AB1158" w:rsidP="0037061B">
            <w:pPr>
              <w:pStyle w:val="TableText"/>
              <w:ind w:right="113"/>
            </w:pPr>
            <w:r w:rsidRPr="0043313C">
              <w:rPr>
                <w:rFonts w:cs="Arial"/>
              </w:rPr>
              <w:t xml:space="preserve">A service user has a goal </w:t>
            </w:r>
            <w:r>
              <w:rPr>
                <w:rFonts w:cs="Arial"/>
              </w:rPr>
              <w:t>of being</w:t>
            </w:r>
            <w:r w:rsidRPr="0043313C">
              <w:rPr>
                <w:rFonts w:cs="Arial"/>
              </w:rPr>
              <w:t xml:space="preserve"> able to walk 5</w:t>
            </w:r>
            <w:r w:rsidR="00085CE6">
              <w:rPr>
                <w:rFonts w:cs="Arial"/>
              </w:rPr>
              <w:t> </w:t>
            </w:r>
            <w:r w:rsidRPr="0043313C">
              <w:rPr>
                <w:rFonts w:cs="Arial"/>
              </w:rPr>
              <w:t>km by a certain date. The support worker meets the service user at the local park to complete an action step where they walk for 1</w:t>
            </w:r>
            <w:r>
              <w:rPr>
                <w:rFonts w:cs="Arial"/>
              </w:rPr>
              <w:t xml:space="preserve"> </w:t>
            </w:r>
            <w:r w:rsidRPr="0043313C">
              <w:rPr>
                <w:rFonts w:cs="Arial"/>
              </w:rPr>
              <w:t>km. The service user is accompanied by a family member.</w:t>
            </w:r>
          </w:p>
        </w:tc>
        <w:tc>
          <w:tcPr>
            <w:tcW w:w="1134" w:type="dxa"/>
            <w:shd w:val="clear" w:color="auto" w:fill="F2F2F2" w:themeFill="background1" w:themeFillShade="F2"/>
          </w:tcPr>
          <w:p w14:paraId="7CDA944E" w14:textId="77777777" w:rsidR="00AB1158" w:rsidRPr="0037061B" w:rsidRDefault="00464878" w:rsidP="0037061B">
            <w:pPr>
              <w:pStyle w:val="TableText"/>
              <w:jc w:val="center"/>
              <w:rPr>
                <w:b/>
                <w:lang w:eastAsia="en-NZ"/>
              </w:rPr>
            </w:pPr>
            <w:hyperlink w:anchor="_T43_–_Community" w:history="1">
              <w:r w:rsidRPr="00464878">
                <w:rPr>
                  <w:rStyle w:val="Hyperlink"/>
                </w:rPr>
                <w:t>T43</w:t>
              </w:r>
            </w:hyperlink>
          </w:p>
        </w:tc>
        <w:tc>
          <w:tcPr>
            <w:tcW w:w="2126" w:type="dxa"/>
            <w:shd w:val="clear" w:color="auto" w:fill="F2F2F2" w:themeFill="background1" w:themeFillShade="F2"/>
          </w:tcPr>
          <w:p w14:paraId="68786D1E" w14:textId="77777777" w:rsidR="00AB1158" w:rsidRDefault="00AB1158" w:rsidP="0037061B">
            <w:pPr>
              <w:pStyle w:val="TableText"/>
              <w:ind w:right="113"/>
              <w:rPr>
                <w:rFonts w:cs="Arial"/>
                <w:lang w:eastAsia="en-NZ"/>
              </w:rPr>
            </w:pPr>
            <w:r>
              <w:t>In this scenario, FWI is Y.</w:t>
            </w:r>
          </w:p>
        </w:tc>
        <w:tc>
          <w:tcPr>
            <w:tcW w:w="2694" w:type="dxa"/>
            <w:shd w:val="clear" w:color="auto" w:fill="F2F2F2" w:themeFill="background1" w:themeFillShade="F2"/>
          </w:tcPr>
          <w:p w14:paraId="6EFF109B" w14:textId="77777777" w:rsidR="00AB1158" w:rsidRDefault="00AB1158" w:rsidP="0037061B">
            <w:pPr>
              <w:pStyle w:val="TableText"/>
              <w:rPr>
                <w:rFonts w:cs="Arial"/>
                <w:lang w:eastAsia="en-NZ"/>
              </w:rPr>
            </w:pPr>
            <w:r>
              <w:rPr>
                <w:rFonts w:cs="Arial"/>
                <w:lang w:eastAsia="en-NZ"/>
              </w:rPr>
              <w:t>There is n</w:t>
            </w:r>
            <w:r w:rsidRPr="0043313C">
              <w:rPr>
                <w:rFonts w:cs="Arial"/>
                <w:lang w:eastAsia="en-NZ"/>
              </w:rPr>
              <w:t xml:space="preserve">o group involvement so </w:t>
            </w:r>
            <w:r>
              <w:rPr>
                <w:rFonts w:cs="Arial"/>
                <w:lang w:eastAsia="en-NZ"/>
              </w:rPr>
              <w:t xml:space="preserve">this is </w:t>
            </w:r>
            <w:r w:rsidRPr="0043313C">
              <w:rPr>
                <w:rFonts w:cs="Arial"/>
                <w:lang w:eastAsia="en-NZ"/>
              </w:rPr>
              <w:t xml:space="preserve">not a </w:t>
            </w:r>
            <w:hyperlink w:anchor="_T23_–_Day" w:history="1">
              <w:r w:rsidR="0014625B" w:rsidRPr="0014625B">
                <w:rPr>
                  <w:rStyle w:val="Hyperlink"/>
                  <w:rFonts w:cs="Arial"/>
                  <w:lang w:eastAsia="en-NZ"/>
                </w:rPr>
                <w:t>T23</w:t>
              </w:r>
            </w:hyperlink>
            <w:r w:rsidRPr="0043313C">
              <w:rPr>
                <w:rFonts w:cs="Arial"/>
                <w:lang w:eastAsia="en-NZ"/>
              </w:rPr>
              <w:t xml:space="preserve"> activity. If a family member accompanies them for the walk, it is still </w:t>
            </w:r>
            <w:hyperlink w:anchor="_T43_–_Community" w:history="1">
              <w:r w:rsidR="00464878" w:rsidRPr="00464878">
                <w:rPr>
                  <w:rStyle w:val="Hyperlink"/>
                </w:rPr>
                <w:t>T43</w:t>
              </w:r>
            </w:hyperlink>
            <w:r w:rsidRPr="0043313C">
              <w:rPr>
                <w:rFonts w:cs="Arial"/>
                <w:lang w:eastAsia="en-NZ"/>
              </w:rPr>
              <w:t>.</w:t>
            </w:r>
          </w:p>
          <w:p w14:paraId="4A2CFC0D" w14:textId="777A9C00" w:rsidR="00AB1158" w:rsidRPr="0043313C" w:rsidRDefault="0007697F" w:rsidP="00315A0A">
            <w:pPr>
              <w:pStyle w:val="TableText"/>
              <w:rPr>
                <w:lang w:eastAsia="en-NZ"/>
              </w:rPr>
            </w:pPr>
            <w:hyperlink w:anchor="_T36_–_Contact" w:history="1">
              <w:r>
                <w:rPr>
                  <w:rStyle w:val="Hyperlink"/>
                </w:rPr>
                <w:t>T53</w:t>
              </w:r>
            </w:hyperlink>
            <w:r w:rsidRPr="0043313C">
              <w:rPr>
                <w:rFonts w:cs="Arial"/>
                <w:lang w:eastAsia="en-NZ"/>
              </w:rPr>
              <w:t xml:space="preserve"> </w:t>
            </w:r>
            <w:r w:rsidR="000B64EE">
              <w:rPr>
                <w:rFonts w:cs="Arial"/>
                <w:lang w:eastAsia="en-NZ"/>
              </w:rPr>
              <w:t xml:space="preserve">with FWI = Y </w:t>
            </w:r>
            <w:r w:rsidR="00AB1158" w:rsidRPr="0043313C">
              <w:rPr>
                <w:rFonts w:cs="Arial"/>
                <w:lang w:eastAsia="en-NZ"/>
              </w:rPr>
              <w:t>would only be used if assessment, treatment, care planning, review or discharge were taking place during the session.</w:t>
            </w:r>
          </w:p>
        </w:tc>
      </w:tr>
      <w:tr w:rsidR="00AB1158" w14:paraId="29CCB66A" w14:textId="77777777" w:rsidTr="00592501">
        <w:trPr>
          <w:cantSplit/>
        </w:trPr>
        <w:tc>
          <w:tcPr>
            <w:tcW w:w="1843" w:type="dxa"/>
            <w:shd w:val="clear" w:color="auto" w:fill="F2F2F2" w:themeFill="background1" w:themeFillShade="F2"/>
          </w:tcPr>
          <w:p w14:paraId="17A16F93" w14:textId="77777777" w:rsidR="00AB1158" w:rsidRPr="00C3631F" w:rsidRDefault="00AB1158" w:rsidP="0037061B">
            <w:pPr>
              <w:pStyle w:val="TableText"/>
              <w:ind w:right="113"/>
              <w:rPr>
                <w:lang w:eastAsia="en-NZ"/>
              </w:rPr>
            </w:pPr>
            <w:r w:rsidRPr="00C3631F">
              <w:rPr>
                <w:rFonts w:cs="Arial"/>
                <w:lang w:eastAsia="en-NZ"/>
              </w:rPr>
              <w:t>Therapeutic day programme for treatment</w:t>
            </w:r>
          </w:p>
        </w:tc>
        <w:tc>
          <w:tcPr>
            <w:tcW w:w="1418" w:type="dxa"/>
            <w:shd w:val="clear" w:color="auto" w:fill="F2F2F2" w:themeFill="background1" w:themeFillShade="F2"/>
          </w:tcPr>
          <w:p w14:paraId="274224CF" w14:textId="77777777" w:rsidR="00AB1158" w:rsidRPr="00C3631F" w:rsidRDefault="00AB1158" w:rsidP="0037061B">
            <w:pPr>
              <w:pStyle w:val="TableText"/>
              <w:jc w:val="center"/>
              <w:rPr>
                <w:lang w:eastAsia="en-NZ"/>
              </w:rPr>
            </w:pPr>
            <w:r w:rsidRPr="00C3631F">
              <w:rPr>
                <w:rFonts w:cs="Arial"/>
                <w:lang w:eastAsia="en-NZ"/>
              </w:rPr>
              <w:t>Yes</w:t>
            </w:r>
          </w:p>
        </w:tc>
        <w:tc>
          <w:tcPr>
            <w:tcW w:w="1275" w:type="dxa"/>
            <w:shd w:val="clear" w:color="auto" w:fill="F2F2F2" w:themeFill="background1" w:themeFillShade="F2"/>
          </w:tcPr>
          <w:p w14:paraId="2F8ADAD6" w14:textId="77777777" w:rsidR="00AB1158" w:rsidRPr="00C3631F" w:rsidRDefault="00AB1158" w:rsidP="00E02549">
            <w:pPr>
              <w:pStyle w:val="TableText"/>
              <w:ind w:left="113" w:right="113"/>
              <w:jc w:val="center"/>
              <w:rPr>
                <w:highlight w:val="yellow"/>
                <w:lang w:eastAsia="en-NZ"/>
              </w:rPr>
            </w:pPr>
            <w:r w:rsidRPr="00C3631F">
              <w:rPr>
                <w:rFonts w:cs="Arial"/>
                <w:lang w:eastAsia="en-NZ"/>
              </w:rPr>
              <w:t>CM, DM, DP, ES, MC, NP, OS, PC or PR</w:t>
            </w:r>
          </w:p>
        </w:tc>
        <w:tc>
          <w:tcPr>
            <w:tcW w:w="4111" w:type="dxa"/>
            <w:shd w:val="clear" w:color="auto" w:fill="F2F2F2" w:themeFill="background1" w:themeFillShade="F2"/>
          </w:tcPr>
          <w:p w14:paraId="7CFA2213" w14:textId="77777777" w:rsidR="00AB1158" w:rsidRPr="00C3631F" w:rsidRDefault="00AB1158" w:rsidP="0037061B">
            <w:pPr>
              <w:pStyle w:val="TableText"/>
              <w:ind w:right="113"/>
            </w:pPr>
            <w:r w:rsidRPr="00C3631F">
              <w:rPr>
                <w:rFonts w:cs="Arial"/>
              </w:rPr>
              <w:t>The service user takes part in a specialised and/or intensive day programme, as an outpatient, with a focus on individual treatment.</w:t>
            </w:r>
          </w:p>
        </w:tc>
        <w:tc>
          <w:tcPr>
            <w:tcW w:w="1134" w:type="dxa"/>
            <w:shd w:val="clear" w:color="auto" w:fill="F2F2F2" w:themeFill="background1" w:themeFillShade="F2"/>
          </w:tcPr>
          <w:p w14:paraId="22FA270B" w14:textId="77777777" w:rsidR="00AB1158" w:rsidRPr="0037061B" w:rsidRDefault="0014625B" w:rsidP="0037061B">
            <w:pPr>
              <w:pStyle w:val="TableText"/>
              <w:jc w:val="center"/>
              <w:rPr>
                <w:b/>
                <w:lang w:eastAsia="en-NZ"/>
              </w:rPr>
            </w:pPr>
            <w:hyperlink w:anchor="_T22_–_Day" w:history="1">
              <w:r w:rsidRPr="0014625B">
                <w:rPr>
                  <w:rStyle w:val="Hyperlink"/>
                </w:rPr>
                <w:t>T22</w:t>
              </w:r>
            </w:hyperlink>
          </w:p>
        </w:tc>
        <w:tc>
          <w:tcPr>
            <w:tcW w:w="2126" w:type="dxa"/>
            <w:shd w:val="clear" w:color="auto" w:fill="F2F2F2" w:themeFill="background1" w:themeFillShade="F2"/>
          </w:tcPr>
          <w:p w14:paraId="71B89973" w14:textId="77777777" w:rsidR="00AB1158" w:rsidRPr="00C3631F" w:rsidRDefault="00AB1158" w:rsidP="0037061B">
            <w:pPr>
              <w:pStyle w:val="TableText"/>
              <w:ind w:right="113"/>
              <w:rPr>
                <w:lang w:eastAsia="en-NZ"/>
              </w:rPr>
            </w:pPr>
            <w:r>
              <w:t>Family/whānau may or may not be involved. Report FWI flag as Y or N as appropriate.</w:t>
            </w:r>
          </w:p>
        </w:tc>
        <w:tc>
          <w:tcPr>
            <w:tcW w:w="2694" w:type="dxa"/>
            <w:shd w:val="clear" w:color="auto" w:fill="F2F2F2" w:themeFill="background1" w:themeFillShade="F2"/>
          </w:tcPr>
          <w:p w14:paraId="51E3C36B" w14:textId="77777777" w:rsidR="00AB1158" w:rsidRPr="00C3631F" w:rsidRDefault="00AB1158" w:rsidP="0037061B">
            <w:pPr>
              <w:pStyle w:val="TableText"/>
              <w:rPr>
                <w:lang w:eastAsia="en-NZ"/>
              </w:rPr>
            </w:pPr>
          </w:p>
        </w:tc>
      </w:tr>
      <w:tr w:rsidR="00AB1158" w14:paraId="5ECBA0C7" w14:textId="77777777" w:rsidTr="00592501">
        <w:trPr>
          <w:cantSplit/>
        </w:trPr>
        <w:tc>
          <w:tcPr>
            <w:tcW w:w="1843" w:type="dxa"/>
            <w:shd w:val="clear" w:color="auto" w:fill="F2F2F2" w:themeFill="background1" w:themeFillShade="F2"/>
          </w:tcPr>
          <w:p w14:paraId="2D7ED27B" w14:textId="77777777" w:rsidR="00AB1158" w:rsidRPr="00C3631F" w:rsidRDefault="00AB1158" w:rsidP="00E02549">
            <w:pPr>
              <w:pStyle w:val="TableText"/>
              <w:ind w:right="113"/>
              <w:rPr>
                <w:lang w:eastAsia="en-NZ"/>
              </w:rPr>
            </w:pPr>
            <w:r w:rsidRPr="00C3631F">
              <w:rPr>
                <w:rFonts w:cs="Arial"/>
                <w:lang w:eastAsia="en-NZ"/>
              </w:rPr>
              <w:lastRenderedPageBreak/>
              <w:t>Therapeutic group programme for treatment and review</w:t>
            </w:r>
          </w:p>
        </w:tc>
        <w:tc>
          <w:tcPr>
            <w:tcW w:w="1418" w:type="dxa"/>
            <w:shd w:val="clear" w:color="auto" w:fill="F2F2F2" w:themeFill="background1" w:themeFillShade="F2"/>
          </w:tcPr>
          <w:p w14:paraId="755D8795" w14:textId="77777777" w:rsidR="00AB1158" w:rsidRPr="00C3631F" w:rsidRDefault="00AB1158" w:rsidP="00E02549">
            <w:pPr>
              <w:pStyle w:val="TableText"/>
              <w:jc w:val="center"/>
              <w:rPr>
                <w:lang w:eastAsia="en-NZ"/>
              </w:rPr>
            </w:pPr>
            <w:r w:rsidRPr="00C3631F">
              <w:rPr>
                <w:rFonts w:cs="Arial"/>
                <w:lang w:eastAsia="en-NZ"/>
              </w:rPr>
              <w:t>Yes</w:t>
            </w:r>
          </w:p>
        </w:tc>
        <w:tc>
          <w:tcPr>
            <w:tcW w:w="1275" w:type="dxa"/>
            <w:shd w:val="clear" w:color="auto" w:fill="F2F2F2" w:themeFill="background1" w:themeFillShade="F2"/>
          </w:tcPr>
          <w:p w14:paraId="2027433C" w14:textId="77777777" w:rsidR="00AB1158" w:rsidRPr="00C3631F" w:rsidRDefault="00AB1158" w:rsidP="00E02549">
            <w:pPr>
              <w:pStyle w:val="TableText"/>
              <w:ind w:left="113" w:right="113"/>
              <w:jc w:val="center"/>
              <w:rPr>
                <w:highlight w:val="yellow"/>
                <w:lang w:eastAsia="en-NZ"/>
              </w:rPr>
            </w:pPr>
            <w:r w:rsidRPr="00C3631F">
              <w:rPr>
                <w:rFonts w:cs="Arial"/>
                <w:lang w:eastAsia="en-NZ"/>
              </w:rPr>
              <w:t>AV, CM, DP, ES, MC, OM, OS, PH or PR</w:t>
            </w:r>
          </w:p>
        </w:tc>
        <w:tc>
          <w:tcPr>
            <w:tcW w:w="4111" w:type="dxa"/>
            <w:shd w:val="clear" w:color="auto" w:fill="F2F2F2" w:themeFill="background1" w:themeFillShade="F2"/>
          </w:tcPr>
          <w:p w14:paraId="1D4B220D" w14:textId="77777777" w:rsidR="00AB1158" w:rsidRPr="00C3631F" w:rsidRDefault="00AB1158" w:rsidP="00E02549">
            <w:pPr>
              <w:pStyle w:val="TableText"/>
              <w:ind w:right="113"/>
            </w:pPr>
            <w:r w:rsidRPr="00C3631F">
              <w:rPr>
                <w:rFonts w:cs="Arial"/>
              </w:rPr>
              <w:t>The service user attends a short outing as part of their group session (intended for two or more service users). It is led by a support worker with the intention of utilising mindfulness and distress tolerance to treat a social phobia.</w:t>
            </w:r>
          </w:p>
        </w:tc>
        <w:tc>
          <w:tcPr>
            <w:tcW w:w="1134" w:type="dxa"/>
            <w:shd w:val="clear" w:color="auto" w:fill="F2F2F2" w:themeFill="background1" w:themeFillShade="F2"/>
          </w:tcPr>
          <w:p w14:paraId="66660A9D" w14:textId="77777777" w:rsidR="00AB1158" w:rsidRPr="00E02549" w:rsidRDefault="006B42EF" w:rsidP="00E02549">
            <w:pPr>
              <w:pStyle w:val="TableText"/>
              <w:jc w:val="center"/>
              <w:rPr>
                <w:b/>
                <w:lang w:eastAsia="en-NZ"/>
              </w:rPr>
            </w:pPr>
            <w:hyperlink w:anchor="_T07_–_Group" w:history="1">
              <w:r w:rsidRPr="00C73676">
                <w:rPr>
                  <w:rStyle w:val="Hyperlink"/>
                  <w:lang w:eastAsia="en-NZ"/>
                </w:rPr>
                <w:t>T07</w:t>
              </w:r>
            </w:hyperlink>
          </w:p>
        </w:tc>
        <w:tc>
          <w:tcPr>
            <w:tcW w:w="2126" w:type="dxa"/>
            <w:shd w:val="clear" w:color="auto" w:fill="F2F2F2" w:themeFill="background1" w:themeFillShade="F2"/>
          </w:tcPr>
          <w:p w14:paraId="73B20438" w14:textId="77777777" w:rsidR="00AB1158" w:rsidRPr="00C3631F" w:rsidRDefault="00AB1158" w:rsidP="00E02549">
            <w:pPr>
              <w:pStyle w:val="TableText"/>
              <w:ind w:right="113"/>
              <w:rPr>
                <w:rFonts w:cs="Arial"/>
                <w:lang w:eastAsia="en-NZ"/>
              </w:rPr>
            </w:pPr>
            <w:r>
              <w:t>Family/whānau may or may not be involved. Report FWI flag as Y or N as appropriate.</w:t>
            </w:r>
          </w:p>
        </w:tc>
        <w:tc>
          <w:tcPr>
            <w:tcW w:w="2694" w:type="dxa"/>
            <w:shd w:val="clear" w:color="auto" w:fill="F2F2F2" w:themeFill="background1" w:themeFillShade="F2"/>
          </w:tcPr>
          <w:p w14:paraId="0F58DAB9" w14:textId="77777777" w:rsidR="00AB1158" w:rsidRPr="00C3631F" w:rsidRDefault="00AB1158" w:rsidP="006B42EF">
            <w:pPr>
              <w:pStyle w:val="TableText"/>
              <w:rPr>
                <w:lang w:eastAsia="en-NZ"/>
              </w:rPr>
            </w:pPr>
            <w:r w:rsidRPr="00C3631F">
              <w:rPr>
                <w:rFonts w:cs="Arial"/>
                <w:lang w:eastAsia="en-NZ"/>
              </w:rPr>
              <w:t xml:space="preserve">This is </w:t>
            </w:r>
            <w:hyperlink w:anchor="_T07_–_Group" w:history="1">
              <w:r w:rsidR="006B42EF" w:rsidRPr="00C73676">
                <w:rPr>
                  <w:rStyle w:val="Hyperlink"/>
                  <w:lang w:eastAsia="en-NZ"/>
                </w:rPr>
                <w:t>T07</w:t>
              </w:r>
            </w:hyperlink>
            <w:r w:rsidRPr="00C3631F">
              <w:rPr>
                <w:rFonts w:cs="Arial"/>
                <w:lang w:eastAsia="en-NZ"/>
              </w:rPr>
              <w:t xml:space="preserve"> because there is a treatment and rev</w:t>
            </w:r>
            <w:r>
              <w:rPr>
                <w:rFonts w:cs="Arial"/>
                <w:lang w:eastAsia="en-NZ"/>
              </w:rPr>
              <w:t>iew focus to the group session.</w:t>
            </w:r>
          </w:p>
        </w:tc>
      </w:tr>
      <w:tr w:rsidR="00AB1158" w14:paraId="5FFD5AD2" w14:textId="77777777" w:rsidTr="00592501">
        <w:trPr>
          <w:cantSplit/>
        </w:trPr>
        <w:tc>
          <w:tcPr>
            <w:tcW w:w="1843" w:type="dxa"/>
            <w:shd w:val="clear" w:color="auto" w:fill="F2F2F2" w:themeFill="background1" w:themeFillShade="F2"/>
          </w:tcPr>
          <w:p w14:paraId="44E3EDA0" w14:textId="77777777" w:rsidR="00AB1158" w:rsidRPr="00C3631F" w:rsidRDefault="00AB1158" w:rsidP="00E02549">
            <w:pPr>
              <w:pStyle w:val="TableText"/>
              <w:ind w:right="113"/>
              <w:rPr>
                <w:lang w:eastAsia="en-NZ"/>
              </w:rPr>
            </w:pPr>
            <w:r w:rsidRPr="00C3631F">
              <w:rPr>
                <w:rFonts w:cs="Arial"/>
                <w:lang w:eastAsia="en-NZ"/>
              </w:rPr>
              <w:t>Therapeutic group programme for assessment and/or treatment</w:t>
            </w:r>
          </w:p>
        </w:tc>
        <w:tc>
          <w:tcPr>
            <w:tcW w:w="1418" w:type="dxa"/>
            <w:shd w:val="clear" w:color="auto" w:fill="F2F2F2" w:themeFill="background1" w:themeFillShade="F2"/>
          </w:tcPr>
          <w:p w14:paraId="771FEC36" w14:textId="77777777" w:rsidR="00AB1158" w:rsidRPr="00C3631F" w:rsidRDefault="00AB1158" w:rsidP="00E02549">
            <w:pPr>
              <w:pStyle w:val="TableText"/>
              <w:jc w:val="center"/>
              <w:rPr>
                <w:lang w:eastAsia="en-NZ"/>
              </w:rPr>
            </w:pPr>
            <w:r w:rsidRPr="00C3631F">
              <w:rPr>
                <w:rFonts w:cs="Arial"/>
                <w:lang w:eastAsia="en-NZ"/>
              </w:rPr>
              <w:t>Yes</w:t>
            </w:r>
          </w:p>
        </w:tc>
        <w:tc>
          <w:tcPr>
            <w:tcW w:w="1275" w:type="dxa"/>
            <w:shd w:val="clear" w:color="auto" w:fill="F2F2F2" w:themeFill="background1" w:themeFillShade="F2"/>
          </w:tcPr>
          <w:p w14:paraId="1EB5D2B3" w14:textId="77777777" w:rsidR="00AB1158" w:rsidRPr="00C3631F" w:rsidRDefault="00AB1158" w:rsidP="00E02549">
            <w:pPr>
              <w:pStyle w:val="TableText"/>
              <w:jc w:val="center"/>
              <w:rPr>
                <w:highlight w:val="yellow"/>
                <w:lang w:eastAsia="en-NZ"/>
              </w:rPr>
            </w:pPr>
            <w:r w:rsidRPr="00C3631F">
              <w:rPr>
                <w:lang w:eastAsia="en-NZ"/>
              </w:rPr>
              <w:t>CM</w:t>
            </w:r>
          </w:p>
        </w:tc>
        <w:tc>
          <w:tcPr>
            <w:tcW w:w="4111" w:type="dxa"/>
            <w:shd w:val="clear" w:color="auto" w:fill="F2F2F2" w:themeFill="background1" w:themeFillShade="F2"/>
          </w:tcPr>
          <w:p w14:paraId="4060D2E7" w14:textId="77777777" w:rsidR="00AB1158" w:rsidRPr="00C3631F" w:rsidRDefault="00AB1158" w:rsidP="00E02549">
            <w:pPr>
              <w:pStyle w:val="TableText"/>
              <w:ind w:right="113"/>
            </w:pPr>
            <w:r w:rsidRPr="00C3631F">
              <w:rPr>
                <w:rFonts w:cs="Arial"/>
              </w:rPr>
              <w:t xml:space="preserve">The service user attends a </w:t>
            </w:r>
            <w:r>
              <w:rPr>
                <w:rFonts w:cs="Arial"/>
              </w:rPr>
              <w:t>2-</w:t>
            </w:r>
            <w:r w:rsidRPr="00C3631F">
              <w:rPr>
                <w:rFonts w:cs="Arial"/>
              </w:rPr>
              <w:t>hour group programme. It is led by a clinician/support worker who utilises CBT</w:t>
            </w:r>
            <w:r>
              <w:rPr>
                <w:rFonts w:cs="Arial"/>
              </w:rPr>
              <w:t xml:space="preserve"> </w:t>
            </w:r>
            <w:r w:rsidRPr="00C3631F">
              <w:rPr>
                <w:rFonts w:cs="Arial"/>
              </w:rPr>
              <w:t>with the intention of reducing self-harm tendencies.</w:t>
            </w:r>
          </w:p>
        </w:tc>
        <w:tc>
          <w:tcPr>
            <w:tcW w:w="1134" w:type="dxa"/>
            <w:shd w:val="clear" w:color="auto" w:fill="F2F2F2" w:themeFill="background1" w:themeFillShade="F2"/>
          </w:tcPr>
          <w:p w14:paraId="5D87B265" w14:textId="77777777" w:rsidR="00AB1158" w:rsidRPr="00E02549" w:rsidRDefault="006B42EF" w:rsidP="006B42EF">
            <w:pPr>
              <w:pStyle w:val="TableText"/>
              <w:jc w:val="center"/>
              <w:rPr>
                <w:b/>
                <w:lang w:eastAsia="en-NZ"/>
              </w:rPr>
            </w:pPr>
            <w:hyperlink w:anchor="_T07_–_Group" w:history="1">
              <w:r w:rsidRPr="00C73676">
                <w:rPr>
                  <w:rStyle w:val="Hyperlink"/>
                  <w:lang w:eastAsia="en-NZ"/>
                </w:rPr>
                <w:t>T07</w:t>
              </w:r>
            </w:hyperlink>
          </w:p>
        </w:tc>
        <w:tc>
          <w:tcPr>
            <w:tcW w:w="2126" w:type="dxa"/>
            <w:shd w:val="clear" w:color="auto" w:fill="F2F2F2" w:themeFill="background1" w:themeFillShade="F2"/>
          </w:tcPr>
          <w:p w14:paraId="39D3BBA9" w14:textId="77777777" w:rsidR="00AB1158" w:rsidRPr="00C3631F" w:rsidRDefault="00AB1158" w:rsidP="00E02549">
            <w:pPr>
              <w:pStyle w:val="TableText"/>
              <w:ind w:right="113"/>
              <w:rPr>
                <w:lang w:eastAsia="en-NZ"/>
              </w:rPr>
            </w:pPr>
            <w:r>
              <w:t>Family/whānau may or may not be involved. Report FWI flag as Y or N as appropriate.</w:t>
            </w:r>
          </w:p>
        </w:tc>
        <w:tc>
          <w:tcPr>
            <w:tcW w:w="2694" w:type="dxa"/>
            <w:shd w:val="clear" w:color="auto" w:fill="F2F2F2" w:themeFill="background1" w:themeFillShade="F2"/>
          </w:tcPr>
          <w:p w14:paraId="0AD31C9D" w14:textId="77777777" w:rsidR="00AB1158" w:rsidRPr="00C3631F" w:rsidRDefault="00AB1158" w:rsidP="0037061B">
            <w:pPr>
              <w:pStyle w:val="TableText"/>
              <w:rPr>
                <w:lang w:eastAsia="en-NZ"/>
              </w:rPr>
            </w:pPr>
          </w:p>
        </w:tc>
      </w:tr>
      <w:tr w:rsidR="00AB1158" w14:paraId="1CA7908E" w14:textId="77777777" w:rsidTr="00592501">
        <w:trPr>
          <w:cantSplit/>
        </w:trPr>
        <w:tc>
          <w:tcPr>
            <w:tcW w:w="1843" w:type="dxa"/>
            <w:shd w:val="clear" w:color="auto" w:fill="F2F2F2" w:themeFill="background1" w:themeFillShade="F2"/>
          </w:tcPr>
          <w:p w14:paraId="15921570" w14:textId="116CC49D" w:rsidR="00AB1158" w:rsidRPr="00C3631F" w:rsidRDefault="00AB1158" w:rsidP="00E02549">
            <w:pPr>
              <w:pStyle w:val="TableText"/>
              <w:ind w:right="113"/>
              <w:rPr>
                <w:rFonts w:cs="Arial"/>
                <w:lang w:eastAsia="en-NZ"/>
              </w:rPr>
            </w:pPr>
            <w:r w:rsidRPr="00C3631F">
              <w:rPr>
                <w:lang w:eastAsia="en-NZ"/>
              </w:rPr>
              <w:t>Two</w:t>
            </w:r>
            <w:r>
              <w:rPr>
                <w:lang w:eastAsia="en-NZ"/>
              </w:rPr>
              <w:t>-</w:t>
            </w:r>
            <w:r w:rsidRPr="00C3631F">
              <w:rPr>
                <w:lang w:eastAsia="en-NZ"/>
              </w:rPr>
              <w:t>day</w:t>
            </w:r>
            <w:r w:rsidRPr="00C3631F">
              <w:t xml:space="preserve"> </w:t>
            </w:r>
            <w:r w:rsidRPr="00C3631F">
              <w:rPr>
                <w:lang w:eastAsia="en-NZ"/>
              </w:rPr>
              <w:t>Māori</w:t>
            </w:r>
            <w:r>
              <w:rPr>
                <w:lang w:eastAsia="en-NZ"/>
              </w:rPr>
              <w:t xml:space="preserve">-led or </w:t>
            </w:r>
            <w:r w:rsidR="000B64EE">
              <w:rPr>
                <w:lang w:eastAsia="en-NZ"/>
              </w:rPr>
              <w:t xml:space="preserve"> k</w:t>
            </w:r>
            <w:r w:rsidR="0007697F">
              <w:rPr>
                <w:lang w:eastAsia="en-NZ"/>
              </w:rPr>
              <w:t>aupapa</w:t>
            </w:r>
            <w:r>
              <w:rPr>
                <w:lang w:eastAsia="en-NZ"/>
              </w:rPr>
              <w:t xml:space="preserve"> Māori</w:t>
            </w:r>
            <w:r w:rsidRPr="00C3631F">
              <w:rPr>
                <w:lang w:eastAsia="en-NZ"/>
              </w:rPr>
              <w:t xml:space="preserve"> activity programme</w:t>
            </w:r>
          </w:p>
        </w:tc>
        <w:tc>
          <w:tcPr>
            <w:tcW w:w="1418" w:type="dxa"/>
            <w:shd w:val="clear" w:color="auto" w:fill="F2F2F2" w:themeFill="background1" w:themeFillShade="F2"/>
          </w:tcPr>
          <w:p w14:paraId="204D39CA" w14:textId="77777777" w:rsidR="00AB1158" w:rsidRPr="00C3631F" w:rsidRDefault="00AB1158" w:rsidP="00E02549">
            <w:pPr>
              <w:pStyle w:val="TableText"/>
              <w:jc w:val="center"/>
              <w:rPr>
                <w:rFonts w:cs="Arial"/>
                <w:lang w:eastAsia="en-NZ"/>
              </w:rPr>
            </w:pPr>
            <w:r w:rsidRPr="00C3631F">
              <w:rPr>
                <w:rFonts w:cs="Calibri"/>
                <w:bCs/>
                <w:lang w:eastAsia="en-NZ"/>
              </w:rPr>
              <w:t>Yes</w:t>
            </w:r>
          </w:p>
        </w:tc>
        <w:tc>
          <w:tcPr>
            <w:tcW w:w="1275" w:type="dxa"/>
            <w:shd w:val="clear" w:color="auto" w:fill="F2F2F2" w:themeFill="background1" w:themeFillShade="F2"/>
          </w:tcPr>
          <w:p w14:paraId="4DAEB487" w14:textId="77777777" w:rsidR="00AB1158" w:rsidRPr="00C3631F" w:rsidRDefault="00AB1158" w:rsidP="00E02549">
            <w:pPr>
              <w:pStyle w:val="TableText"/>
              <w:jc w:val="center"/>
              <w:rPr>
                <w:rFonts w:cs="Arial"/>
                <w:lang w:eastAsia="en-NZ"/>
              </w:rPr>
            </w:pPr>
            <w:r w:rsidRPr="00C3631F">
              <w:rPr>
                <w:rFonts w:cs="Calibri"/>
                <w:bCs/>
                <w:lang w:eastAsia="en-NZ"/>
              </w:rPr>
              <w:t>MC</w:t>
            </w:r>
          </w:p>
        </w:tc>
        <w:tc>
          <w:tcPr>
            <w:tcW w:w="4111" w:type="dxa"/>
            <w:shd w:val="clear" w:color="auto" w:fill="F2F2F2" w:themeFill="background1" w:themeFillShade="F2"/>
          </w:tcPr>
          <w:p w14:paraId="42507715" w14:textId="0D3C1D92" w:rsidR="00AB1158" w:rsidRPr="00C3631F" w:rsidRDefault="00AB1158" w:rsidP="00E02549">
            <w:pPr>
              <w:pStyle w:val="TableText"/>
              <w:ind w:right="113"/>
              <w:rPr>
                <w:rFonts w:cs="Arial"/>
              </w:rPr>
            </w:pPr>
            <w:r w:rsidRPr="00C3631F">
              <w:t xml:space="preserve">A service user participates in a </w:t>
            </w:r>
            <w:r>
              <w:t>2-</w:t>
            </w:r>
            <w:r w:rsidRPr="00C3631F">
              <w:t>day Māori</w:t>
            </w:r>
            <w:r>
              <w:t xml:space="preserve">-led or </w:t>
            </w:r>
            <w:r w:rsidR="000B64EE">
              <w:t xml:space="preserve"> k</w:t>
            </w:r>
            <w:r w:rsidR="0007697F">
              <w:t>aupapa</w:t>
            </w:r>
            <w:r>
              <w:t xml:space="preserve"> Māori</w:t>
            </w:r>
            <w:r w:rsidRPr="00C3631F">
              <w:t xml:space="preserve"> activity programme using cultural practices in a Māori setting.</w:t>
            </w:r>
          </w:p>
        </w:tc>
        <w:tc>
          <w:tcPr>
            <w:tcW w:w="1134" w:type="dxa"/>
            <w:shd w:val="clear" w:color="auto" w:fill="F2F2F2" w:themeFill="background1" w:themeFillShade="F2"/>
          </w:tcPr>
          <w:p w14:paraId="23F54AE1" w14:textId="77777777" w:rsidR="00AB1158" w:rsidRPr="00E02549" w:rsidRDefault="00214AD1" w:rsidP="00E02549">
            <w:pPr>
              <w:pStyle w:val="TableText"/>
              <w:jc w:val="center"/>
              <w:rPr>
                <w:rFonts w:cs="Arial"/>
                <w:b/>
                <w:lang w:eastAsia="en-NZ"/>
              </w:rPr>
            </w:pPr>
            <w:hyperlink w:anchor="_T38_–_Māori-specific" w:history="1">
              <w:r w:rsidRPr="00214AD1">
                <w:rPr>
                  <w:rStyle w:val="Hyperlink"/>
                </w:rPr>
                <w:t>T38</w:t>
              </w:r>
            </w:hyperlink>
          </w:p>
        </w:tc>
        <w:tc>
          <w:tcPr>
            <w:tcW w:w="2126" w:type="dxa"/>
            <w:shd w:val="clear" w:color="auto" w:fill="F2F2F2" w:themeFill="background1" w:themeFillShade="F2"/>
          </w:tcPr>
          <w:p w14:paraId="144662F2" w14:textId="77777777" w:rsidR="00AB1158" w:rsidRPr="006863EE" w:rsidRDefault="00AB1158" w:rsidP="00E02549">
            <w:pPr>
              <w:pStyle w:val="TableText"/>
              <w:ind w:right="113"/>
              <w:rPr>
                <w:rFonts w:cs="Calibri"/>
                <w:bCs/>
                <w:lang w:eastAsia="en-NZ"/>
              </w:rPr>
            </w:pPr>
            <w:r>
              <w:t>Family/whānau may or may not be involved. Report FWI flag as Y or N as appropriate.</w:t>
            </w:r>
          </w:p>
        </w:tc>
        <w:tc>
          <w:tcPr>
            <w:tcW w:w="2694" w:type="dxa"/>
            <w:shd w:val="clear" w:color="auto" w:fill="F2F2F2" w:themeFill="background1" w:themeFillShade="F2"/>
          </w:tcPr>
          <w:p w14:paraId="6B4EA325" w14:textId="77777777" w:rsidR="00AB1158" w:rsidRDefault="00214AD1" w:rsidP="0037061B">
            <w:pPr>
              <w:pStyle w:val="TableText"/>
            </w:pPr>
            <w:hyperlink w:anchor="_T38_–_Māori-specific" w:history="1">
              <w:r w:rsidRPr="00214AD1">
                <w:rPr>
                  <w:rStyle w:val="Hyperlink"/>
                </w:rPr>
                <w:t>T38</w:t>
              </w:r>
            </w:hyperlink>
            <w:r w:rsidR="00AB1158" w:rsidRPr="006863EE">
              <w:rPr>
                <w:rFonts w:cs="Calibri"/>
                <w:bCs/>
                <w:lang w:eastAsia="en-NZ"/>
              </w:rPr>
              <w:t xml:space="preserve"> </w:t>
            </w:r>
            <w:r w:rsidR="00AB1158" w:rsidRPr="00C3631F">
              <w:rPr>
                <w:rFonts w:cs="Calibri"/>
                <w:bCs/>
                <w:i/>
                <w:lang w:eastAsia="en-NZ"/>
              </w:rPr>
              <w:t xml:space="preserve">– Māori specific interventions </w:t>
            </w:r>
            <w:r w:rsidR="00AB1158" w:rsidRPr="006863EE">
              <w:rPr>
                <w:rFonts w:cs="Calibri"/>
                <w:bCs/>
                <w:lang w:eastAsia="en-NZ"/>
              </w:rPr>
              <w:t>(</w:t>
            </w:r>
            <w:r w:rsidR="00AB1158" w:rsidRPr="005219C4">
              <w:rPr>
                <w:rFonts w:cs="Calibri"/>
                <w:bCs/>
                <w:lang w:eastAsia="en-NZ"/>
              </w:rPr>
              <w:t>non-clinical</w:t>
            </w:r>
            <w:r w:rsidR="00AB1158" w:rsidRPr="006863EE">
              <w:rPr>
                <w:rFonts w:cs="Calibri"/>
                <w:bCs/>
                <w:lang w:eastAsia="en-NZ"/>
              </w:rPr>
              <w:t>)</w:t>
            </w:r>
            <w:r w:rsidR="00AB1158" w:rsidRPr="00C3631F">
              <w:rPr>
                <w:rFonts w:cs="Calibri"/>
                <w:bCs/>
                <w:lang w:eastAsia="en-NZ"/>
              </w:rPr>
              <w:t xml:space="preserve"> should be reported with an end time of midnight if an overnight stay is involved.</w:t>
            </w:r>
          </w:p>
          <w:p w14:paraId="42D5BC5A" w14:textId="77777777" w:rsidR="00AB1158" w:rsidRPr="00C3631F" w:rsidRDefault="00AB1158" w:rsidP="0037061B">
            <w:pPr>
              <w:pStyle w:val="TableText"/>
              <w:rPr>
                <w:lang w:eastAsia="en-NZ"/>
              </w:rPr>
            </w:pPr>
            <w:r w:rsidRPr="00C3631F">
              <w:rPr>
                <w:rFonts w:cs="Calibri"/>
                <w:bCs/>
                <w:lang w:eastAsia="en-NZ"/>
              </w:rPr>
              <w:t xml:space="preserve">Each day needs to be recorded separately, even if the service provided involves a </w:t>
            </w:r>
            <w:r>
              <w:rPr>
                <w:rFonts w:cs="Calibri"/>
                <w:bCs/>
                <w:lang w:eastAsia="en-NZ"/>
              </w:rPr>
              <w:t>3-</w:t>
            </w:r>
            <w:r w:rsidRPr="00C3631F">
              <w:rPr>
                <w:rFonts w:cs="Calibri"/>
                <w:bCs/>
                <w:lang w:eastAsia="en-NZ"/>
              </w:rPr>
              <w:t>day hui.</w:t>
            </w:r>
          </w:p>
        </w:tc>
      </w:tr>
    </w:tbl>
    <w:p w14:paraId="6361527A" w14:textId="77777777" w:rsidR="00AB1158" w:rsidRDefault="00AB1158" w:rsidP="00E02549"/>
    <w:p w14:paraId="27A609AF" w14:textId="77777777" w:rsidR="00AB1158" w:rsidRDefault="00AB1158" w:rsidP="00085CE6">
      <w:pPr>
        <w:pStyle w:val="Heading2"/>
        <w:keepNext w:val="0"/>
        <w:pageBreakBefore/>
        <w:spacing w:before="0"/>
      </w:pPr>
      <w:bookmarkStart w:id="270" w:name="_T24_–_Work"/>
      <w:bookmarkStart w:id="271" w:name="_Toc74652684"/>
      <w:bookmarkStart w:id="272" w:name="_Toc163564961"/>
      <w:bookmarkStart w:id="273" w:name="_Toc163808112"/>
      <w:bookmarkEnd w:id="270"/>
      <w:r>
        <w:lastRenderedPageBreak/>
        <w:t>T24 – Work opportunities / employment / vocational</w:t>
      </w:r>
      <w:bookmarkEnd w:id="271"/>
      <w:bookmarkEnd w:id="272"/>
      <w:bookmarkEnd w:id="273"/>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10"/>
        <w:gridCol w:w="8505"/>
        <w:gridCol w:w="3686"/>
      </w:tblGrid>
      <w:tr w:rsidR="00AB1158" w:rsidRPr="00782DAD" w14:paraId="65FA128E" w14:textId="77777777" w:rsidTr="00782DAD">
        <w:trPr>
          <w:cantSplit/>
          <w:tblHeader/>
        </w:trPr>
        <w:tc>
          <w:tcPr>
            <w:tcW w:w="2410" w:type="dxa"/>
            <w:tcBorders>
              <w:top w:val="nil"/>
              <w:bottom w:val="nil"/>
            </w:tcBorders>
            <w:shd w:val="clear" w:color="auto" w:fill="D9D9D9" w:themeFill="background1" w:themeFillShade="D9"/>
          </w:tcPr>
          <w:p w14:paraId="27CE3F9D" w14:textId="77777777" w:rsidR="00AB1158" w:rsidRPr="00782DAD" w:rsidRDefault="00AB1158" w:rsidP="00782DAD">
            <w:pPr>
              <w:pStyle w:val="TableText"/>
              <w:rPr>
                <w:b/>
              </w:rPr>
            </w:pPr>
            <w:r w:rsidRPr="00782DAD">
              <w:rPr>
                <w:b/>
              </w:rPr>
              <w:t>Keywords</w:t>
            </w:r>
          </w:p>
        </w:tc>
        <w:tc>
          <w:tcPr>
            <w:tcW w:w="8505" w:type="dxa"/>
            <w:tcBorders>
              <w:top w:val="nil"/>
              <w:bottom w:val="nil"/>
            </w:tcBorders>
            <w:shd w:val="clear" w:color="auto" w:fill="D9D9D9" w:themeFill="background1" w:themeFillShade="D9"/>
          </w:tcPr>
          <w:p w14:paraId="2E6B36FD" w14:textId="77777777" w:rsidR="00AB1158" w:rsidRPr="00782DAD" w:rsidRDefault="00AB1158" w:rsidP="00782DAD">
            <w:pPr>
              <w:pStyle w:val="TableText"/>
              <w:rPr>
                <w:b/>
              </w:rPr>
            </w:pPr>
            <w:r w:rsidRPr="00782DAD">
              <w:rPr>
                <w:b/>
              </w:rPr>
              <w:t>HISO PRIMHD description</w:t>
            </w:r>
          </w:p>
        </w:tc>
        <w:tc>
          <w:tcPr>
            <w:tcW w:w="3686" w:type="dxa"/>
            <w:tcBorders>
              <w:top w:val="nil"/>
              <w:bottom w:val="nil"/>
            </w:tcBorders>
            <w:shd w:val="clear" w:color="auto" w:fill="D9D9D9" w:themeFill="background1" w:themeFillShade="D9"/>
          </w:tcPr>
          <w:p w14:paraId="6229504A" w14:textId="77777777" w:rsidR="00AB1158" w:rsidRPr="00782DAD" w:rsidRDefault="00AB1158" w:rsidP="00782DAD">
            <w:pPr>
              <w:pStyle w:val="TableText"/>
              <w:rPr>
                <w:b/>
              </w:rPr>
            </w:pPr>
            <w:r w:rsidRPr="00782DAD">
              <w:rPr>
                <w:b/>
              </w:rPr>
              <w:t>Additional comments</w:t>
            </w:r>
          </w:p>
        </w:tc>
      </w:tr>
      <w:tr w:rsidR="00AB1158" w:rsidRPr="004F0F45" w14:paraId="7B3DEF04" w14:textId="77777777" w:rsidTr="00782DAD">
        <w:trPr>
          <w:cantSplit/>
        </w:trPr>
        <w:tc>
          <w:tcPr>
            <w:tcW w:w="2410" w:type="dxa"/>
            <w:tcBorders>
              <w:top w:val="nil"/>
              <w:bottom w:val="single" w:sz="4" w:space="0" w:color="A6A6A6" w:themeColor="background1" w:themeShade="A6"/>
            </w:tcBorders>
          </w:tcPr>
          <w:p w14:paraId="45A6AC19" w14:textId="77777777" w:rsidR="00AB1158" w:rsidRDefault="00AB1158" w:rsidP="00782DAD">
            <w:pPr>
              <w:pStyle w:val="TableBullet"/>
              <w:ind w:right="113"/>
            </w:pPr>
            <w:r>
              <w:t>Employment and education support</w:t>
            </w:r>
          </w:p>
          <w:p w14:paraId="2625251C" w14:textId="77777777" w:rsidR="00AB1158" w:rsidRDefault="00AB1158" w:rsidP="00782DAD">
            <w:pPr>
              <w:pStyle w:val="TableBullet"/>
              <w:ind w:right="113"/>
            </w:pPr>
            <w:r>
              <w:t>Vocational goals</w:t>
            </w:r>
          </w:p>
          <w:p w14:paraId="7A0D5778" w14:textId="77777777" w:rsidR="00AB1158" w:rsidRDefault="00AB1158" w:rsidP="00782DAD">
            <w:pPr>
              <w:pStyle w:val="TableBullet"/>
              <w:ind w:right="113"/>
            </w:pPr>
            <w:r>
              <w:t>Health-funded activity</w:t>
            </w:r>
          </w:p>
        </w:tc>
        <w:tc>
          <w:tcPr>
            <w:tcW w:w="8505" w:type="dxa"/>
            <w:tcBorders>
              <w:top w:val="nil"/>
              <w:bottom w:val="single" w:sz="4" w:space="0" w:color="A6A6A6" w:themeColor="background1" w:themeShade="A6"/>
            </w:tcBorders>
          </w:tcPr>
          <w:p w14:paraId="6CE18E8D" w14:textId="77777777" w:rsidR="00AB1158" w:rsidRDefault="00AB1158" w:rsidP="00782DAD">
            <w:pPr>
              <w:pStyle w:val="TableText"/>
            </w:pPr>
            <w:r w:rsidRPr="009B20F6">
              <w:t>Employment and education support provided, in a community setting, to t</w:t>
            </w:r>
            <w:r>
              <w:t>ā</w:t>
            </w:r>
            <w:r w:rsidRPr="009B20F6">
              <w:t>ngata whaiora/service users assisting them to gain employment. Provide ongoing support to t</w:t>
            </w:r>
            <w:r>
              <w:t>ā</w:t>
            </w:r>
            <w:r w:rsidRPr="009B20F6">
              <w:t>ngata whaiora/service users to maintain their vocational goals. Supporting the strengths of the t</w:t>
            </w:r>
            <w:r>
              <w:t>ā</w:t>
            </w:r>
            <w:r w:rsidRPr="009B20F6">
              <w:t>ngata whaiora/service users and their family/whānau. This activity is funded by health not other government agency.</w:t>
            </w:r>
          </w:p>
        </w:tc>
        <w:tc>
          <w:tcPr>
            <w:tcW w:w="3686" w:type="dxa"/>
            <w:tcBorders>
              <w:top w:val="nil"/>
              <w:bottom w:val="single" w:sz="4" w:space="0" w:color="A6A6A6" w:themeColor="background1" w:themeShade="A6"/>
            </w:tcBorders>
          </w:tcPr>
          <w:p w14:paraId="2426B016" w14:textId="77777777" w:rsidR="00AB1158" w:rsidRPr="004F0F45" w:rsidRDefault="00464878" w:rsidP="00464878">
            <w:pPr>
              <w:pStyle w:val="TableText"/>
            </w:pPr>
            <w:hyperlink w:anchor="_T43_–_Community" w:history="1">
              <w:r w:rsidRPr="00464878">
                <w:rPr>
                  <w:rStyle w:val="Hyperlink"/>
                </w:rPr>
                <w:t>T43</w:t>
              </w:r>
            </w:hyperlink>
            <w:r w:rsidR="00AB1158" w:rsidRPr="00145767">
              <w:t xml:space="preserve"> – </w:t>
            </w:r>
            <w:r w:rsidR="00AB1158" w:rsidRPr="00145767">
              <w:rPr>
                <w:i/>
              </w:rPr>
              <w:t>Community support</w:t>
            </w:r>
            <w:r w:rsidR="00AB1158">
              <w:rPr>
                <w:i/>
              </w:rPr>
              <w:t xml:space="preserve"> contact</w:t>
            </w:r>
            <w:r w:rsidR="00AB1158">
              <w:t xml:space="preserve"> </w:t>
            </w:r>
            <w:r w:rsidR="00AB1158" w:rsidRPr="00DA5EB9">
              <w:t xml:space="preserve">will be used when supporting a </w:t>
            </w:r>
            <w:r w:rsidR="00AB1158">
              <w:t>service user</w:t>
            </w:r>
            <w:r w:rsidR="00AB1158" w:rsidRPr="00DA5EB9">
              <w:t xml:space="preserve"> with employment issues that differ from the above description.</w:t>
            </w:r>
          </w:p>
        </w:tc>
      </w:tr>
      <w:tr w:rsidR="00AB1158" w:rsidRPr="004F0F45" w14:paraId="0D96C7BB" w14:textId="77777777" w:rsidTr="00782DAD">
        <w:trPr>
          <w:cantSplit/>
        </w:trPr>
        <w:tc>
          <w:tcPr>
            <w:tcW w:w="10915" w:type="dxa"/>
            <w:gridSpan w:val="2"/>
            <w:tcBorders>
              <w:top w:val="single" w:sz="4" w:space="0" w:color="A6A6A6" w:themeColor="background1" w:themeShade="A6"/>
              <w:bottom w:val="single" w:sz="4" w:space="0" w:color="A6A6A6" w:themeColor="background1" w:themeShade="A6"/>
            </w:tcBorders>
          </w:tcPr>
          <w:p w14:paraId="1207610B" w14:textId="77777777" w:rsidR="00AB1158" w:rsidRPr="009B20F6" w:rsidRDefault="00AB1158" w:rsidP="002B5623">
            <w:pPr>
              <w:pStyle w:val="TableText"/>
            </w:pPr>
            <w:r w:rsidRPr="00782DAD">
              <w:rPr>
                <w:rFonts w:cs="Arial"/>
                <w:b/>
                <w:bCs/>
                <w:szCs w:val="18"/>
              </w:rPr>
              <w:t>Family/</w:t>
            </w:r>
            <w:r w:rsidR="002B5623">
              <w:rPr>
                <w:rFonts w:cs="Arial"/>
                <w:b/>
                <w:bCs/>
                <w:szCs w:val="18"/>
                <w:lang w:val="mi-NZ"/>
              </w:rPr>
              <w:t>whā</w:t>
            </w:r>
            <w:r w:rsidRPr="00782DAD">
              <w:rPr>
                <w:rFonts w:cs="Arial"/>
                <w:b/>
                <w:bCs/>
                <w:szCs w:val="18"/>
                <w:lang w:val="mi-NZ"/>
              </w:rPr>
              <w:t>nau involvement (FWI):</w:t>
            </w:r>
            <w:r w:rsidRPr="007F3ACF">
              <w:rPr>
                <w:rFonts w:cs="Arial"/>
                <w:szCs w:val="18"/>
              </w:rPr>
              <w:t xml:space="preserve"> </w:t>
            </w:r>
            <w:r w:rsidRPr="00813B7D">
              <w:rPr>
                <w:rFonts w:cs="Arial"/>
                <w:szCs w:val="18"/>
              </w:rPr>
              <w:t>Can</w:t>
            </w:r>
            <w:r w:rsidRPr="007F3ACF">
              <w:rPr>
                <w:rFonts w:cs="Arial"/>
                <w:szCs w:val="18"/>
              </w:rPr>
              <w:t xml:space="preserve"> be either Y or N. Is Y if family/whānau are </w:t>
            </w:r>
            <w:r>
              <w:rPr>
                <w:rFonts w:cs="Arial"/>
                <w:szCs w:val="18"/>
              </w:rPr>
              <w:t>involved</w:t>
            </w:r>
            <w:r w:rsidRPr="007F3ACF">
              <w:rPr>
                <w:rFonts w:cs="Arial"/>
                <w:szCs w:val="18"/>
              </w:rPr>
              <w:t xml:space="preserve"> or N if family/whānau are not </w:t>
            </w:r>
            <w:r>
              <w:rPr>
                <w:rFonts w:cs="Arial"/>
                <w:szCs w:val="18"/>
              </w:rPr>
              <w:t>involved</w:t>
            </w:r>
            <w:r w:rsidRPr="007F3ACF">
              <w:rPr>
                <w:rFonts w:cs="Arial"/>
                <w:szCs w:val="18"/>
              </w:rPr>
              <w:t>.</w:t>
            </w:r>
          </w:p>
        </w:tc>
        <w:tc>
          <w:tcPr>
            <w:tcW w:w="3686" w:type="dxa"/>
            <w:tcBorders>
              <w:top w:val="single" w:sz="4" w:space="0" w:color="A6A6A6" w:themeColor="background1" w:themeShade="A6"/>
              <w:bottom w:val="single" w:sz="4" w:space="0" w:color="A6A6A6" w:themeColor="background1" w:themeShade="A6"/>
            </w:tcBorders>
          </w:tcPr>
          <w:p w14:paraId="4022AEC0" w14:textId="77777777" w:rsidR="00AB1158" w:rsidRPr="00145767" w:rsidRDefault="00AB1158" w:rsidP="00782DAD">
            <w:pPr>
              <w:pStyle w:val="TableText"/>
            </w:pPr>
          </w:p>
        </w:tc>
      </w:tr>
    </w:tbl>
    <w:p w14:paraId="6C790B73" w14:textId="77777777" w:rsidR="00AB1158" w:rsidRDefault="00AB1158" w:rsidP="00F65DE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1984"/>
        <w:gridCol w:w="2694"/>
      </w:tblGrid>
      <w:tr w:rsidR="00AB1158" w:rsidRPr="00782DAD" w14:paraId="3BE2C65D" w14:textId="77777777" w:rsidTr="00782DAD">
        <w:trPr>
          <w:cantSplit/>
          <w:tblHeader/>
        </w:trPr>
        <w:tc>
          <w:tcPr>
            <w:tcW w:w="1843" w:type="dxa"/>
            <w:tcBorders>
              <w:top w:val="nil"/>
              <w:bottom w:val="nil"/>
            </w:tcBorders>
            <w:shd w:val="clear" w:color="auto" w:fill="D9D9D9" w:themeFill="background1" w:themeFillShade="D9"/>
          </w:tcPr>
          <w:p w14:paraId="7AB935A8" w14:textId="77777777" w:rsidR="00AB1158" w:rsidRPr="00782DAD" w:rsidRDefault="00AB1158" w:rsidP="00782DAD">
            <w:pPr>
              <w:pStyle w:val="TableText"/>
              <w:rPr>
                <w:b/>
              </w:rPr>
            </w:pPr>
            <w:r w:rsidRPr="00782DAD">
              <w:rPr>
                <w:b/>
              </w:rPr>
              <w:br w:type="page"/>
            </w:r>
            <w:r w:rsidRPr="00782DAD">
              <w:rPr>
                <w:b/>
              </w:rPr>
              <w:br w:type="page"/>
              <w:t>Activity purpose</w:t>
            </w:r>
          </w:p>
        </w:tc>
        <w:tc>
          <w:tcPr>
            <w:tcW w:w="1418" w:type="dxa"/>
            <w:tcBorders>
              <w:top w:val="nil"/>
              <w:bottom w:val="nil"/>
            </w:tcBorders>
            <w:shd w:val="clear" w:color="auto" w:fill="D9D9D9" w:themeFill="background1" w:themeFillShade="D9"/>
          </w:tcPr>
          <w:p w14:paraId="2E4C6A0A" w14:textId="77777777" w:rsidR="00AB1158" w:rsidRPr="00782DAD" w:rsidRDefault="00AB1158" w:rsidP="00782DAD">
            <w:pPr>
              <w:pStyle w:val="TableText"/>
              <w:jc w:val="center"/>
              <w:rPr>
                <w:b/>
                <w:highlight w:val="yellow"/>
              </w:rPr>
            </w:pPr>
            <w:r w:rsidRPr="00782DAD">
              <w:rPr>
                <w:b/>
              </w:rPr>
              <w:t>Is the service user a direct recipient?</w:t>
            </w:r>
          </w:p>
        </w:tc>
        <w:tc>
          <w:tcPr>
            <w:tcW w:w="1275" w:type="dxa"/>
            <w:tcBorders>
              <w:top w:val="nil"/>
              <w:bottom w:val="nil"/>
            </w:tcBorders>
            <w:shd w:val="clear" w:color="auto" w:fill="D9D9D9" w:themeFill="background1" w:themeFillShade="D9"/>
          </w:tcPr>
          <w:p w14:paraId="448CCCC9" w14:textId="77777777" w:rsidR="00AB1158" w:rsidRPr="00782DAD" w:rsidRDefault="00AB1158" w:rsidP="00782DAD">
            <w:pPr>
              <w:pStyle w:val="TableText"/>
              <w:jc w:val="center"/>
              <w:rPr>
                <w:b/>
              </w:rPr>
            </w:pPr>
            <w:hyperlink w:anchor="Appendix_1_Activity_Setting" w:history="1">
              <w:r w:rsidRPr="00782DAD">
                <w:rPr>
                  <w:rStyle w:val="Hyperlink"/>
                  <w:color w:val="auto"/>
                </w:rPr>
                <w:t>Activity setting</w:t>
              </w:r>
            </w:hyperlink>
            <w:r w:rsidRPr="00782DAD">
              <w:rPr>
                <w:rStyle w:val="Hyperlink"/>
                <w:color w:val="auto"/>
              </w:rPr>
              <w:t xml:space="preserve"> </w:t>
            </w:r>
            <w:r w:rsidRPr="00782DAD">
              <w:rPr>
                <w:b/>
              </w:rPr>
              <w:t>example</w:t>
            </w:r>
          </w:p>
        </w:tc>
        <w:tc>
          <w:tcPr>
            <w:tcW w:w="4111" w:type="dxa"/>
            <w:tcBorders>
              <w:top w:val="nil"/>
              <w:bottom w:val="nil"/>
            </w:tcBorders>
            <w:shd w:val="clear" w:color="auto" w:fill="D9D9D9" w:themeFill="background1" w:themeFillShade="D9"/>
          </w:tcPr>
          <w:p w14:paraId="68991BF9" w14:textId="77777777" w:rsidR="00AB1158" w:rsidRPr="00782DAD" w:rsidRDefault="00AB1158" w:rsidP="00782DAD">
            <w:pPr>
              <w:pStyle w:val="TableText"/>
              <w:jc w:val="center"/>
              <w:rPr>
                <w:b/>
              </w:rPr>
            </w:pPr>
            <w:r w:rsidRPr="00782DAD">
              <w:rPr>
                <w:b/>
              </w:rPr>
              <w:t>Case scenario</w:t>
            </w:r>
          </w:p>
        </w:tc>
        <w:tc>
          <w:tcPr>
            <w:tcW w:w="1276" w:type="dxa"/>
            <w:tcBorders>
              <w:top w:val="nil"/>
              <w:bottom w:val="nil"/>
            </w:tcBorders>
            <w:shd w:val="clear" w:color="auto" w:fill="D9D9D9" w:themeFill="background1" w:themeFillShade="D9"/>
          </w:tcPr>
          <w:p w14:paraId="54D3214F" w14:textId="77777777" w:rsidR="00AB1158" w:rsidRPr="00782DAD" w:rsidRDefault="00AB1158" w:rsidP="00782DAD">
            <w:pPr>
              <w:pStyle w:val="TableText"/>
              <w:jc w:val="center"/>
              <w:rPr>
                <w:b/>
              </w:rPr>
            </w:pPr>
            <w:r w:rsidRPr="00782DAD">
              <w:rPr>
                <w:b/>
              </w:rPr>
              <w:t>PRIMHD activity type code</w:t>
            </w:r>
          </w:p>
        </w:tc>
        <w:tc>
          <w:tcPr>
            <w:tcW w:w="1984" w:type="dxa"/>
            <w:tcBorders>
              <w:top w:val="nil"/>
              <w:bottom w:val="nil"/>
            </w:tcBorders>
            <w:shd w:val="clear" w:color="auto" w:fill="D9D9D9" w:themeFill="background1" w:themeFillShade="D9"/>
          </w:tcPr>
          <w:p w14:paraId="42B1A539" w14:textId="77777777" w:rsidR="00AB1158" w:rsidRPr="00782DAD" w:rsidRDefault="00AB1158" w:rsidP="00782DAD">
            <w:pPr>
              <w:pStyle w:val="TableText"/>
              <w:jc w:val="center"/>
              <w:rPr>
                <w:b/>
              </w:rPr>
            </w:pPr>
            <w:r w:rsidRPr="00782DAD">
              <w:rPr>
                <w:b/>
              </w:rPr>
              <w:t>FWI flag</w:t>
            </w:r>
          </w:p>
        </w:tc>
        <w:tc>
          <w:tcPr>
            <w:tcW w:w="2694" w:type="dxa"/>
            <w:tcBorders>
              <w:top w:val="nil"/>
              <w:bottom w:val="nil"/>
            </w:tcBorders>
            <w:shd w:val="clear" w:color="auto" w:fill="D9D9D9" w:themeFill="background1" w:themeFillShade="D9"/>
          </w:tcPr>
          <w:p w14:paraId="341C4729" w14:textId="77777777" w:rsidR="00AB1158" w:rsidRPr="00782DAD" w:rsidRDefault="00AB1158" w:rsidP="00782DAD">
            <w:pPr>
              <w:pStyle w:val="TableText"/>
              <w:jc w:val="center"/>
              <w:rPr>
                <w:b/>
              </w:rPr>
            </w:pPr>
            <w:r w:rsidRPr="00782DAD">
              <w:rPr>
                <w:b/>
              </w:rPr>
              <w:t>Relevant business rules or rationale</w:t>
            </w:r>
          </w:p>
        </w:tc>
      </w:tr>
      <w:tr w:rsidR="00AB1158" w14:paraId="1A138415" w14:textId="77777777" w:rsidTr="00782DAD">
        <w:trPr>
          <w:cantSplit/>
        </w:trPr>
        <w:tc>
          <w:tcPr>
            <w:tcW w:w="1843" w:type="dxa"/>
            <w:tcBorders>
              <w:top w:val="nil"/>
            </w:tcBorders>
          </w:tcPr>
          <w:p w14:paraId="05E0A8CB" w14:textId="77777777" w:rsidR="00AB1158" w:rsidRPr="00145767" w:rsidRDefault="00AB1158" w:rsidP="00782DAD">
            <w:pPr>
              <w:pStyle w:val="TableText"/>
              <w:ind w:right="113"/>
              <w:rPr>
                <w:lang w:eastAsia="en-NZ"/>
              </w:rPr>
            </w:pPr>
            <w:r w:rsidRPr="00145767">
              <w:rPr>
                <w:lang w:eastAsia="en-NZ"/>
              </w:rPr>
              <w:t>Supporting a service user to find part</w:t>
            </w:r>
            <w:r>
              <w:rPr>
                <w:lang w:eastAsia="en-NZ"/>
              </w:rPr>
              <w:t>-</w:t>
            </w:r>
            <w:r w:rsidRPr="00145767">
              <w:rPr>
                <w:lang w:eastAsia="en-NZ"/>
              </w:rPr>
              <w:t xml:space="preserve">time employment through assistance </w:t>
            </w:r>
            <w:r>
              <w:rPr>
                <w:lang w:eastAsia="en-NZ"/>
              </w:rPr>
              <w:t>with</w:t>
            </w:r>
            <w:r w:rsidRPr="00145767">
              <w:rPr>
                <w:lang w:eastAsia="en-NZ"/>
              </w:rPr>
              <w:t xml:space="preserve"> writing a CV</w:t>
            </w:r>
          </w:p>
        </w:tc>
        <w:tc>
          <w:tcPr>
            <w:tcW w:w="1418" w:type="dxa"/>
            <w:tcBorders>
              <w:top w:val="nil"/>
            </w:tcBorders>
          </w:tcPr>
          <w:p w14:paraId="16B82068" w14:textId="77777777" w:rsidR="00AB1158" w:rsidRPr="00145767" w:rsidRDefault="00AB1158" w:rsidP="00782DAD">
            <w:pPr>
              <w:pStyle w:val="TableText"/>
              <w:jc w:val="center"/>
              <w:rPr>
                <w:lang w:eastAsia="en-NZ"/>
              </w:rPr>
            </w:pPr>
            <w:r w:rsidRPr="00145767">
              <w:rPr>
                <w:rFonts w:cs="Calibri"/>
                <w:bCs/>
                <w:color w:val="000000"/>
                <w:lang w:eastAsia="en-NZ"/>
              </w:rPr>
              <w:t>Yes</w:t>
            </w:r>
          </w:p>
        </w:tc>
        <w:tc>
          <w:tcPr>
            <w:tcW w:w="1275" w:type="dxa"/>
            <w:tcBorders>
              <w:top w:val="nil"/>
            </w:tcBorders>
          </w:tcPr>
          <w:p w14:paraId="30BFF326" w14:textId="77777777" w:rsidR="00AB1158" w:rsidRPr="00145767" w:rsidRDefault="00AB1158" w:rsidP="00782DAD">
            <w:pPr>
              <w:pStyle w:val="TableText"/>
              <w:jc w:val="center"/>
              <w:rPr>
                <w:lang w:eastAsia="en-NZ"/>
              </w:rPr>
            </w:pPr>
            <w:r w:rsidRPr="00145767">
              <w:rPr>
                <w:rFonts w:cs="Calibri"/>
                <w:bCs/>
                <w:color w:val="000000"/>
                <w:lang w:eastAsia="en-NZ"/>
              </w:rPr>
              <w:t>CM</w:t>
            </w:r>
          </w:p>
        </w:tc>
        <w:tc>
          <w:tcPr>
            <w:tcW w:w="4111" w:type="dxa"/>
            <w:tcBorders>
              <w:top w:val="nil"/>
            </w:tcBorders>
          </w:tcPr>
          <w:p w14:paraId="4EDFC994" w14:textId="77777777" w:rsidR="00AB1158" w:rsidRPr="00145767" w:rsidRDefault="00AB1158" w:rsidP="00782DAD">
            <w:pPr>
              <w:pStyle w:val="TableText"/>
              <w:ind w:right="113"/>
              <w:rPr>
                <w:rFonts w:cs="Calibri"/>
                <w:bCs/>
                <w:color w:val="000000"/>
                <w:lang w:eastAsia="en-NZ"/>
              </w:rPr>
            </w:pPr>
            <w:r w:rsidRPr="00145767">
              <w:rPr>
                <w:rFonts w:cs="Calibri"/>
                <w:bCs/>
                <w:color w:val="000000"/>
                <w:lang w:eastAsia="en-NZ"/>
              </w:rPr>
              <w:t xml:space="preserve">An appointment is scheduled to meet with a service user at the local public library </w:t>
            </w:r>
            <w:r>
              <w:rPr>
                <w:rFonts w:cs="Calibri"/>
                <w:bCs/>
                <w:color w:val="000000"/>
                <w:lang w:eastAsia="en-NZ"/>
              </w:rPr>
              <w:t xml:space="preserve">from </w:t>
            </w:r>
            <w:r w:rsidRPr="00145767">
              <w:rPr>
                <w:rFonts w:cs="Calibri"/>
                <w:bCs/>
                <w:color w:val="000000"/>
                <w:lang w:eastAsia="en-NZ"/>
              </w:rPr>
              <w:t>1</w:t>
            </w:r>
            <w:r>
              <w:rPr>
                <w:rFonts w:cs="Calibri"/>
                <w:bCs/>
                <w:color w:val="000000"/>
                <w:lang w:eastAsia="en-NZ"/>
              </w:rPr>
              <w:t> </w:t>
            </w:r>
            <w:r w:rsidRPr="00145767">
              <w:rPr>
                <w:rFonts w:cs="Calibri"/>
                <w:bCs/>
                <w:color w:val="000000"/>
                <w:lang w:eastAsia="en-NZ"/>
              </w:rPr>
              <w:t>pm</w:t>
            </w:r>
            <w:r>
              <w:rPr>
                <w:rFonts w:cs="Calibri"/>
                <w:bCs/>
                <w:color w:val="000000"/>
                <w:lang w:eastAsia="en-NZ"/>
              </w:rPr>
              <w:t xml:space="preserve"> to </w:t>
            </w:r>
            <w:r w:rsidRPr="00145767">
              <w:rPr>
                <w:rFonts w:cs="Calibri"/>
                <w:bCs/>
                <w:color w:val="000000"/>
                <w:lang w:eastAsia="en-NZ"/>
              </w:rPr>
              <w:t>2.30</w:t>
            </w:r>
            <w:r>
              <w:rPr>
                <w:rFonts w:cs="Calibri"/>
                <w:bCs/>
                <w:color w:val="000000"/>
                <w:lang w:eastAsia="en-NZ"/>
              </w:rPr>
              <w:t xml:space="preserve"> </w:t>
            </w:r>
            <w:r w:rsidRPr="00145767">
              <w:rPr>
                <w:rFonts w:cs="Calibri"/>
                <w:bCs/>
                <w:color w:val="000000"/>
                <w:lang w:eastAsia="en-NZ"/>
              </w:rPr>
              <w:t xml:space="preserve">pm with </w:t>
            </w:r>
            <w:r>
              <w:rPr>
                <w:rFonts w:cs="Calibri"/>
                <w:bCs/>
                <w:color w:val="000000"/>
                <w:lang w:eastAsia="en-NZ"/>
              </w:rPr>
              <w:t>the</w:t>
            </w:r>
            <w:r w:rsidRPr="00145767">
              <w:rPr>
                <w:rFonts w:cs="Calibri"/>
                <w:bCs/>
                <w:color w:val="000000"/>
                <w:lang w:eastAsia="en-NZ"/>
              </w:rPr>
              <w:t xml:space="preserve"> objective of supporting the service user to write a CV in line with the goal of finding part</w:t>
            </w:r>
            <w:r>
              <w:rPr>
                <w:rFonts w:cs="Calibri"/>
                <w:bCs/>
                <w:color w:val="000000"/>
                <w:lang w:eastAsia="en-NZ"/>
              </w:rPr>
              <w:t>-</w:t>
            </w:r>
            <w:r w:rsidRPr="00145767">
              <w:rPr>
                <w:rFonts w:cs="Calibri"/>
                <w:bCs/>
                <w:color w:val="000000"/>
                <w:lang w:eastAsia="en-NZ"/>
              </w:rPr>
              <w:t>time employment.</w:t>
            </w:r>
          </w:p>
          <w:p w14:paraId="7A450542" w14:textId="77777777" w:rsidR="00AB1158" w:rsidRPr="00145767" w:rsidRDefault="00AB1158" w:rsidP="00782DAD">
            <w:pPr>
              <w:pStyle w:val="TableText"/>
              <w:ind w:right="113"/>
            </w:pPr>
            <w:r w:rsidRPr="00145767">
              <w:t>The appointment goes as planned</w:t>
            </w:r>
            <w:r>
              <w:t>,</w:t>
            </w:r>
            <w:r w:rsidRPr="00145767">
              <w:t xml:space="preserve"> with the service user being supported to create a CV.</w:t>
            </w:r>
          </w:p>
        </w:tc>
        <w:tc>
          <w:tcPr>
            <w:tcW w:w="1276" w:type="dxa"/>
            <w:tcBorders>
              <w:top w:val="nil"/>
            </w:tcBorders>
          </w:tcPr>
          <w:p w14:paraId="44E7B4A8" w14:textId="77777777" w:rsidR="00AB1158" w:rsidRPr="00145767" w:rsidRDefault="00C74896" w:rsidP="00C74896">
            <w:pPr>
              <w:pStyle w:val="TableText"/>
              <w:jc w:val="center"/>
              <w:rPr>
                <w:lang w:eastAsia="en-NZ"/>
              </w:rPr>
            </w:pPr>
            <w:hyperlink w:anchor="_T24_–_Work" w:history="1">
              <w:r w:rsidRPr="00C74896">
                <w:rPr>
                  <w:rStyle w:val="Hyperlink"/>
                  <w:rFonts w:cs="Calibri"/>
                  <w:bCs/>
                  <w:lang w:eastAsia="en-NZ"/>
                </w:rPr>
                <w:t>T24</w:t>
              </w:r>
            </w:hyperlink>
          </w:p>
        </w:tc>
        <w:tc>
          <w:tcPr>
            <w:tcW w:w="1984" w:type="dxa"/>
            <w:tcBorders>
              <w:top w:val="nil"/>
            </w:tcBorders>
          </w:tcPr>
          <w:p w14:paraId="080A584B" w14:textId="77777777" w:rsidR="00AB1158" w:rsidRDefault="00AB1158" w:rsidP="00782DAD">
            <w:pPr>
              <w:pStyle w:val="TableText"/>
              <w:ind w:right="113"/>
              <w:rPr>
                <w:rFonts w:cs="Calibri"/>
                <w:bCs/>
                <w:color w:val="000000"/>
                <w:lang w:eastAsia="en-NZ"/>
              </w:rPr>
            </w:pPr>
            <w:r>
              <w:t>Family/whānau may or may not be involved. Report FWI flag as Y or N as appropriate.</w:t>
            </w:r>
          </w:p>
        </w:tc>
        <w:tc>
          <w:tcPr>
            <w:tcW w:w="2694" w:type="dxa"/>
            <w:tcBorders>
              <w:top w:val="nil"/>
            </w:tcBorders>
          </w:tcPr>
          <w:p w14:paraId="0FE9DEC2" w14:textId="77777777" w:rsidR="00AB1158" w:rsidRPr="00145767" w:rsidRDefault="00AB1158" w:rsidP="00782DAD">
            <w:pPr>
              <w:pStyle w:val="TableText"/>
              <w:rPr>
                <w:lang w:eastAsia="en-NZ"/>
              </w:rPr>
            </w:pPr>
            <w:r>
              <w:rPr>
                <w:rFonts w:cs="Calibri"/>
                <w:bCs/>
                <w:color w:val="000000"/>
                <w:lang w:eastAsia="en-NZ"/>
              </w:rPr>
              <w:t>90 minutes contact duration.</w:t>
            </w:r>
          </w:p>
        </w:tc>
      </w:tr>
      <w:tr w:rsidR="00AB1158" w14:paraId="1C9E8E8F" w14:textId="77777777" w:rsidTr="00782DAD">
        <w:trPr>
          <w:cantSplit/>
        </w:trPr>
        <w:tc>
          <w:tcPr>
            <w:tcW w:w="1843" w:type="dxa"/>
          </w:tcPr>
          <w:p w14:paraId="79BED7AB" w14:textId="77777777" w:rsidR="00AB1158" w:rsidRPr="00145767" w:rsidRDefault="00AB1158" w:rsidP="00782DAD">
            <w:pPr>
              <w:pStyle w:val="TableText"/>
              <w:keepNext/>
              <w:ind w:right="113"/>
              <w:rPr>
                <w:lang w:eastAsia="en-NZ"/>
              </w:rPr>
            </w:pPr>
            <w:r w:rsidRPr="00145767">
              <w:rPr>
                <w:lang w:eastAsia="en-NZ"/>
              </w:rPr>
              <w:lastRenderedPageBreak/>
              <w:t>Supporting a service user to find part</w:t>
            </w:r>
            <w:r>
              <w:rPr>
                <w:lang w:eastAsia="en-NZ"/>
              </w:rPr>
              <w:t>-</w:t>
            </w:r>
            <w:r w:rsidRPr="00145767">
              <w:rPr>
                <w:lang w:eastAsia="en-NZ"/>
              </w:rPr>
              <w:t xml:space="preserve">time employment through assistance </w:t>
            </w:r>
            <w:r>
              <w:rPr>
                <w:lang w:eastAsia="en-NZ"/>
              </w:rPr>
              <w:t>with</w:t>
            </w:r>
            <w:r w:rsidRPr="00145767">
              <w:rPr>
                <w:lang w:eastAsia="en-NZ"/>
              </w:rPr>
              <w:t xml:space="preserve"> writing a CV</w:t>
            </w:r>
          </w:p>
        </w:tc>
        <w:tc>
          <w:tcPr>
            <w:tcW w:w="1418" w:type="dxa"/>
          </w:tcPr>
          <w:p w14:paraId="2964A43F" w14:textId="77777777" w:rsidR="00AB1158" w:rsidRPr="00145767" w:rsidRDefault="00AB1158" w:rsidP="00782DAD">
            <w:pPr>
              <w:pStyle w:val="TableText"/>
              <w:keepNext/>
              <w:jc w:val="center"/>
              <w:rPr>
                <w:lang w:eastAsia="en-NZ"/>
              </w:rPr>
            </w:pPr>
            <w:r w:rsidRPr="00145767">
              <w:rPr>
                <w:lang w:eastAsia="en-NZ"/>
              </w:rPr>
              <w:t>Yes</w:t>
            </w:r>
          </w:p>
        </w:tc>
        <w:tc>
          <w:tcPr>
            <w:tcW w:w="1275" w:type="dxa"/>
          </w:tcPr>
          <w:p w14:paraId="14FDD8BC" w14:textId="77777777" w:rsidR="00AB1158" w:rsidRPr="00145767" w:rsidRDefault="00AB1158" w:rsidP="00782DAD">
            <w:pPr>
              <w:pStyle w:val="TableText"/>
              <w:keepNext/>
              <w:jc w:val="center"/>
              <w:rPr>
                <w:lang w:eastAsia="en-NZ"/>
              </w:rPr>
            </w:pPr>
            <w:r w:rsidRPr="00145767">
              <w:rPr>
                <w:lang w:eastAsia="en-NZ"/>
              </w:rPr>
              <w:t>CM</w:t>
            </w:r>
          </w:p>
        </w:tc>
        <w:tc>
          <w:tcPr>
            <w:tcW w:w="4111" w:type="dxa"/>
          </w:tcPr>
          <w:p w14:paraId="69706196" w14:textId="77777777" w:rsidR="00AB1158" w:rsidRPr="00145767" w:rsidRDefault="00AB1158" w:rsidP="00782DAD">
            <w:pPr>
              <w:pStyle w:val="TableText"/>
              <w:keepNext/>
              <w:ind w:right="113"/>
              <w:rPr>
                <w:rFonts w:cs="Calibri"/>
                <w:bCs/>
                <w:color w:val="000000"/>
                <w:lang w:eastAsia="en-NZ"/>
              </w:rPr>
            </w:pPr>
            <w:r w:rsidRPr="00CB6960">
              <w:rPr>
                <w:rFonts w:cs="Calibri"/>
                <w:bCs/>
                <w:color w:val="000000"/>
                <w:lang w:eastAsia="en-NZ"/>
              </w:rPr>
              <w:t xml:space="preserve">On arrival at a scheduled 90-minute appointment the service user discloses that they have been struggling to afford to buy food this week, </w:t>
            </w:r>
            <w:r>
              <w:rPr>
                <w:rFonts w:cs="Calibri"/>
                <w:bCs/>
                <w:color w:val="000000"/>
                <w:lang w:eastAsia="en-NZ"/>
              </w:rPr>
              <w:t>are</w:t>
            </w:r>
            <w:r w:rsidRPr="00CB6960">
              <w:rPr>
                <w:rFonts w:cs="Calibri"/>
                <w:bCs/>
                <w:color w:val="000000"/>
                <w:lang w:eastAsia="en-NZ"/>
              </w:rPr>
              <w:t xml:space="preserve"> hungry and unsure of what they </w:t>
            </w:r>
            <w:r>
              <w:rPr>
                <w:rFonts w:cs="Calibri"/>
                <w:bCs/>
                <w:color w:val="000000"/>
                <w:lang w:eastAsia="en-NZ"/>
              </w:rPr>
              <w:t>a</w:t>
            </w:r>
            <w:r w:rsidRPr="00CB6960">
              <w:rPr>
                <w:rFonts w:cs="Calibri"/>
                <w:bCs/>
                <w:color w:val="000000"/>
                <w:lang w:eastAsia="en-NZ"/>
              </w:rPr>
              <w:t>re going to eat later that night. Instead of working on the CV, the</w:t>
            </w:r>
            <w:r w:rsidRPr="00145767">
              <w:rPr>
                <w:rFonts w:cs="Calibri"/>
                <w:bCs/>
                <w:color w:val="000000"/>
                <w:lang w:eastAsia="en-NZ"/>
              </w:rPr>
              <w:t xml:space="preserve"> staff member spends 15</w:t>
            </w:r>
            <w:r>
              <w:rPr>
                <w:rFonts w:cs="Calibri"/>
                <w:bCs/>
                <w:color w:val="000000"/>
                <w:lang w:eastAsia="en-NZ"/>
              </w:rPr>
              <w:t> </w:t>
            </w:r>
            <w:r w:rsidRPr="00145767">
              <w:rPr>
                <w:rFonts w:cs="Calibri"/>
                <w:bCs/>
                <w:color w:val="000000"/>
                <w:lang w:eastAsia="en-NZ"/>
              </w:rPr>
              <w:t>minutes securing a food parcel for the service user.</w:t>
            </w:r>
          </w:p>
          <w:p w14:paraId="175CA7AA" w14:textId="77777777" w:rsidR="00AB1158" w:rsidRPr="00145767" w:rsidRDefault="00AB1158" w:rsidP="00782DAD">
            <w:pPr>
              <w:pStyle w:val="TableText"/>
              <w:keepNext/>
              <w:ind w:right="113"/>
            </w:pPr>
            <w:r w:rsidRPr="00145767">
              <w:t>The appointment then continues as planned</w:t>
            </w:r>
            <w:r>
              <w:t>,</w:t>
            </w:r>
            <w:r w:rsidRPr="00145767">
              <w:t xml:space="preserve"> with the service user being supported to create a CV. The appointment was also attended by the service user</w:t>
            </w:r>
            <w:r w:rsidR="00901EAF">
              <w:t>’</w:t>
            </w:r>
            <w:r w:rsidRPr="00145767">
              <w:t>s husband for the final 30</w:t>
            </w:r>
            <w:r>
              <w:t> </w:t>
            </w:r>
            <w:r w:rsidRPr="00145767">
              <w:t>minutes.</w:t>
            </w:r>
          </w:p>
        </w:tc>
        <w:tc>
          <w:tcPr>
            <w:tcW w:w="1276" w:type="dxa"/>
          </w:tcPr>
          <w:p w14:paraId="5898D503" w14:textId="77777777" w:rsidR="00AB1158" w:rsidRPr="00145767" w:rsidRDefault="00464878" w:rsidP="00C74896">
            <w:pPr>
              <w:pStyle w:val="TableText"/>
              <w:keepNext/>
              <w:jc w:val="center"/>
              <w:rPr>
                <w:lang w:eastAsia="en-NZ"/>
              </w:rPr>
            </w:pPr>
            <w:hyperlink w:anchor="_T43_–_Community" w:history="1">
              <w:r w:rsidRPr="00464878">
                <w:rPr>
                  <w:rStyle w:val="Hyperlink"/>
                </w:rPr>
                <w:t>T43</w:t>
              </w:r>
            </w:hyperlink>
            <w:r w:rsidR="00AB1158" w:rsidRPr="00145767">
              <w:rPr>
                <w:rFonts w:cs="Calibri"/>
                <w:bCs/>
                <w:color w:val="000000"/>
                <w:lang w:eastAsia="en-NZ"/>
              </w:rPr>
              <w:t xml:space="preserve"> and </w:t>
            </w:r>
            <w:hyperlink w:anchor="_T24_–_Work" w:history="1">
              <w:r w:rsidR="00C74896" w:rsidRPr="00C74896">
                <w:rPr>
                  <w:rStyle w:val="Hyperlink"/>
                  <w:rFonts w:cs="Calibri"/>
                  <w:bCs/>
                  <w:lang w:eastAsia="en-NZ"/>
                </w:rPr>
                <w:t>T24</w:t>
              </w:r>
            </w:hyperlink>
          </w:p>
        </w:tc>
        <w:tc>
          <w:tcPr>
            <w:tcW w:w="1984" w:type="dxa"/>
          </w:tcPr>
          <w:p w14:paraId="7A30AD07" w14:textId="77777777" w:rsidR="00AB1158" w:rsidRPr="00145767" w:rsidRDefault="00AB1158" w:rsidP="00C74896">
            <w:pPr>
              <w:pStyle w:val="TableText"/>
              <w:keepNext/>
              <w:ind w:right="113"/>
              <w:rPr>
                <w:rFonts w:cs="Calibri"/>
                <w:bCs/>
                <w:color w:val="000000"/>
                <w:lang w:eastAsia="en-NZ"/>
              </w:rPr>
            </w:pPr>
            <w:r>
              <w:t xml:space="preserve">In this scenario, FWI is N for the </w:t>
            </w:r>
            <w:hyperlink w:anchor="_T43_–_Community" w:history="1">
              <w:r w:rsidR="00C74896" w:rsidRPr="00464878">
                <w:rPr>
                  <w:rStyle w:val="Hyperlink"/>
                </w:rPr>
                <w:t>T43</w:t>
              </w:r>
            </w:hyperlink>
            <w:r>
              <w:t xml:space="preserve"> and Y for the </w:t>
            </w:r>
            <w:hyperlink w:anchor="_T24_–_Work" w:history="1">
              <w:r w:rsidR="00C74896" w:rsidRPr="00C74896">
                <w:rPr>
                  <w:rStyle w:val="Hyperlink"/>
                  <w:rFonts w:cs="Calibri"/>
                  <w:bCs/>
                  <w:lang w:eastAsia="en-NZ"/>
                </w:rPr>
                <w:t>T24</w:t>
              </w:r>
            </w:hyperlink>
            <w:r>
              <w:t>.</w:t>
            </w:r>
          </w:p>
        </w:tc>
        <w:tc>
          <w:tcPr>
            <w:tcW w:w="2694" w:type="dxa"/>
          </w:tcPr>
          <w:p w14:paraId="386AD6AF" w14:textId="77777777" w:rsidR="00AB1158" w:rsidRPr="00145767" w:rsidRDefault="00464878" w:rsidP="00782DAD">
            <w:pPr>
              <w:pStyle w:val="TableText"/>
              <w:keepNext/>
              <w:rPr>
                <w:rFonts w:cs="Calibri"/>
                <w:bCs/>
                <w:color w:val="000000"/>
                <w:lang w:eastAsia="en-NZ"/>
              </w:rPr>
            </w:pPr>
            <w:hyperlink w:anchor="_T43_–_Community" w:history="1">
              <w:r w:rsidRPr="00464878">
                <w:rPr>
                  <w:rStyle w:val="Hyperlink"/>
                </w:rPr>
                <w:t>T43</w:t>
              </w:r>
            </w:hyperlink>
            <w:r w:rsidR="00AB1158" w:rsidRPr="00145767">
              <w:rPr>
                <w:rFonts w:cs="Calibri"/>
                <w:bCs/>
                <w:color w:val="000000"/>
                <w:lang w:eastAsia="en-NZ"/>
              </w:rPr>
              <w:t xml:space="preserve"> </w:t>
            </w:r>
            <w:r w:rsidR="00AB1158">
              <w:rPr>
                <w:rFonts w:cs="Calibri"/>
                <w:bCs/>
                <w:color w:val="000000"/>
                <w:lang w:eastAsia="en-NZ"/>
              </w:rPr>
              <w:t>–</w:t>
            </w:r>
            <w:r w:rsidR="00AB1158" w:rsidRPr="00145767">
              <w:rPr>
                <w:rFonts w:cs="Calibri"/>
                <w:bCs/>
                <w:color w:val="000000"/>
                <w:lang w:eastAsia="en-NZ"/>
              </w:rPr>
              <w:t xml:space="preserve"> </w:t>
            </w:r>
            <w:r w:rsidR="00AB1158" w:rsidRPr="00145767">
              <w:rPr>
                <w:rFonts w:cs="Calibri"/>
                <w:bCs/>
                <w:i/>
                <w:color w:val="000000"/>
                <w:lang w:eastAsia="en-NZ"/>
              </w:rPr>
              <w:t xml:space="preserve">Community support </w:t>
            </w:r>
            <w:r w:rsidR="00AB1158">
              <w:rPr>
                <w:rFonts w:cs="Calibri"/>
                <w:bCs/>
                <w:i/>
                <w:color w:val="000000"/>
                <w:lang w:eastAsia="en-NZ"/>
              </w:rPr>
              <w:t>c</w:t>
            </w:r>
            <w:r w:rsidR="00AB1158" w:rsidRPr="00145767">
              <w:rPr>
                <w:rFonts w:cs="Calibri"/>
                <w:bCs/>
                <w:i/>
                <w:color w:val="000000"/>
                <w:lang w:eastAsia="en-NZ"/>
              </w:rPr>
              <w:t>ontact</w:t>
            </w:r>
            <w:r w:rsidR="00AB1158" w:rsidRPr="00145767">
              <w:rPr>
                <w:rFonts w:cs="Calibri"/>
                <w:bCs/>
                <w:color w:val="000000"/>
                <w:lang w:eastAsia="en-NZ"/>
              </w:rPr>
              <w:t>, contact duration 15</w:t>
            </w:r>
            <w:r w:rsidR="00AB1158">
              <w:rPr>
                <w:rFonts w:cs="Calibri"/>
                <w:bCs/>
                <w:color w:val="000000"/>
                <w:lang w:eastAsia="en-NZ"/>
              </w:rPr>
              <w:t> </w:t>
            </w:r>
            <w:r w:rsidR="00AB1158" w:rsidRPr="00145767">
              <w:rPr>
                <w:rFonts w:cs="Calibri"/>
                <w:bCs/>
                <w:color w:val="000000"/>
                <w:lang w:eastAsia="en-NZ"/>
              </w:rPr>
              <w:t>minutes.</w:t>
            </w:r>
          </w:p>
          <w:p w14:paraId="75BADC33" w14:textId="77777777" w:rsidR="00AB1158" w:rsidRPr="00145767" w:rsidRDefault="00C74896" w:rsidP="00C74896">
            <w:pPr>
              <w:pStyle w:val="TableText"/>
              <w:keepNext/>
              <w:rPr>
                <w:lang w:eastAsia="en-NZ"/>
              </w:rPr>
            </w:pPr>
            <w:hyperlink w:anchor="_T24_–_Work" w:history="1">
              <w:r w:rsidRPr="00C74896">
                <w:rPr>
                  <w:rStyle w:val="Hyperlink"/>
                  <w:rFonts w:cs="Calibri"/>
                  <w:bCs/>
                  <w:lang w:eastAsia="en-NZ"/>
                </w:rPr>
                <w:t>T24</w:t>
              </w:r>
            </w:hyperlink>
            <w:r w:rsidR="00AB1158" w:rsidRPr="00145767">
              <w:rPr>
                <w:rFonts w:cs="Calibri"/>
                <w:bCs/>
                <w:color w:val="000000"/>
                <w:lang w:eastAsia="en-NZ"/>
              </w:rPr>
              <w:t xml:space="preserve"> – </w:t>
            </w:r>
            <w:r w:rsidR="00AB1158" w:rsidRPr="00145767">
              <w:rPr>
                <w:rFonts w:cs="Calibri"/>
                <w:bCs/>
                <w:i/>
                <w:color w:val="000000"/>
                <w:lang w:eastAsia="en-NZ"/>
              </w:rPr>
              <w:t>Work opportunities/</w:t>
            </w:r>
            <w:r w:rsidR="00782DAD">
              <w:rPr>
                <w:rFonts w:cs="Calibri"/>
                <w:bCs/>
                <w:i/>
                <w:color w:val="000000"/>
                <w:lang w:eastAsia="en-NZ"/>
              </w:rPr>
              <w:t xml:space="preserve"> </w:t>
            </w:r>
            <w:r w:rsidR="00AB1158" w:rsidRPr="00145767">
              <w:rPr>
                <w:rFonts w:cs="Calibri"/>
                <w:bCs/>
                <w:i/>
                <w:color w:val="000000"/>
                <w:lang w:eastAsia="en-NZ"/>
              </w:rPr>
              <w:t>employment/vocational</w:t>
            </w:r>
            <w:r w:rsidR="00AB1158" w:rsidRPr="00145767">
              <w:rPr>
                <w:rFonts w:cs="Calibri"/>
                <w:bCs/>
                <w:color w:val="000000"/>
                <w:lang w:eastAsia="en-NZ"/>
              </w:rPr>
              <w:t>, contact duration 1</w:t>
            </w:r>
            <w:r w:rsidR="00AB1158">
              <w:rPr>
                <w:rFonts w:cs="Calibri"/>
                <w:bCs/>
                <w:color w:val="000000"/>
                <w:lang w:eastAsia="en-NZ"/>
              </w:rPr>
              <w:t> </w:t>
            </w:r>
            <w:r w:rsidR="00AB1158" w:rsidRPr="00145767">
              <w:rPr>
                <w:rFonts w:cs="Calibri"/>
                <w:bCs/>
                <w:color w:val="000000"/>
                <w:lang w:eastAsia="en-NZ"/>
              </w:rPr>
              <w:t>h</w:t>
            </w:r>
            <w:r w:rsidR="00AB1158">
              <w:rPr>
                <w:rFonts w:cs="Calibri"/>
                <w:bCs/>
                <w:color w:val="000000"/>
                <w:lang w:eastAsia="en-NZ"/>
              </w:rPr>
              <w:t>ou</w:t>
            </w:r>
            <w:r w:rsidR="00AB1158" w:rsidRPr="00145767">
              <w:rPr>
                <w:rFonts w:cs="Calibri"/>
                <w:bCs/>
                <w:color w:val="000000"/>
                <w:lang w:eastAsia="en-NZ"/>
              </w:rPr>
              <w:t xml:space="preserve">r and 15 minutes. The staff member supports the service user to create a CV. The family member was present </w:t>
            </w:r>
            <w:r w:rsidR="00782DAD">
              <w:rPr>
                <w:rFonts w:cs="Calibri"/>
                <w:bCs/>
                <w:color w:val="000000"/>
                <w:lang w:eastAsia="en-NZ"/>
              </w:rPr>
              <w:t xml:space="preserve">for the </w:t>
            </w:r>
            <w:hyperlink w:anchor="_T24_–_Work" w:history="1">
              <w:r w:rsidRPr="00C74896">
                <w:rPr>
                  <w:rStyle w:val="Hyperlink"/>
                  <w:rFonts w:cs="Calibri"/>
                  <w:bCs/>
                  <w:lang w:eastAsia="en-NZ"/>
                </w:rPr>
                <w:t>T24</w:t>
              </w:r>
            </w:hyperlink>
            <w:r w:rsidR="00782DAD">
              <w:rPr>
                <w:rFonts w:cs="Calibri"/>
                <w:bCs/>
                <w:color w:val="000000"/>
                <w:lang w:eastAsia="en-NZ"/>
              </w:rPr>
              <w:t xml:space="preserve"> so FWI is Y.</w:t>
            </w:r>
          </w:p>
        </w:tc>
      </w:tr>
      <w:tr w:rsidR="00AB1158" w14:paraId="017DFABF" w14:textId="77777777" w:rsidTr="00782DAD">
        <w:trPr>
          <w:cantSplit/>
        </w:trPr>
        <w:tc>
          <w:tcPr>
            <w:tcW w:w="1843" w:type="dxa"/>
          </w:tcPr>
          <w:p w14:paraId="09CFCB82" w14:textId="77777777" w:rsidR="00AB1158" w:rsidRPr="00FE196A" w:rsidRDefault="00AB1158" w:rsidP="00782DAD">
            <w:pPr>
              <w:pStyle w:val="TableText"/>
              <w:ind w:right="113"/>
              <w:rPr>
                <w:lang w:eastAsia="en-NZ"/>
              </w:rPr>
            </w:pPr>
            <w:r w:rsidRPr="00FE196A">
              <w:rPr>
                <w:lang w:eastAsia="en-NZ"/>
              </w:rPr>
              <w:t xml:space="preserve">Service user attends </w:t>
            </w:r>
            <w:r>
              <w:rPr>
                <w:lang w:eastAsia="en-NZ"/>
              </w:rPr>
              <w:t xml:space="preserve">a </w:t>
            </w:r>
            <w:r w:rsidRPr="00FE196A">
              <w:rPr>
                <w:lang w:eastAsia="en-NZ"/>
              </w:rPr>
              <w:t>group</w:t>
            </w:r>
            <w:r>
              <w:rPr>
                <w:lang w:eastAsia="en-NZ"/>
              </w:rPr>
              <w:t>-delivered service</w:t>
            </w:r>
          </w:p>
        </w:tc>
        <w:tc>
          <w:tcPr>
            <w:tcW w:w="1418" w:type="dxa"/>
          </w:tcPr>
          <w:p w14:paraId="03BEFF9D" w14:textId="77777777" w:rsidR="00AB1158" w:rsidRPr="00FE196A" w:rsidRDefault="00AB1158" w:rsidP="00782DAD">
            <w:pPr>
              <w:pStyle w:val="TableText"/>
              <w:jc w:val="center"/>
              <w:rPr>
                <w:lang w:eastAsia="en-NZ"/>
              </w:rPr>
            </w:pPr>
            <w:r w:rsidRPr="00FE196A">
              <w:rPr>
                <w:lang w:eastAsia="en-NZ"/>
              </w:rPr>
              <w:t>Yes</w:t>
            </w:r>
          </w:p>
        </w:tc>
        <w:tc>
          <w:tcPr>
            <w:tcW w:w="1275" w:type="dxa"/>
          </w:tcPr>
          <w:p w14:paraId="5160E527" w14:textId="77777777" w:rsidR="00AB1158" w:rsidRPr="00FE196A" w:rsidRDefault="00AB1158" w:rsidP="00782DAD">
            <w:pPr>
              <w:pStyle w:val="TableText"/>
              <w:jc w:val="center"/>
              <w:rPr>
                <w:lang w:eastAsia="en-NZ"/>
              </w:rPr>
            </w:pPr>
            <w:r w:rsidRPr="00FE196A">
              <w:rPr>
                <w:lang w:eastAsia="en-NZ"/>
              </w:rPr>
              <w:t>CM</w:t>
            </w:r>
          </w:p>
        </w:tc>
        <w:tc>
          <w:tcPr>
            <w:tcW w:w="4111" w:type="dxa"/>
          </w:tcPr>
          <w:p w14:paraId="0D43EF13" w14:textId="77777777" w:rsidR="00AB1158" w:rsidRPr="00FE196A" w:rsidRDefault="00AB1158" w:rsidP="00782DAD">
            <w:pPr>
              <w:pStyle w:val="TableText"/>
              <w:ind w:right="113"/>
              <w:rPr>
                <w:rFonts w:cs="Calibri"/>
                <w:bCs/>
                <w:color w:val="000000"/>
                <w:lang w:eastAsia="en-NZ"/>
              </w:rPr>
            </w:pPr>
            <w:r>
              <w:rPr>
                <w:rFonts w:cs="Calibri"/>
                <w:bCs/>
                <w:color w:val="000000"/>
                <w:lang w:eastAsia="en-NZ"/>
              </w:rPr>
              <w:t>The s</w:t>
            </w:r>
            <w:r w:rsidRPr="00FE196A">
              <w:rPr>
                <w:rFonts w:cs="Calibri"/>
                <w:bCs/>
                <w:color w:val="000000"/>
                <w:lang w:eastAsia="en-NZ"/>
              </w:rPr>
              <w:t xml:space="preserve">ervice user attends </w:t>
            </w:r>
            <w:r>
              <w:rPr>
                <w:rFonts w:cs="Calibri"/>
                <w:bCs/>
                <w:color w:val="000000"/>
                <w:lang w:eastAsia="en-NZ"/>
              </w:rPr>
              <w:t xml:space="preserve">a </w:t>
            </w:r>
            <w:r w:rsidRPr="00FE196A">
              <w:rPr>
                <w:rFonts w:cs="Calibri"/>
                <w:bCs/>
                <w:color w:val="000000"/>
                <w:lang w:eastAsia="en-NZ"/>
              </w:rPr>
              <w:t>group</w:t>
            </w:r>
            <w:r>
              <w:rPr>
                <w:rFonts w:cs="Calibri"/>
                <w:bCs/>
                <w:color w:val="000000"/>
                <w:lang w:eastAsia="en-NZ"/>
              </w:rPr>
              <w:t>-</w:t>
            </w:r>
            <w:r w:rsidRPr="00FE196A">
              <w:rPr>
                <w:rFonts w:cs="Calibri"/>
                <w:bCs/>
                <w:color w:val="000000"/>
                <w:lang w:eastAsia="en-NZ"/>
              </w:rPr>
              <w:t>delivered service run by mental health and addiction service staff specifically involved in assisting with employment/</w:t>
            </w:r>
            <w:r>
              <w:rPr>
                <w:rFonts w:cs="Calibri"/>
                <w:bCs/>
                <w:color w:val="000000"/>
                <w:lang w:eastAsia="en-NZ"/>
              </w:rPr>
              <w:t xml:space="preserve"> </w:t>
            </w:r>
            <w:r w:rsidRPr="00FE196A">
              <w:rPr>
                <w:rFonts w:cs="Calibri"/>
                <w:bCs/>
                <w:color w:val="000000"/>
                <w:lang w:eastAsia="en-NZ"/>
              </w:rPr>
              <w:t>vocational development.</w:t>
            </w:r>
          </w:p>
        </w:tc>
        <w:tc>
          <w:tcPr>
            <w:tcW w:w="1276" w:type="dxa"/>
          </w:tcPr>
          <w:p w14:paraId="02376095" w14:textId="77777777" w:rsidR="00AB1158" w:rsidRPr="00FE196A" w:rsidRDefault="00C74896" w:rsidP="00782DAD">
            <w:pPr>
              <w:pStyle w:val="TableText"/>
              <w:jc w:val="center"/>
              <w:rPr>
                <w:rFonts w:cs="Calibri"/>
                <w:bCs/>
                <w:color w:val="000000"/>
                <w:lang w:eastAsia="en-NZ"/>
              </w:rPr>
            </w:pPr>
            <w:hyperlink w:anchor="_T24_–_Work" w:history="1">
              <w:r w:rsidRPr="00C74896">
                <w:rPr>
                  <w:rStyle w:val="Hyperlink"/>
                  <w:rFonts w:cs="Calibri"/>
                  <w:bCs/>
                  <w:lang w:eastAsia="en-NZ"/>
                </w:rPr>
                <w:t>T24</w:t>
              </w:r>
            </w:hyperlink>
          </w:p>
        </w:tc>
        <w:tc>
          <w:tcPr>
            <w:tcW w:w="1984" w:type="dxa"/>
          </w:tcPr>
          <w:p w14:paraId="2180DBD8" w14:textId="77777777" w:rsidR="00AB1158" w:rsidRDefault="00AB1158" w:rsidP="00782DAD">
            <w:pPr>
              <w:pStyle w:val="TableText"/>
              <w:ind w:right="113"/>
              <w:rPr>
                <w:rFonts w:cs="Calibri"/>
                <w:bCs/>
                <w:color w:val="000000"/>
                <w:lang w:eastAsia="en-NZ"/>
              </w:rPr>
            </w:pPr>
            <w:r>
              <w:t>Family/whānau may or may not be involved. Report FWI flag as Y or N as appropriate.</w:t>
            </w:r>
          </w:p>
        </w:tc>
        <w:tc>
          <w:tcPr>
            <w:tcW w:w="2694" w:type="dxa"/>
          </w:tcPr>
          <w:p w14:paraId="677EAB49" w14:textId="77777777" w:rsidR="00AB1158" w:rsidRPr="00FE196A" w:rsidRDefault="00AB1158" w:rsidP="0014625B">
            <w:pPr>
              <w:pStyle w:val="TableText"/>
              <w:rPr>
                <w:rFonts w:cs="Calibri"/>
                <w:bCs/>
                <w:color w:val="000000"/>
                <w:lang w:eastAsia="en-NZ"/>
              </w:rPr>
            </w:pPr>
            <w:r>
              <w:rPr>
                <w:rFonts w:cs="Calibri"/>
                <w:bCs/>
                <w:color w:val="000000"/>
                <w:lang w:eastAsia="en-NZ"/>
              </w:rPr>
              <w:t>This is n</w:t>
            </w:r>
            <w:r w:rsidRPr="00FE196A">
              <w:rPr>
                <w:rFonts w:cs="Calibri"/>
                <w:bCs/>
                <w:color w:val="000000"/>
                <w:lang w:eastAsia="en-NZ"/>
              </w:rPr>
              <w:t xml:space="preserve">ot </w:t>
            </w:r>
            <w:hyperlink w:anchor="_T07_–_Group" w:history="1">
              <w:r w:rsidR="006B42EF" w:rsidRPr="00C73676">
                <w:rPr>
                  <w:rStyle w:val="Hyperlink"/>
                  <w:lang w:eastAsia="en-NZ"/>
                </w:rPr>
                <w:t>T07</w:t>
              </w:r>
            </w:hyperlink>
            <w:r w:rsidRPr="00FE196A">
              <w:rPr>
                <w:rFonts w:cs="Calibri"/>
                <w:bCs/>
                <w:color w:val="000000"/>
                <w:lang w:eastAsia="en-NZ"/>
              </w:rPr>
              <w:t xml:space="preserve"> or </w:t>
            </w:r>
            <w:hyperlink w:anchor="_T22_–_Day" w:history="1">
              <w:r w:rsidR="0014625B" w:rsidRPr="0014625B">
                <w:rPr>
                  <w:rStyle w:val="Hyperlink"/>
                </w:rPr>
                <w:t>T22</w:t>
              </w:r>
            </w:hyperlink>
            <w:r>
              <w:rPr>
                <w:rFonts w:cs="Calibri"/>
                <w:bCs/>
                <w:color w:val="000000"/>
                <w:lang w:eastAsia="en-NZ"/>
              </w:rPr>
              <w:t>,</w:t>
            </w:r>
            <w:r w:rsidRPr="00FE196A">
              <w:rPr>
                <w:rFonts w:cs="Calibri"/>
                <w:bCs/>
                <w:color w:val="000000"/>
                <w:lang w:eastAsia="en-NZ"/>
              </w:rPr>
              <w:t xml:space="preserve"> as these are treatment group sessions/</w:t>
            </w:r>
            <w:r w:rsidR="00782DAD">
              <w:rPr>
                <w:rFonts w:cs="Calibri"/>
                <w:bCs/>
                <w:color w:val="000000"/>
                <w:lang w:eastAsia="en-NZ"/>
              </w:rPr>
              <w:t xml:space="preserve"> </w:t>
            </w:r>
            <w:r w:rsidRPr="00FE196A">
              <w:rPr>
                <w:rFonts w:cs="Calibri"/>
                <w:bCs/>
                <w:color w:val="000000"/>
                <w:lang w:eastAsia="en-NZ"/>
              </w:rPr>
              <w:t>programmes</w:t>
            </w:r>
            <w:r>
              <w:rPr>
                <w:rFonts w:cs="Calibri"/>
                <w:bCs/>
                <w:color w:val="000000"/>
                <w:lang w:eastAsia="en-NZ"/>
              </w:rPr>
              <w:t>;</w:t>
            </w:r>
            <w:r w:rsidRPr="00FE196A">
              <w:rPr>
                <w:rFonts w:cs="Calibri"/>
                <w:bCs/>
                <w:color w:val="000000"/>
                <w:lang w:eastAsia="en-NZ"/>
              </w:rPr>
              <w:t xml:space="preserve"> </w:t>
            </w:r>
            <w:r>
              <w:rPr>
                <w:rFonts w:cs="Calibri"/>
                <w:bCs/>
                <w:color w:val="000000"/>
                <w:lang w:eastAsia="en-NZ"/>
              </w:rPr>
              <w:t>and n</w:t>
            </w:r>
            <w:r w:rsidRPr="00FE196A">
              <w:rPr>
                <w:rFonts w:cs="Calibri"/>
                <w:bCs/>
                <w:color w:val="000000"/>
                <w:lang w:eastAsia="en-NZ"/>
              </w:rPr>
              <w:t xml:space="preserve">ot </w:t>
            </w:r>
            <w:hyperlink w:anchor="_T23_–_Day" w:history="1">
              <w:r w:rsidR="0014625B" w:rsidRPr="0014625B">
                <w:rPr>
                  <w:rStyle w:val="Hyperlink"/>
                  <w:rFonts w:cs="Arial"/>
                  <w:lang w:eastAsia="en-NZ"/>
                </w:rPr>
                <w:t>T23</w:t>
              </w:r>
            </w:hyperlink>
            <w:r w:rsidRPr="00FE196A">
              <w:rPr>
                <w:rFonts w:cs="Calibri"/>
                <w:bCs/>
                <w:color w:val="000000"/>
                <w:lang w:eastAsia="en-NZ"/>
              </w:rPr>
              <w:t xml:space="preserve"> as this is a day activity programme for developing living skills.</w:t>
            </w:r>
          </w:p>
        </w:tc>
      </w:tr>
      <w:tr w:rsidR="00AB1158" w14:paraId="45005CBA" w14:textId="77777777" w:rsidTr="00782DAD">
        <w:trPr>
          <w:cantSplit/>
        </w:trPr>
        <w:tc>
          <w:tcPr>
            <w:tcW w:w="1843" w:type="dxa"/>
          </w:tcPr>
          <w:p w14:paraId="59092217" w14:textId="77777777" w:rsidR="00AB1158" w:rsidRPr="00FE196A" w:rsidRDefault="00AB1158" w:rsidP="00782DAD">
            <w:pPr>
              <w:pStyle w:val="TableText"/>
              <w:ind w:right="113"/>
              <w:rPr>
                <w:lang w:eastAsia="en-NZ"/>
              </w:rPr>
            </w:pPr>
            <w:r w:rsidRPr="00FE196A">
              <w:rPr>
                <w:lang w:eastAsia="en-NZ"/>
              </w:rPr>
              <w:t>NGO provides work experience through a voluntary position</w:t>
            </w:r>
          </w:p>
        </w:tc>
        <w:tc>
          <w:tcPr>
            <w:tcW w:w="1418" w:type="dxa"/>
          </w:tcPr>
          <w:p w14:paraId="4E6DA8BE" w14:textId="77777777" w:rsidR="00AB1158" w:rsidRPr="00FE196A" w:rsidRDefault="00AB1158" w:rsidP="00782DAD">
            <w:pPr>
              <w:pStyle w:val="TableText"/>
              <w:jc w:val="center"/>
              <w:rPr>
                <w:lang w:eastAsia="en-NZ"/>
              </w:rPr>
            </w:pPr>
            <w:r w:rsidRPr="00FE196A">
              <w:rPr>
                <w:lang w:eastAsia="en-NZ"/>
              </w:rPr>
              <w:t>Yes</w:t>
            </w:r>
          </w:p>
        </w:tc>
        <w:tc>
          <w:tcPr>
            <w:tcW w:w="1275" w:type="dxa"/>
          </w:tcPr>
          <w:p w14:paraId="5FEF64E7" w14:textId="77777777" w:rsidR="00AB1158" w:rsidRPr="00FE196A" w:rsidRDefault="00AB1158" w:rsidP="00782DAD">
            <w:pPr>
              <w:pStyle w:val="TableText"/>
              <w:jc w:val="center"/>
              <w:rPr>
                <w:lang w:eastAsia="en-NZ"/>
              </w:rPr>
            </w:pPr>
            <w:r w:rsidRPr="00FE196A">
              <w:rPr>
                <w:lang w:eastAsia="en-NZ"/>
              </w:rPr>
              <w:t>CM</w:t>
            </w:r>
          </w:p>
        </w:tc>
        <w:tc>
          <w:tcPr>
            <w:tcW w:w="4111" w:type="dxa"/>
          </w:tcPr>
          <w:p w14:paraId="7DFED0A0" w14:textId="641D0C49" w:rsidR="00AB1158" w:rsidRPr="00FE196A" w:rsidRDefault="00AB1158" w:rsidP="00782DAD">
            <w:pPr>
              <w:pStyle w:val="TableText"/>
              <w:ind w:right="113"/>
              <w:rPr>
                <w:rFonts w:cs="Calibri"/>
                <w:bCs/>
                <w:color w:val="000000"/>
                <w:lang w:eastAsia="en-NZ"/>
              </w:rPr>
            </w:pPr>
            <w:r w:rsidRPr="00FE196A">
              <w:rPr>
                <w:rFonts w:cs="Calibri"/>
                <w:bCs/>
                <w:color w:val="000000"/>
                <w:lang w:eastAsia="en-NZ"/>
              </w:rPr>
              <w:t>An NGO provides a service user with a voluntary position within their organisation to help them gain some work experience (</w:t>
            </w:r>
            <w:r w:rsidR="00FC18F5" w:rsidRPr="00FE196A">
              <w:rPr>
                <w:rFonts w:cs="Calibri"/>
                <w:bCs/>
                <w:color w:val="000000"/>
                <w:lang w:eastAsia="en-NZ"/>
              </w:rPr>
              <w:t>e.g.</w:t>
            </w:r>
            <w:r>
              <w:rPr>
                <w:rFonts w:cs="Calibri"/>
                <w:bCs/>
                <w:color w:val="000000"/>
                <w:lang w:eastAsia="en-NZ"/>
              </w:rPr>
              <w:t>,</w:t>
            </w:r>
            <w:r w:rsidRPr="00FE196A">
              <w:rPr>
                <w:rFonts w:cs="Calibri"/>
                <w:bCs/>
                <w:color w:val="000000"/>
                <w:lang w:eastAsia="en-NZ"/>
              </w:rPr>
              <w:t xml:space="preserve"> office administration, answering phones, filing).</w:t>
            </w:r>
          </w:p>
        </w:tc>
        <w:tc>
          <w:tcPr>
            <w:tcW w:w="1276" w:type="dxa"/>
          </w:tcPr>
          <w:p w14:paraId="33967ABE" w14:textId="77777777" w:rsidR="00AB1158" w:rsidRPr="00FE196A" w:rsidRDefault="00C74896" w:rsidP="00782DAD">
            <w:pPr>
              <w:pStyle w:val="TableText"/>
              <w:jc w:val="center"/>
              <w:rPr>
                <w:rFonts w:cs="Calibri"/>
                <w:bCs/>
                <w:color w:val="000000"/>
                <w:lang w:eastAsia="en-NZ"/>
              </w:rPr>
            </w:pPr>
            <w:hyperlink w:anchor="_T24_–_Work" w:history="1">
              <w:r w:rsidRPr="00C74896">
                <w:rPr>
                  <w:rStyle w:val="Hyperlink"/>
                  <w:rFonts w:cs="Calibri"/>
                  <w:bCs/>
                  <w:lang w:eastAsia="en-NZ"/>
                </w:rPr>
                <w:t>T24</w:t>
              </w:r>
            </w:hyperlink>
          </w:p>
        </w:tc>
        <w:tc>
          <w:tcPr>
            <w:tcW w:w="1984" w:type="dxa"/>
          </w:tcPr>
          <w:p w14:paraId="2EEFA52A" w14:textId="77777777" w:rsidR="00AB1158" w:rsidRPr="00033B41" w:rsidRDefault="00AB1158" w:rsidP="00782DAD">
            <w:pPr>
              <w:pStyle w:val="TableText"/>
              <w:ind w:right="113"/>
              <w:rPr>
                <w:rFonts w:cs="Calibri"/>
                <w:bCs/>
                <w:spacing w:val="-4"/>
                <w:lang w:eastAsia="en-NZ"/>
              </w:rPr>
            </w:pPr>
            <w:r>
              <w:t>In this scenario, FWI is N.</w:t>
            </w:r>
          </w:p>
        </w:tc>
        <w:tc>
          <w:tcPr>
            <w:tcW w:w="2694" w:type="dxa"/>
          </w:tcPr>
          <w:p w14:paraId="3AA00371" w14:textId="77777777" w:rsidR="00AB1158" w:rsidRPr="00033B41" w:rsidRDefault="00AB1158" w:rsidP="00782DAD">
            <w:pPr>
              <w:pStyle w:val="TableText"/>
              <w:rPr>
                <w:rFonts w:cs="Calibri"/>
                <w:bCs/>
                <w:spacing w:val="-4"/>
                <w:lang w:eastAsia="en-NZ"/>
              </w:rPr>
            </w:pPr>
            <w:r w:rsidRPr="00033B41">
              <w:rPr>
                <w:rFonts w:cs="Calibri"/>
                <w:bCs/>
                <w:spacing w:val="-4"/>
                <w:lang w:eastAsia="en-NZ"/>
              </w:rPr>
              <w:t xml:space="preserve">If an NGO provides a service user with a voluntary position, this is classified as a </w:t>
            </w:r>
            <w:hyperlink w:anchor="_T24_–_Work" w:history="1">
              <w:r w:rsidR="00C74896" w:rsidRPr="00C74896">
                <w:rPr>
                  <w:rStyle w:val="Hyperlink"/>
                  <w:rFonts w:cs="Calibri"/>
                  <w:bCs/>
                  <w:lang w:eastAsia="en-NZ"/>
                </w:rPr>
                <w:t>T24</w:t>
              </w:r>
            </w:hyperlink>
            <w:r w:rsidRPr="00033B41">
              <w:rPr>
                <w:rFonts w:cs="Calibri"/>
                <w:bCs/>
                <w:spacing w:val="-4"/>
                <w:lang w:eastAsia="en-NZ"/>
              </w:rPr>
              <w:t>.</w:t>
            </w:r>
          </w:p>
          <w:p w14:paraId="27B0CEF5" w14:textId="77777777" w:rsidR="00AB1158" w:rsidRPr="00FE196A" w:rsidRDefault="00AB1158" w:rsidP="00C74896">
            <w:pPr>
              <w:pStyle w:val="TableText"/>
              <w:rPr>
                <w:rFonts w:cs="Calibri"/>
                <w:bCs/>
                <w:color w:val="000000"/>
                <w:lang w:eastAsia="en-NZ"/>
              </w:rPr>
            </w:pPr>
            <w:r w:rsidRPr="00FE196A">
              <w:rPr>
                <w:rFonts w:cs="Calibri"/>
                <w:bCs/>
                <w:color w:val="000000"/>
                <w:lang w:eastAsia="en-NZ"/>
              </w:rPr>
              <w:t xml:space="preserve">A start and end time and date for each defined period of work experience must be reported with the </w:t>
            </w:r>
            <w:hyperlink w:anchor="_T24_–_Work" w:history="1">
              <w:r w:rsidR="00C74896" w:rsidRPr="00C74896">
                <w:rPr>
                  <w:rStyle w:val="Hyperlink"/>
                  <w:rFonts w:cs="Calibri"/>
                  <w:bCs/>
                  <w:lang w:eastAsia="en-NZ"/>
                </w:rPr>
                <w:t>T24</w:t>
              </w:r>
            </w:hyperlink>
            <w:r w:rsidRPr="00FE196A">
              <w:rPr>
                <w:rFonts w:cs="Calibri"/>
                <w:bCs/>
                <w:color w:val="000000"/>
                <w:lang w:eastAsia="en-NZ"/>
              </w:rPr>
              <w:t xml:space="preserve"> activity.</w:t>
            </w:r>
          </w:p>
        </w:tc>
      </w:tr>
    </w:tbl>
    <w:p w14:paraId="39F22F9A" w14:textId="77777777" w:rsidR="00AB1158" w:rsidRDefault="00AB1158" w:rsidP="00085CE6"/>
    <w:p w14:paraId="1B18ED3B" w14:textId="77777777" w:rsidR="00AB1158" w:rsidRDefault="00AB1158" w:rsidP="00085CE6">
      <w:pPr>
        <w:pStyle w:val="Heading2"/>
        <w:keepNext w:val="0"/>
        <w:pageBreakBefore/>
        <w:spacing w:before="0"/>
      </w:pPr>
      <w:bookmarkStart w:id="274" w:name="_T32_–_Contact"/>
      <w:bookmarkStart w:id="275" w:name="_Toc74652685"/>
      <w:bookmarkStart w:id="276" w:name="_Toc163564962"/>
      <w:bookmarkStart w:id="277" w:name="_Toc163808113"/>
      <w:bookmarkEnd w:id="274"/>
      <w:r>
        <w:lastRenderedPageBreak/>
        <w:t>T32 – Contact with family/whānau, consumer not present</w:t>
      </w:r>
      <w:bookmarkEnd w:id="275"/>
      <w:bookmarkEnd w:id="276"/>
      <w:bookmarkEnd w:id="277"/>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10"/>
        <w:gridCol w:w="3260"/>
        <w:gridCol w:w="8931"/>
      </w:tblGrid>
      <w:tr w:rsidR="00AB1158" w:rsidRPr="00782DAD" w14:paraId="62B33E7C" w14:textId="77777777" w:rsidTr="00782DAD">
        <w:trPr>
          <w:cantSplit/>
          <w:tblHeader/>
        </w:trPr>
        <w:tc>
          <w:tcPr>
            <w:tcW w:w="2410" w:type="dxa"/>
            <w:tcBorders>
              <w:top w:val="nil"/>
              <w:bottom w:val="nil"/>
            </w:tcBorders>
            <w:shd w:val="clear" w:color="auto" w:fill="D9D9D9" w:themeFill="background1" w:themeFillShade="D9"/>
          </w:tcPr>
          <w:p w14:paraId="2651B273" w14:textId="77777777" w:rsidR="00AB1158" w:rsidRPr="00782DAD" w:rsidRDefault="00AB1158" w:rsidP="00085CE6">
            <w:pPr>
              <w:pStyle w:val="TableText"/>
              <w:rPr>
                <w:b/>
              </w:rPr>
            </w:pPr>
            <w:r w:rsidRPr="00782DAD">
              <w:rPr>
                <w:b/>
              </w:rPr>
              <w:t>Keywords</w:t>
            </w:r>
          </w:p>
        </w:tc>
        <w:tc>
          <w:tcPr>
            <w:tcW w:w="3260" w:type="dxa"/>
            <w:tcBorders>
              <w:top w:val="nil"/>
              <w:bottom w:val="nil"/>
            </w:tcBorders>
            <w:shd w:val="clear" w:color="auto" w:fill="D9D9D9" w:themeFill="background1" w:themeFillShade="D9"/>
          </w:tcPr>
          <w:p w14:paraId="27379A3B" w14:textId="77777777" w:rsidR="00AB1158" w:rsidRPr="00782DAD" w:rsidRDefault="00AB1158" w:rsidP="00085CE6">
            <w:pPr>
              <w:pStyle w:val="TableText"/>
              <w:rPr>
                <w:b/>
              </w:rPr>
            </w:pPr>
            <w:r w:rsidRPr="00782DAD">
              <w:rPr>
                <w:b/>
              </w:rPr>
              <w:t>HISO PRIMHD description</w:t>
            </w:r>
          </w:p>
        </w:tc>
        <w:tc>
          <w:tcPr>
            <w:tcW w:w="8931" w:type="dxa"/>
            <w:tcBorders>
              <w:top w:val="nil"/>
              <w:bottom w:val="nil"/>
            </w:tcBorders>
            <w:shd w:val="clear" w:color="auto" w:fill="D9D9D9" w:themeFill="background1" w:themeFillShade="D9"/>
          </w:tcPr>
          <w:p w14:paraId="1B24829B" w14:textId="77777777" w:rsidR="00AB1158" w:rsidRPr="00782DAD" w:rsidRDefault="00AB1158" w:rsidP="00085CE6">
            <w:pPr>
              <w:pStyle w:val="TableText"/>
              <w:rPr>
                <w:b/>
              </w:rPr>
            </w:pPr>
            <w:r w:rsidRPr="00782DAD">
              <w:rPr>
                <w:b/>
              </w:rPr>
              <w:t>Additional comments</w:t>
            </w:r>
          </w:p>
        </w:tc>
      </w:tr>
      <w:tr w:rsidR="00AB1158" w:rsidRPr="004F0F45" w14:paraId="1B00C024" w14:textId="77777777" w:rsidTr="00782DAD">
        <w:trPr>
          <w:cantSplit/>
        </w:trPr>
        <w:tc>
          <w:tcPr>
            <w:tcW w:w="2410" w:type="dxa"/>
            <w:tcBorders>
              <w:top w:val="nil"/>
              <w:bottom w:val="single" w:sz="4" w:space="0" w:color="A6A6A6" w:themeColor="background1" w:themeShade="A6"/>
            </w:tcBorders>
          </w:tcPr>
          <w:p w14:paraId="11711482" w14:textId="77777777" w:rsidR="00AB1158" w:rsidRPr="008213C2" w:rsidRDefault="00AB1158" w:rsidP="00782DAD">
            <w:pPr>
              <w:pStyle w:val="TableBullet"/>
              <w:ind w:right="113"/>
            </w:pPr>
            <w:r>
              <w:t>Family/whānau or significant other</w:t>
            </w:r>
          </w:p>
          <w:p w14:paraId="3A2C8390" w14:textId="77777777" w:rsidR="00AB1158" w:rsidRDefault="00AB1158" w:rsidP="00782DAD">
            <w:pPr>
              <w:pStyle w:val="TableBullet"/>
              <w:ind w:right="113"/>
            </w:pPr>
            <w:r w:rsidRPr="008213C2">
              <w:t>Service user</w:t>
            </w:r>
            <w:r>
              <w:t xml:space="preserve"> not</w:t>
            </w:r>
            <w:r w:rsidRPr="008213C2">
              <w:t xml:space="preserve"> present</w:t>
            </w:r>
          </w:p>
        </w:tc>
        <w:tc>
          <w:tcPr>
            <w:tcW w:w="3260" w:type="dxa"/>
            <w:tcBorders>
              <w:top w:val="nil"/>
              <w:bottom w:val="single" w:sz="4" w:space="0" w:color="A6A6A6" w:themeColor="background1" w:themeShade="A6"/>
            </w:tcBorders>
          </w:tcPr>
          <w:p w14:paraId="58BFF7F7" w14:textId="77777777" w:rsidR="00AB1158" w:rsidRDefault="00AB1158" w:rsidP="00782DAD">
            <w:pPr>
              <w:pStyle w:val="TableText"/>
              <w:ind w:right="113"/>
            </w:pPr>
            <w:r w:rsidRPr="00EA2F7E">
              <w:t>Contact with the family/whānau or significant other of a tangata whaiora/</w:t>
            </w:r>
            <w:r w:rsidR="00782DAD">
              <w:t xml:space="preserve"> </w:t>
            </w:r>
            <w:r>
              <w:t>consumer</w:t>
            </w:r>
            <w:r w:rsidRPr="00EA2F7E">
              <w:t xml:space="preserve"> discussing issues related to the individual</w:t>
            </w:r>
            <w:r w:rsidR="00901EAF">
              <w:t>’</w:t>
            </w:r>
            <w:r w:rsidRPr="00EA2F7E">
              <w:t>s service access, treatment, care or management.</w:t>
            </w:r>
          </w:p>
        </w:tc>
        <w:tc>
          <w:tcPr>
            <w:tcW w:w="8931" w:type="dxa"/>
            <w:tcBorders>
              <w:top w:val="nil"/>
              <w:bottom w:val="single" w:sz="4" w:space="0" w:color="A6A6A6" w:themeColor="background1" w:themeShade="A6"/>
            </w:tcBorders>
          </w:tcPr>
          <w:p w14:paraId="5798919A" w14:textId="77777777" w:rsidR="00AB1158" w:rsidRDefault="00AB1158" w:rsidP="00782DAD">
            <w:pPr>
              <w:pStyle w:val="TableBullet"/>
            </w:pPr>
            <w:r>
              <w:t>This is usually scheduled in advance.</w:t>
            </w:r>
          </w:p>
          <w:p w14:paraId="131696BE" w14:textId="77777777" w:rsidR="00AB1158" w:rsidRDefault="00AB1158" w:rsidP="00782DAD">
            <w:pPr>
              <w:pStyle w:val="TableBullet"/>
              <w:spacing w:after="0"/>
            </w:pPr>
            <w:r>
              <w:t>It includes:</w:t>
            </w:r>
          </w:p>
          <w:p w14:paraId="64A1A9AC" w14:textId="56596A70" w:rsidR="00AB1158" w:rsidRPr="00FE196A" w:rsidRDefault="0007697F" w:rsidP="00782DAD">
            <w:pPr>
              <w:pStyle w:val="TableDash"/>
            </w:pPr>
            <w:r>
              <w:t>F</w:t>
            </w:r>
            <w:r w:rsidR="00AB1158" w:rsidRPr="004E2880">
              <w:t>ormal activities such as support plan reviews</w:t>
            </w:r>
            <w:r w:rsidR="00AB1158">
              <w:t xml:space="preserve"> and</w:t>
            </w:r>
            <w:r w:rsidR="00AB1158" w:rsidRPr="004E2880">
              <w:t xml:space="preserve"> goal setting</w:t>
            </w:r>
            <w:r w:rsidR="00AB1158">
              <w:t>; if the service user is present, record</w:t>
            </w:r>
            <w:r w:rsidR="00AB1158" w:rsidRPr="004E2880">
              <w:t xml:space="preserve"> </w:t>
            </w:r>
            <w:hyperlink w:anchor="_T36_–_Contact" w:history="1">
              <w:r>
                <w:rPr>
                  <w:rStyle w:val="Hyperlink"/>
                </w:rPr>
                <w:t>T53</w:t>
              </w:r>
            </w:hyperlink>
            <w:r>
              <w:t> </w:t>
            </w:r>
            <w:r w:rsidR="00AB1158" w:rsidRPr="00FE196A">
              <w:t xml:space="preserve">– </w:t>
            </w:r>
            <w:r w:rsidR="000B64EE">
              <w:t xml:space="preserve">Individual treatment attendance, with FWI = Y. </w:t>
            </w:r>
          </w:p>
          <w:p w14:paraId="28F72399" w14:textId="77777777" w:rsidR="00AB1158" w:rsidRDefault="00AB1158" w:rsidP="00782DAD">
            <w:pPr>
              <w:pStyle w:val="TableDash"/>
            </w:pPr>
            <w:r>
              <w:t>home visits and telephone contacts that identify service user needs and/or support requirements.</w:t>
            </w:r>
          </w:p>
          <w:p w14:paraId="2C1D5E94" w14:textId="77777777" w:rsidR="00AB1158" w:rsidRDefault="00AB1158" w:rsidP="00782DAD">
            <w:pPr>
              <w:pStyle w:val="TableBullet"/>
            </w:pPr>
            <w:r w:rsidRPr="00EA2F7E">
              <w:t>Youth service</w:t>
            </w:r>
            <w:r>
              <w:t>:</w:t>
            </w:r>
            <w:r w:rsidRPr="00EA2F7E">
              <w:t xml:space="preserve"> </w:t>
            </w:r>
            <w:r>
              <w:t>s</w:t>
            </w:r>
            <w:r w:rsidRPr="00EA2F7E">
              <w:t xml:space="preserve">upport </w:t>
            </w:r>
            <w:r>
              <w:t xml:space="preserve">is </w:t>
            </w:r>
            <w:r w:rsidRPr="00EA2F7E">
              <w:t xml:space="preserve">provided on a one-on-one basis depending on </w:t>
            </w:r>
            <w:r>
              <w:t xml:space="preserve">the </w:t>
            </w:r>
            <w:r w:rsidRPr="00EA2F7E">
              <w:t xml:space="preserve">staff relationship with the family and </w:t>
            </w:r>
            <w:r>
              <w:t xml:space="preserve">the </w:t>
            </w:r>
            <w:r w:rsidRPr="00EA2F7E">
              <w:t>young person</w:t>
            </w:r>
            <w:r w:rsidR="00901EAF">
              <w:t>’</w:t>
            </w:r>
            <w:r>
              <w:t>s</w:t>
            </w:r>
            <w:r w:rsidRPr="00EA2F7E">
              <w:t xml:space="preserve"> needs.</w:t>
            </w:r>
            <w:r>
              <w:t xml:space="preserve"> </w:t>
            </w:r>
            <w:r w:rsidRPr="00EA2F7E">
              <w:t>Consent must be signed.</w:t>
            </w:r>
            <w:r>
              <w:t xml:space="preserve"> </w:t>
            </w:r>
            <w:r w:rsidRPr="00EA2F7E">
              <w:t>Informal/irregular meetings about the young person</w:t>
            </w:r>
            <w:r w:rsidR="00901EAF">
              <w:t>’</w:t>
            </w:r>
            <w:r w:rsidRPr="00EA2F7E">
              <w:t>s progress</w:t>
            </w:r>
            <w:r>
              <w:t xml:space="preserve"> are held</w:t>
            </w:r>
            <w:r w:rsidRPr="00EA2F7E">
              <w:t>.</w:t>
            </w:r>
          </w:p>
          <w:p w14:paraId="7DC21DDE" w14:textId="77777777" w:rsidR="00AB1158" w:rsidRPr="004F0F45" w:rsidRDefault="00AB1158" w:rsidP="00782DAD">
            <w:pPr>
              <w:pStyle w:val="TableBullet"/>
            </w:pPr>
            <w:r>
              <w:t>A</w:t>
            </w:r>
            <w:r w:rsidRPr="002E1C89">
              <w:t xml:space="preserve">ctivity is recorded under the identified </w:t>
            </w:r>
            <w:r>
              <w:t>service user</w:t>
            </w:r>
            <w:r w:rsidR="00901EAF">
              <w:t>’</w:t>
            </w:r>
            <w:r w:rsidRPr="002E1C89">
              <w:t>s NHI number.</w:t>
            </w:r>
          </w:p>
        </w:tc>
      </w:tr>
      <w:tr w:rsidR="00AB1158" w:rsidRPr="004F0F45" w14:paraId="24C06D0C" w14:textId="77777777" w:rsidTr="00782DAD">
        <w:trPr>
          <w:cantSplit/>
        </w:trPr>
        <w:tc>
          <w:tcPr>
            <w:tcW w:w="14601" w:type="dxa"/>
            <w:gridSpan w:val="3"/>
            <w:tcBorders>
              <w:top w:val="single" w:sz="4" w:space="0" w:color="A6A6A6" w:themeColor="background1" w:themeShade="A6"/>
              <w:bottom w:val="single" w:sz="4" w:space="0" w:color="A6A6A6" w:themeColor="background1" w:themeShade="A6"/>
            </w:tcBorders>
          </w:tcPr>
          <w:p w14:paraId="06D7ED8A" w14:textId="77777777" w:rsidR="00AB1158" w:rsidRPr="00FC11BA" w:rsidRDefault="00AB1158" w:rsidP="00085CE6">
            <w:pPr>
              <w:pStyle w:val="TableText"/>
            </w:pPr>
            <w:r w:rsidRPr="00782DAD">
              <w:rPr>
                <w:b/>
                <w:bCs/>
              </w:rPr>
              <w:t>Family/whānau involvement (FWI):</w:t>
            </w:r>
            <w:r>
              <w:rPr>
                <w:bCs/>
              </w:rPr>
              <w:t xml:space="preserve"> </w:t>
            </w:r>
            <w:r>
              <w:t>Is always Y.</w:t>
            </w:r>
          </w:p>
        </w:tc>
      </w:tr>
    </w:tbl>
    <w:p w14:paraId="05243BC1" w14:textId="77777777" w:rsidR="00AB1158" w:rsidRDefault="00AB1158" w:rsidP="00F65DE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1701"/>
        <w:gridCol w:w="2977"/>
      </w:tblGrid>
      <w:tr w:rsidR="00AB1158" w:rsidRPr="00782DAD" w14:paraId="6E01C351" w14:textId="77777777" w:rsidTr="00782DAD">
        <w:trPr>
          <w:cantSplit/>
          <w:tblHeader/>
        </w:trPr>
        <w:tc>
          <w:tcPr>
            <w:tcW w:w="1843" w:type="dxa"/>
            <w:tcBorders>
              <w:top w:val="nil"/>
              <w:bottom w:val="nil"/>
            </w:tcBorders>
            <w:shd w:val="clear" w:color="auto" w:fill="D9D9D9" w:themeFill="background1" w:themeFillShade="D9"/>
          </w:tcPr>
          <w:p w14:paraId="5A151F26" w14:textId="77777777" w:rsidR="00AB1158" w:rsidRPr="00782DAD" w:rsidRDefault="00AB1158" w:rsidP="00085CE6">
            <w:pPr>
              <w:pStyle w:val="TableText"/>
              <w:rPr>
                <w:b/>
              </w:rPr>
            </w:pPr>
            <w:r w:rsidRPr="00782DAD">
              <w:rPr>
                <w:b/>
              </w:rPr>
              <w:br w:type="page"/>
            </w:r>
            <w:r w:rsidRPr="00782DAD">
              <w:rPr>
                <w:b/>
              </w:rPr>
              <w:br w:type="page"/>
              <w:t>Activity purpose</w:t>
            </w:r>
          </w:p>
        </w:tc>
        <w:tc>
          <w:tcPr>
            <w:tcW w:w="1418" w:type="dxa"/>
            <w:tcBorders>
              <w:top w:val="nil"/>
              <w:bottom w:val="nil"/>
            </w:tcBorders>
            <w:shd w:val="clear" w:color="auto" w:fill="D9D9D9" w:themeFill="background1" w:themeFillShade="D9"/>
          </w:tcPr>
          <w:p w14:paraId="7758CBF1" w14:textId="77777777" w:rsidR="00AB1158" w:rsidRPr="00782DAD" w:rsidRDefault="00AB1158" w:rsidP="00782DAD">
            <w:pPr>
              <w:pStyle w:val="TableText"/>
              <w:jc w:val="center"/>
              <w:rPr>
                <w:b/>
                <w:highlight w:val="yellow"/>
              </w:rPr>
            </w:pPr>
            <w:r w:rsidRPr="00782DAD">
              <w:rPr>
                <w:b/>
              </w:rPr>
              <w:t>Is the service user a direct recipient?</w:t>
            </w:r>
          </w:p>
        </w:tc>
        <w:tc>
          <w:tcPr>
            <w:tcW w:w="1275" w:type="dxa"/>
            <w:tcBorders>
              <w:top w:val="nil"/>
              <w:bottom w:val="nil"/>
            </w:tcBorders>
            <w:shd w:val="clear" w:color="auto" w:fill="D9D9D9" w:themeFill="background1" w:themeFillShade="D9"/>
          </w:tcPr>
          <w:p w14:paraId="2494E645" w14:textId="77777777" w:rsidR="00AB1158" w:rsidRPr="00782DAD" w:rsidRDefault="00AB1158" w:rsidP="00782DAD">
            <w:pPr>
              <w:pStyle w:val="TableText"/>
              <w:jc w:val="center"/>
              <w:rPr>
                <w:b/>
              </w:rPr>
            </w:pPr>
            <w:hyperlink w:anchor="Appendix_1_Activity_Setting" w:history="1">
              <w:r w:rsidRPr="00782DAD">
                <w:rPr>
                  <w:rStyle w:val="Hyperlink"/>
                  <w:color w:val="auto"/>
                </w:rPr>
                <w:t>Activity setting</w:t>
              </w:r>
            </w:hyperlink>
            <w:r w:rsidRPr="00782DAD">
              <w:rPr>
                <w:rStyle w:val="Hyperlink"/>
                <w:color w:val="auto"/>
              </w:rPr>
              <w:t xml:space="preserve"> </w:t>
            </w:r>
            <w:r w:rsidRPr="00782DAD">
              <w:rPr>
                <w:b/>
              </w:rPr>
              <w:t>example</w:t>
            </w:r>
          </w:p>
        </w:tc>
        <w:tc>
          <w:tcPr>
            <w:tcW w:w="4111" w:type="dxa"/>
            <w:tcBorders>
              <w:top w:val="nil"/>
              <w:bottom w:val="nil"/>
            </w:tcBorders>
            <w:shd w:val="clear" w:color="auto" w:fill="D9D9D9" w:themeFill="background1" w:themeFillShade="D9"/>
          </w:tcPr>
          <w:p w14:paraId="7F52B982" w14:textId="77777777" w:rsidR="00AB1158" w:rsidRPr="00782DAD" w:rsidRDefault="00AB1158" w:rsidP="00782DAD">
            <w:pPr>
              <w:pStyle w:val="TableText"/>
              <w:jc w:val="center"/>
              <w:rPr>
                <w:b/>
              </w:rPr>
            </w:pPr>
            <w:r w:rsidRPr="00782DAD">
              <w:rPr>
                <w:b/>
              </w:rPr>
              <w:t>Case scenario</w:t>
            </w:r>
          </w:p>
        </w:tc>
        <w:tc>
          <w:tcPr>
            <w:tcW w:w="1276" w:type="dxa"/>
            <w:tcBorders>
              <w:top w:val="nil"/>
              <w:bottom w:val="nil"/>
            </w:tcBorders>
            <w:shd w:val="clear" w:color="auto" w:fill="D9D9D9" w:themeFill="background1" w:themeFillShade="D9"/>
          </w:tcPr>
          <w:p w14:paraId="23A3A544" w14:textId="77777777" w:rsidR="00AB1158" w:rsidRPr="00782DAD" w:rsidRDefault="00AB1158" w:rsidP="00782DAD">
            <w:pPr>
              <w:pStyle w:val="TableText"/>
              <w:jc w:val="center"/>
              <w:rPr>
                <w:b/>
              </w:rPr>
            </w:pPr>
            <w:r w:rsidRPr="00782DAD">
              <w:rPr>
                <w:b/>
              </w:rPr>
              <w:t>PRIMHD activity type code</w:t>
            </w:r>
          </w:p>
        </w:tc>
        <w:tc>
          <w:tcPr>
            <w:tcW w:w="1701" w:type="dxa"/>
            <w:tcBorders>
              <w:top w:val="nil"/>
              <w:bottom w:val="nil"/>
            </w:tcBorders>
            <w:shd w:val="clear" w:color="auto" w:fill="D9D9D9" w:themeFill="background1" w:themeFillShade="D9"/>
          </w:tcPr>
          <w:p w14:paraId="5807F10D" w14:textId="77777777" w:rsidR="00AB1158" w:rsidRPr="00782DAD" w:rsidRDefault="00AB1158" w:rsidP="00782DAD">
            <w:pPr>
              <w:pStyle w:val="TableText"/>
              <w:jc w:val="center"/>
              <w:rPr>
                <w:b/>
              </w:rPr>
            </w:pPr>
            <w:r w:rsidRPr="00782DAD">
              <w:rPr>
                <w:b/>
              </w:rPr>
              <w:t>FWI flag</w:t>
            </w:r>
          </w:p>
        </w:tc>
        <w:tc>
          <w:tcPr>
            <w:tcW w:w="2977" w:type="dxa"/>
            <w:tcBorders>
              <w:top w:val="nil"/>
              <w:bottom w:val="nil"/>
            </w:tcBorders>
            <w:shd w:val="clear" w:color="auto" w:fill="D9D9D9" w:themeFill="background1" w:themeFillShade="D9"/>
          </w:tcPr>
          <w:p w14:paraId="43B76746" w14:textId="77777777" w:rsidR="00AB1158" w:rsidRPr="00782DAD" w:rsidRDefault="00AB1158" w:rsidP="00782DAD">
            <w:pPr>
              <w:pStyle w:val="TableText"/>
              <w:jc w:val="center"/>
              <w:rPr>
                <w:b/>
              </w:rPr>
            </w:pPr>
            <w:r w:rsidRPr="00782DAD">
              <w:rPr>
                <w:b/>
              </w:rPr>
              <w:t>Relevant business rules or rationale</w:t>
            </w:r>
          </w:p>
        </w:tc>
      </w:tr>
      <w:tr w:rsidR="00AB1158" w14:paraId="5321BB23" w14:textId="77777777" w:rsidTr="00782DAD">
        <w:trPr>
          <w:cantSplit/>
        </w:trPr>
        <w:tc>
          <w:tcPr>
            <w:tcW w:w="1843" w:type="dxa"/>
            <w:tcBorders>
              <w:top w:val="nil"/>
            </w:tcBorders>
          </w:tcPr>
          <w:p w14:paraId="54AEE0ED" w14:textId="77777777" w:rsidR="00AB1158" w:rsidRPr="00FE196A" w:rsidRDefault="00AB1158" w:rsidP="00782DAD">
            <w:pPr>
              <w:pStyle w:val="TableText"/>
              <w:ind w:right="113"/>
              <w:rPr>
                <w:lang w:eastAsia="en-NZ"/>
              </w:rPr>
            </w:pPr>
            <w:r w:rsidRPr="00FE196A">
              <w:rPr>
                <w:lang w:eastAsia="en-NZ"/>
              </w:rPr>
              <w:t>Community support – youth service</w:t>
            </w:r>
          </w:p>
        </w:tc>
        <w:tc>
          <w:tcPr>
            <w:tcW w:w="1418" w:type="dxa"/>
            <w:tcBorders>
              <w:top w:val="nil"/>
            </w:tcBorders>
          </w:tcPr>
          <w:p w14:paraId="53F7D085" w14:textId="77777777" w:rsidR="00AB1158" w:rsidRPr="00FE196A" w:rsidRDefault="00AB1158" w:rsidP="00782DAD">
            <w:pPr>
              <w:pStyle w:val="TableText"/>
              <w:jc w:val="center"/>
              <w:rPr>
                <w:lang w:eastAsia="en-NZ"/>
              </w:rPr>
            </w:pPr>
            <w:r w:rsidRPr="00FE196A">
              <w:rPr>
                <w:color w:val="000000"/>
                <w:lang w:eastAsia="en-NZ"/>
              </w:rPr>
              <w:t>No</w:t>
            </w:r>
          </w:p>
        </w:tc>
        <w:tc>
          <w:tcPr>
            <w:tcW w:w="1275" w:type="dxa"/>
            <w:tcBorders>
              <w:top w:val="nil"/>
            </w:tcBorders>
          </w:tcPr>
          <w:p w14:paraId="650751C9" w14:textId="77777777" w:rsidR="00AB1158" w:rsidRPr="00FE196A" w:rsidRDefault="00AB1158" w:rsidP="00782DAD">
            <w:pPr>
              <w:pStyle w:val="TableText"/>
              <w:jc w:val="center"/>
              <w:rPr>
                <w:lang w:eastAsia="en-NZ"/>
              </w:rPr>
            </w:pPr>
            <w:r w:rsidRPr="00FE196A">
              <w:rPr>
                <w:color w:val="000000"/>
                <w:lang w:eastAsia="en-NZ"/>
              </w:rPr>
              <w:t>CM</w:t>
            </w:r>
          </w:p>
        </w:tc>
        <w:tc>
          <w:tcPr>
            <w:tcW w:w="4111" w:type="dxa"/>
            <w:tcBorders>
              <w:top w:val="nil"/>
            </w:tcBorders>
          </w:tcPr>
          <w:p w14:paraId="64D97332" w14:textId="77777777" w:rsidR="00AB1158" w:rsidRPr="00FE196A" w:rsidRDefault="00AB1158" w:rsidP="00782DAD">
            <w:pPr>
              <w:pStyle w:val="TableText"/>
              <w:ind w:right="113"/>
            </w:pPr>
            <w:r>
              <w:t>An i</w:t>
            </w:r>
            <w:r w:rsidRPr="00FE196A">
              <w:t>nformal meeting occurs when parents are picking up a young person about the young person</w:t>
            </w:r>
            <w:r w:rsidR="00901EAF">
              <w:t>’</w:t>
            </w:r>
            <w:r w:rsidRPr="00FE196A">
              <w:t>s progress</w:t>
            </w:r>
            <w:r>
              <w:t>,</w:t>
            </w:r>
            <w:r w:rsidRPr="00FE196A">
              <w:t xml:space="preserve"> and advice </w:t>
            </w:r>
            <w:r>
              <w:t>is given for</w:t>
            </w:r>
            <w:r w:rsidRPr="00FE196A">
              <w:t xml:space="preserve"> weekend activities. </w:t>
            </w:r>
            <w:r>
              <w:t>The y</w:t>
            </w:r>
            <w:r w:rsidRPr="00FE196A">
              <w:t xml:space="preserve">oung person </w:t>
            </w:r>
            <w:r>
              <w:t xml:space="preserve">is </w:t>
            </w:r>
            <w:r w:rsidRPr="00FE196A">
              <w:t>not present.</w:t>
            </w:r>
          </w:p>
        </w:tc>
        <w:tc>
          <w:tcPr>
            <w:tcW w:w="1276" w:type="dxa"/>
            <w:tcBorders>
              <w:top w:val="nil"/>
            </w:tcBorders>
          </w:tcPr>
          <w:p w14:paraId="05252394" w14:textId="77777777" w:rsidR="00AB1158" w:rsidRPr="00FE196A" w:rsidRDefault="002561DF" w:rsidP="002561DF">
            <w:pPr>
              <w:pStyle w:val="TableText"/>
              <w:jc w:val="center"/>
              <w:rPr>
                <w:lang w:eastAsia="en-NZ"/>
              </w:rPr>
            </w:pPr>
            <w:hyperlink w:anchor="_T32_–_Contact" w:history="1">
              <w:r w:rsidRPr="002561DF">
                <w:rPr>
                  <w:rStyle w:val="Hyperlink"/>
                </w:rPr>
                <w:t>T32</w:t>
              </w:r>
            </w:hyperlink>
          </w:p>
        </w:tc>
        <w:tc>
          <w:tcPr>
            <w:tcW w:w="1701" w:type="dxa"/>
            <w:tcBorders>
              <w:top w:val="nil"/>
            </w:tcBorders>
          </w:tcPr>
          <w:p w14:paraId="7CD29325" w14:textId="77777777" w:rsidR="00AB1158" w:rsidRPr="00FE196A" w:rsidRDefault="00AB1158" w:rsidP="00782DAD">
            <w:pPr>
              <w:pStyle w:val="TableText"/>
              <w:ind w:right="113"/>
              <w:rPr>
                <w:color w:val="000000"/>
                <w:lang w:eastAsia="en-NZ"/>
              </w:rPr>
            </w:pPr>
            <w:r>
              <w:t>In this scenario, FWI is Y.</w:t>
            </w:r>
          </w:p>
        </w:tc>
        <w:tc>
          <w:tcPr>
            <w:tcW w:w="2977" w:type="dxa"/>
            <w:tcBorders>
              <w:top w:val="nil"/>
            </w:tcBorders>
          </w:tcPr>
          <w:p w14:paraId="3563DCFE" w14:textId="77777777" w:rsidR="00AB1158" w:rsidRPr="00FE196A" w:rsidRDefault="00AB1158" w:rsidP="00085CE6">
            <w:pPr>
              <w:pStyle w:val="TableText"/>
              <w:rPr>
                <w:szCs w:val="21"/>
                <w:lang w:eastAsia="en-NZ"/>
              </w:rPr>
            </w:pPr>
            <w:r w:rsidRPr="00FE196A">
              <w:rPr>
                <w:color w:val="000000"/>
                <w:lang w:eastAsia="en-NZ"/>
              </w:rPr>
              <w:t>Consent must be signed.</w:t>
            </w:r>
          </w:p>
        </w:tc>
      </w:tr>
      <w:tr w:rsidR="00AB1158" w14:paraId="736CBD71" w14:textId="77777777" w:rsidTr="00782DAD">
        <w:trPr>
          <w:cantSplit/>
        </w:trPr>
        <w:tc>
          <w:tcPr>
            <w:tcW w:w="1843" w:type="dxa"/>
          </w:tcPr>
          <w:p w14:paraId="501516C3" w14:textId="77777777" w:rsidR="00AB1158" w:rsidRPr="00FE196A" w:rsidRDefault="00AB1158" w:rsidP="00782DAD">
            <w:pPr>
              <w:pStyle w:val="TableText"/>
              <w:ind w:right="113"/>
              <w:rPr>
                <w:lang w:eastAsia="en-NZ"/>
              </w:rPr>
            </w:pPr>
            <w:r w:rsidRPr="00FE196A">
              <w:rPr>
                <w:lang w:eastAsia="en-NZ"/>
              </w:rPr>
              <w:t>Home visit to discuss service user issues</w:t>
            </w:r>
            <w:r>
              <w:rPr>
                <w:lang w:eastAsia="en-NZ"/>
              </w:rPr>
              <w:t xml:space="preserve"> and </w:t>
            </w:r>
            <w:r w:rsidRPr="00FE196A">
              <w:rPr>
                <w:lang w:eastAsia="en-NZ"/>
              </w:rPr>
              <w:t xml:space="preserve">support with </w:t>
            </w:r>
            <w:r>
              <w:rPr>
                <w:lang w:eastAsia="en-NZ"/>
              </w:rPr>
              <w:t xml:space="preserve">the </w:t>
            </w:r>
            <w:r w:rsidRPr="00FE196A">
              <w:rPr>
                <w:lang w:eastAsia="en-NZ"/>
              </w:rPr>
              <w:t>family</w:t>
            </w:r>
          </w:p>
        </w:tc>
        <w:tc>
          <w:tcPr>
            <w:tcW w:w="1418" w:type="dxa"/>
          </w:tcPr>
          <w:p w14:paraId="54172A01" w14:textId="77777777" w:rsidR="00AB1158" w:rsidRPr="00FE196A" w:rsidRDefault="00AB1158" w:rsidP="00782DAD">
            <w:pPr>
              <w:pStyle w:val="TableText"/>
              <w:jc w:val="center"/>
              <w:rPr>
                <w:color w:val="000000"/>
                <w:lang w:eastAsia="en-NZ"/>
              </w:rPr>
            </w:pPr>
            <w:r w:rsidRPr="00FE196A">
              <w:rPr>
                <w:color w:val="000000"/>
                <w:lang w:eastAsia="en-NZ"/>
              </w:rPr>
              <w:t>No</w:t>
            </w:r>
          </w:p>
        </w:tc>
        <w:tc>
          <w:tcPr>
            <w:tcW w:w="1275" w:type="dxa"/>
          </w:tcPr>
          <w:p w14:paraId="17B3492C" w14:textId="77777777" w:rsidR="00AB1158" w:rsidRPr="00FE196A" w:rsidRDefault="00AB1158" w:rsidP="00782DAD">
            <w:pPr>
              <w:pStyle w:val="TableText"/>
              <w:jc w:val="center"/>
              <w:rPr>
                <w:color w:val="000000"/>
                <w:lang w:eastAsia="en-NZ"/>
              </w:rPr>
            </w:pPr>
            <w:r w:rsidRPr="00FE196A">
              <w:rPr>
                <w:color w:val="000000"/>
                <w:lang w:eastAsia="en-NZ"/>
              </w:rPr>
              <w:t>DM</w:t>
            </w:r>
          </w:p>
        </w:tc>
        <w:tc>
          <w:tcPr>
            <w:tcW w:w="4111" w:type="dxa"/>
          </w:tcPr>
          <w:p w14:paraId="540AEA89" w14:textId="77777777" w:rsidR="00AB1158" w:rsidRPr="00FE196A" w:rsidRDefault="00AB1158" w:rsidP="00782DAD">
            <w:pPr>
              <w:pStyle w:val="TableText"/>
              <w:ind w:right="113"/>
              <w:rPr>
                <w:color w:val="000000"/>
                <w:lang w:eastAsia="en-NZ"/>
              </w:rPr>
            </w:pPr>
            <w:r>
              <w:t>The staff member</w:t>
            </w:r>
            <w:r w:rsidRPr="00FE196A">
              <w:t xml:space="preserve"> visits the service user</w:t>
            </w:r>
            <w:r w:rsidR="00901EAF">
              <w:t>’</w:t>
            </w:r>
            <w:r w:rsidRPr="00FE196A">
              <w:t xml:space="preserve">s home to chat with the family about daily events, issues they are facing, what support they may need and to set goals. </w:t>
            </w:r>
            <w:r>
              <w:t>The s</w:t>
            </w:r>
            <w:r w:rsidRPr="00FE196A">
              <w:t xml:space="preserve">ervice user </w:t>
            </w:r>
            <w:r>
              <w:t xml:space="preserve">is </w:t>
            </w:r>
            <w:r w:rsidRPr="00FE196A">
              <w:t>not present.</w:t>
            </w:r>
          </w:p>
        </w:tc>
        <w:tc>
          <w:tcPr>
            <w:tcW w:w="1276" w:type="dxa"/>
          </w:tcPr>
          <w:p w14:paraId="41D46389" w14:textId="77777777" w:rsidR="00AB1158" w:rsidRPr="00FE196A" w:rsidRDefault="002561DF" w:rsidP="002561DF">
            <w:pPr>
              <w:pStyle w:val="TableText"/>
              <w:jc w:val="center"/>
              <w:rPr>
                <w:lang w:eastAsia="en-NZ"/>
              </w:rPr>
            </w:pPr>
            <w:hyperlink w:anchor="_T32_–_Contact" w:history="1">
              <w:r w:rsidRPr="002561DF">
                <w:rPr>
                  <w:rStyle w:val="Hyperlink"/>
                </w:rPr>
                <w:t>T32</w:t>
              </w:r>
            </w:hyperlink>
          </w:p>
        </w:tc>
        <w:tc>
          <w:tcPr>
            <w:tcW w:w="1701" w:type="dxa"/>
          </w:tcPr>
          <w:p w14:paraId="0BFB497A" w14:textId="77777777" w:rsidR="00AB1158" w:rsidRPr="00FE196A" w:rsidRDefault="00AB1158" w:rsidP="00782DAD">
            <w:pPr>
              <w:pStyle w:val="TableText"/>
              <w:ind w:right="113"/>
              <w:rPr>
                <w:color w:val="000000"/>
                <w:lang w:eastAsia="en-NZ"/>
              </w:rPr>
            </w:pPr>
            <w:r>
              <w:t>In this scenario, FWI is Y.</w:t>
            </w:r>
          </w:p>
        </w:tc>
        <w:tc>
          <w:tcPr>
            <w:tcW w:w="2977" w:type="dxa"/>
          </w:tcPr>
          <w:p w14:paraId="423E8478" w14:textId="77777777" w:rsidR="00AB1158" w:rsidRPr="00FE196A" w:rsidRDefault="00AB1158" w:rsidP="00085CE6">
            <w:pPr>
              <w:pStyle w:val="TableText"/>
              <w:rPr>
                <w:color w:val="000000"/>
                <w:lang w:eastAsia="en-NZ"/>
              </w:rPr>
            </w:pPr>
          </w:p>
        </w:tc>
      </w:tr>
      <w:tr w:rsidR="00AB1158" w14:paraId="18933733" w14:textId="77777777" w:rsidTr="00782DAD">
        <w:trPr>
          <w:cantSplit/>
        </w:trPr>
        <w:tc>
          <w:tcPr>
            <w:tcW w:w="1843" w:type="dxa"/>
          </w:tcPr>
          <w:p w14:paraId="2DAC8DB1" w14:textId="77777777" w:rsidR="00AB1158" w:rsidRPr="006863EE" w:rsidRDefault="00AB1158" w:rsidP="00782DAD">
            <w:pPr>
              <w:pStyle w:val="TableText"/>
              <w:ind w:right="113"/>
              <w:rPr>
                <w:lang w:eastAsia="en-NZ"/>
              </w:rPr>
            </w:pPr>
            <w:r w:rsidRPr="006863EE">
              <w:rPr>
                <w:lang w:eastAsia="en-NZ"/>
              </w:rPr>
              <w:lastRenderedPageBreak/>
              <w:t>Child &amp; Youth service contact with child and family at separate times within one appointment slot</w:t>
            </w:r>
          </w:p>
        </w:tc>
        <w:tc>
          <w:tcPr>
            <w:tcW w:w="1418" w:type="dxa"/>
          </w:tcPr>
          <w:p w14:paraId="4FC479AB" w14:textId="77777777" w:rsidR="00AB1158" w:rsidRPr="006863EE" w:rsidRDefault="00AB1158" w:rsidP="00085CE6">
            <w:pPr>
              <w:pStyle w:val="TableText"/>
              <w:rPr>
                <w:color w:val="000000"/>
                <w:lang w:eastAsia="en-NZ"/>
              </w:rPr>
            </w:pPr>
            <w:r w:rsidRPr="006863EE">
              <w:rPr>
                <w:color w:val="000000"/>
                <w:lang w:eastAsia="en-NZ"/>
              </w:rPr>
              <w:t>No</w:t>
            </w:r>
          </w:p>
        </w:tc>
        <w:tc>
          <w:tcPr>
            <w:tcW w:w="1275" w:type="dxa"/>
          </w:tcPr>
          <w:p w14:paraId="3F7C8211" w14:textId="77777777" w:rsidR="00AB1158" w:rsidRPr="006863EE" w:rsidRDefault="00AB1158" w:rsidP="00085CE6">
            <w:pPr>
              <w:pStyle w:val="TableText"/>
              <w:rPr>
                <w:color w:val="000000"/>
                <w:lang w:eastAsia="en-NZ"/>
              </w:rPr>
            </w:pPr>
            <w:r w:rsidRPr="006863EE">
              <w:rPr>
                <w:color w:val="000000"/>
                <w:lang w:eastAsia="en-NZ"/>
              </w:rPr>
              <w:t>CM</w:t>
            </w:r>
          </w:p>
        </w:tc>
        <w:tc>
          <w:tcPr>
            <w:tcW w:w="4111" w:type="dxa"/>
          </w:tcPr>
          <w:p w14:paraId="2696A410" w14:textId="77777777" w:rsidR="00AB1158" w:rsidRPr="006863EE" w:rsidRDefault="00AB1158" w:rsidP="00782DAD">
            <w:pPr>
              <w:pStyle w:val="TableText"/>
              <w:ind w:right="113"/>
            </w:pPr>
            <w:r w:rsidRPr="006863EE">
              <w:t>During a single booked 90-minute CAPA Choice outpatient clinic appointment slot:</w:t>
            </w:r>
          </w:p>
          <w:p w14:paraId="7C20C423" w14:textId="77777777" w:rsidR="00AB1158" w:rsidRPr="006863EE" w:rsidRDefault="00AB1158" w:rsidP="00782DAD">
            <w:pPr>
              <w:pStyle w:val="TableBullet"/>
            </w:pPr>
            <w:r w:rsidRPr="006863EE">
              <w:t>the Child &amp; Youth clinician meets with parents and the child (the service user) together for 30</w:t>
            </w:r>
            <w:r>
              <w:t> </w:t>
            </w:r>
            <w:r w:rsidRPr="006863EE">
              <w:t>minutes from 9</w:t>
            </w:r>
            <w:r>
              <w:t> </w:t>
            </w:r>
            <w:r w:rsidRPr="006863EE">
              <w:t>am to 9.30 am</w:t>
            </w:r>
          </w:p>
          <w:p w14:paraId="10117A1D" w14:textId="77777777" w:rsidR="00AB1158" w:rsidRPr="006863EE" w:rsidRDefault="00AB1158" w:rsidP="00782DAD">
            <w:pPr>
              <w:pStyle w:val="TableBullet"/>
            </w:pPr>
            <w:r w:rsidRPr="006863EE">
              <w:t>then the Child &amp; Youth clinician meets with the parents on their own for 30 minutes from 9.30</w:t>
            </w:r>
            <w:r>
              <w:t> </w:t>
            </w:r>
            <w:r w:rsidRPr="006863EE">
              <w:t>am to 10 am</w:t>
            </w:r>
          </w:p>
          <w:p w14:paraId="098666B5" w14:textId="77777777" w:rsidR="00AB1158" w:rsidRPr="006863EE" w:rsidRDefault="00AB1158" w:rsidP="00782DAD">
            <w:pPr>
              <w:pStyle w:val="TableBullet"/>
            </w:pPr>
            <w:r w:rsidRPr="006863EE">
              <w:t>the Child &amp; Youth clinician then meets with the child on his/her own for 30 minutes from 10 am to 10.30</w:t>
            </w:r>
            <w:r>
              <w:t> </w:t>
            </w:r>
            <w:r w:rsidRPr="006863EE">
              <w:t>am.</w:t>
            </w:r>
          </w:p>
        </w:tc>
        <w:tc>
          <w:tcPr>
            <w:tcW w:w="1276" w:type="dxa"/>
          </w:tcPr>
          <w:p w14:paraId="041EDBC4" w14:textId="4379190F" w:rsidR="00AB1158" w:rsidRPr="00782DAD" w:rsidRDefault="002561DF" w:rsidP="002561DF">
            <w:pPr>
              <w:pStyle w:val="TableText"/>
              <w:ind w:left="113" w:right="113"/>
              <w:jc w:val="center"/>
              <w:rPr>
                <w:b/>
                <w:lang w:eastAsia="en-NZ"/>
              </w:rPr>
            </w:pPr>
            <w:hyperlink w:anchor="_T32_–_Contact" w:history="1">
              <w:r w:rsidRPr="002561DF">
                <w:rPr>
                  <w:rStyle w:val="Hyperlink"/>
                </w:rPr>
                <w:t>T32</w:t>
              </w:r>
            </w:hyperlink>
            <w:r w:rsidR="00AB1158" w:rsidRPr="00782DAD">
              <w:rPr>
                <w:lang w:eastAsia="en-NZ"/>
              </w:rPr>
              <w:t xml:space="preserve">, </w:t>
            </w:r>
            <w:hyperlink w:anchor="_T42_–_Individual" w:history="1">
              <w:r w:rsidR="00DC6F9A">
                <w:rPr>
                  <w:rStyle w:val="Hyperlink"/>
                </w:rPr>
                <w:t>T53</w:t>
              </w:r>
            </w:hyperlink>
          </w:p>
        </w:tc>
        <w:tc>
          <w:tcPr>
            <w:tcW w:w="1701" w:type="dxa"/>
          </w:tcPr>
          <w:p w14:paraId="2EE18F8C" w14:textId="3E85503A" w:rsidR="00AB1158" w:rsidRPr="00FE196A" w:rsidRDefault="00AB1158" w:rsidP="002561DF">
            <w:pPr>
              <w:pStyle w:val="TableText"/>
              <w:ind w:right="113"/>
              <w:rPr>
                <w:color w:val="000000"/>
                <w:lang w:eastAsia="en-NZ"/>
              </w:rPr>
            </w:pPr>
            <w:r>
              <w:t>In this scenario, FWI is Y for</w:t>
            </w:r>
            <w:r w:rsidR="0007697F">
              <w:t xml:space="preserve"> </w:t>
            </w:r>
            <w:r w:rsidR="0007697F" w:rsidRPr="00EE6BA3">
              <w:rPr>
                <w:b/>
                <w:bCs/>
              </w:rPr>
              <w:t>T53</w:t>
            </w:r>
            <w:r>
              <w:t xml:space="preserve"> </w:t>
            </w:r>
            <w:r w:rsidR="000B64EE">
              <w:t>(for the appointment with the parents and child together), Y for</w:t>
            </w:r>
            <w:r>
              <w:t xml:space="preserve"> </w:t>
            </w:r>
            <w:hyperlink w:anchor="_T32_–_Contact" w:history="1">
              <w:r w:rsidR="002561DF" w:rsidRPr="002561DF">
                <w:rPr>
                  <w:rStyle w:val="Hyperlink"/>
                </w:rPr>
                <w:t>T32</w:t>
              </w:r>
            </w:hyperlink>
            <w:r>
              <w:t xml:space="preserve">, and N for </w:t>
            </w:r>
            <w:hyperlink w:anchor="_T42_–_Individual" w:history="1">
              <w:r w:rsidR="00DC6F9A">
                <w:rPr>
                  <w:rStyle w:val="Hyperlink"/>
                </w:rPr>
                <w:t>T53</w:t>
              </w:r>
            </w:hyperlink>
            <w:r w:rsidR="000B64EE">
              <w:rPr>
                <w:rStyle w:val="Hyperlink"/>
              </w:rPr>
              <w:t xml:space="preserve"> </w:t>
            </w:r>
            <w:r w:rsidR="000B64EE" w:rsidRPr="00EE6BA3">
              <w:rPr>
                <w:rStyle w:val="Hyperlink"/>
                <w:b w:val="0"/>
                <w:bCs/>
              </w:rPr>
              <w:t>(for the appointment with the child on their own)</w:t>
            </w:r>
            <w:r>
              <w:t>.</w:t>
            </w:r>
          </w:p>
        </w:tc>
        <w:tc>
          <w:tcPr>
            <w:tcW w:w="2977" w:type="dxa"/>
          </w:tcPr>
          <w:p w14:paraId="1E4CC12F" w14:textId="77777777" w:rsidR="00AB1158" w:rsidRPr="00FE196A" w:rsidRDefault="00AB1158" w:rsidP="00085CE6">
            <w:pPr>
              <w:pStyle w:val="TableText"/>
              <w:rPr>
                <w:color w:val="000000"/>
                <w:lang w:eastAsia="en-NZ"/>
              </w:rPr>
            </w:pPr>
            <w:r w:rsidRPr="00FE196A">
              <w:rPr>
                <w:color w:val="000000"/>
                <w:lang w:eastAsia="en-NZ"/>
              </w:rPr>
              <w:t>Three separate activities should be reported:</w:t>
            </w:r>
          </w:p>
          <w:p w14:paraId="019BDAF4" w14:textId="7564C9B5" w:rsidR="00901EAF" w:rsidRDefault="00AB1158" w:rsidP="00782DAD">
            <w:pPr>
              <w:pStyle w:val="TableBullet"/>
              <w:rPr>
                <w:lang w:eastAsia="en-NZ"/>
              </w:rPr>
            </w:pPr>
            <w:r>
              <w:rPr>
                <w:lang w:eastAsia="en-NZ"/>
              </w:rPr>
              <w:t>p</w:t>
            </w:r>
            <w:r w:rsidRPr="00FE196A">
              <w:rPr>
                <w:lang w:eastAsia="en-NZ"/>
              </w:rPr>
              <w:t xml:space="preserve">arents/carers and child </w:t>
            </w:r>
            <w:r w:rsidR="000B64EE">
              <w:rPr>
                <w:lang w:eastAsia="en-NZ"/>
              </w:rPr>
              <w:t xml:space="preserve">contact together </w:t>
            </w:r>
            <w:r w:rsidRPr="00FE196A">
              <w:rPr>
                <w:lang w:eastAsia="en-NZ"/>
              </w:rPr>
              <w:t xml:space="preserve">report </w:t>
            </w:r>
            <w:r w:rsidR="000B64EE" w:rsidRPr="00EE6BA3">
              <w:rPr>
                <w:b/>
                <w:bCs/>
                <w:lang w:eastAsia="en-NZ"/>
              </w:rPr>
              <w:t>T53</w:t>
            </w:r>
            <w:r w:rsidR="000B64EE">
              <w:rPr>
                <w:lang w:eastAsia="en-NZ"/>
              </w:rPr>
              <w:t xml:space="preserve"> Individual treatment attendance, with FWI = Y.</w:t>
            </w:r>
          </w:p>
          <w:p w14:paraId="532B82EE" w14:textId="77777777" w:rsidR="00901EAF" w:rsidRDefault="00AB1158" w:rsidP="00782DAD">
            <w:pPr>
              <w:pStyle w:val="TableBullet"/>
              <w:rPr>
                <w:lang w:eastAsia="en-NZ"/>
              </w:rPr>
            </w:pPr>
            <w:r>
              <w:rPr>
                <w:lang w:eastAsia="en-NZ"/>
              </w:rPr>
              <w:t>p</w:t>
            </w:r>
            <w:r w:rsidRPr="00FE196A">
              <w:rPr>
                <w:lang w:eastAsia="en-NZ"/>
              </w:rPr>
              <w:t xml:space="preserve">arents/carers only contact </w:t>
            </w:r>
            <w:r>
              <w:rPr>
                <w:lang w:eastAsia="en-NZ"/>
              </w:rPr>
              <w:t>–</w:t>
            </w:r>
            <w:r w:rsidRPr="00FE196A">
              <w:rPr>
                <w:lang w:eastAsia="en-NZ"/>
              </w:rPr>
              <w:t xml:space="preserve"> report </w:t>
            </w:r>
            <w:hyperlink w:anchor="_T32_–_Contact" w:history="1">
              <w:r w:rsidR="002561DF" w:rsidRPr="002561DF">
                <w:rPr>
                  <w:rStyle w:val="Hyperlink"/>
                </w:rPr>
                <w:t>T32</w:t>
              </w:r>
            </w:hyperlink>
            <w:r w:rsidRPr="00FE196A">
              <w:rPr>
                <w:lang w:eastAsia="en-NZ"/>
              </w:rPr>
              <w:t xml:space="preserve"> with a contact duration of 30 minutes</w:t>
            </w:r>
            <w:r>
              <w:rPr>
                <w:lang w:eastAsia="en-NZ"/>
              </w:rPr>
              <w:t>. FWI is Y.</w:t>
            </w:r>
          </w:p>
          <w:p w14:paraId="474AB875" w14:textId="586682B4" w:rsidR="00AB1158" w:rsidRPr="00FE196A" w:rsidRDefault="00AB1158" w:rsidP="004957FE">
            <w:pPr>
              <w:pStyle w:val="TableBullet"/>
              <w:rPr>
                <w:lang w:eastAsia="en-NZ"/>
              </w:rPr>
            </w:pPr>
            <w:r>
              <w:rPr>
                <w:lang w:eastAsia="en-NZ"/>
              </w:rPr>
              <w:t>c</w:t>
            </w:r>
            <w:r w:rsidRPr="00FE196A">
              <w:rPr>
                <w:lang w:eastAsia="en-NZ"/>
              </w:rPr>
              <w:t>hild</w:t>
            </w:r>
            <w:r>
              <w:rPr>
                <w:lang w:eastAsia="en-NZ"/>
              </w:rPr>
              <w:t>-</w:t>
            </w:r>
            <w:r w:rsidRPr="00FE196A">
              <w:rPr>
                <w:lang w:eastAsia="en-NZ"/>
              </w:rPr>
              <w:t xml:space="preserve">only contact report </w:t>
            </w:r>
            <w:hyperlink w:anchor="_T42_–_Individual" w:history="1">
              <w:r w:rsidR="00DC6F9A">
                <w:rPr>
                  <w:rStyle w:val="Hyperlink"/>
                </w:rPr>
                <w:t>T53</w:t>
              </w:r>
            </w:hyperlink>
            <w:r w:rsidRPr="00FE196A">
              <w:rPr>
                <w:lang w:eastAsia="en-NZ"/>
              </w:rPr>
              <w:t xml:space="preserve"> </w:t>
            </w:r>
            <w:r w:rsidR="000B64EE">
              <w:rPr>
                <w:lang w:eastAsia="en-NZ"/>
              </w:rPr>
              <w:t>Individual treatment attendance, with FWI = N.</w:t>
            </w:r>
            <w:r w:rsidR="000B64EE" w:rsidDel="000B64EE">
              <w:rPr>
                <w:lang w:eastAsia="en-NZ"/>
              </w:rPr>
              <w:t xml:space="preserve"> </w:t>
            </w:r>
          </w:p>
        </w:tc>
      </w:tr>
      <w:tr w:rsidR="00AB1158" w14:paraId="58E9AD6E" w14:textId="77777777" w:rsidTr="00782DAD">
        <w:trPr>
          <w:cantSplit/>
        </w:trPr>
        <w:tc>
          <w:tcPr>
            <w:tcW w:w="1843" w:type="dxa"/>
          </w:tcPr>
          <w:p w14:paraId="62B95912" w14:textId="77777777" w:rsidR="00AB1158" w:rsidRPr="00FE196A" w:rsidRDefault="00AB1158" w:rsidP="00782DAD">
            <w:pPr>
              <w:pStyle w:val="TableText"/>
              <w:ind w:right="113"/>
              <w:rPr>
                <w:lang w:eastAsia="en-NZ"/>
              </w:rPr>
            </w:pPr>
            <w:r w:rsidRPr="00FE196A">
              <w:rPr>
                <w:lang w:eastAsia="en-NZ"/>
              </w:rPr>
              <w:t>Telephone contact with family/whānau to follow up after an appointment</w:t>
            </w:r>
          </w:p>
        </w:tc>
        <w:tc>
          <w:tcPr>
            <w:tcW w:w="1418" w:type="dxa"/>
          </w:tcPr>
          <w:p w14:paraId="7B9AF48E" w14:textId="77777777" w:rsidR="00AB1158" w:rsidRPr="00FE196A" w:rsidRDefault="00AB1158" w:rsidP="00782DAD">
            <w:pPr>
              <w:pStyle w:val="TableText"/>
              <w:jc w:val="center"/>
              <w:rPr>
                <w:color w:val="000000"/>
                <w:lang w:eastAsia="en-NZ"/>
              </w:rPr>
            </w:pPr>
            <w:r w:rsidRPr="00FE196A">
              <w:rPr>
                <w:color w:val="000000"/>
                <w:lang w:eastAsia="en-NZ"/>
              </w:rPr>
              <w:t>No</w:t>
            </w:r>
          </w:p>
        </w:tc>
        <w:tc>
          <w:tcPr>
            <w:tcW w:w="1275" w:type="dxa"/>
          </w:tcPr>
          <w:p w14:paraId="02A4F6CF" w14:textId="77777777" w:rsidR="00AB1158" w:rsidRPr="00FE196A" w:rsidRDefault="00AB1158" w:rsidP="00782DAD">
            <w:pPr>
              <w:pStyle w:val="TableText"/>
              <w:jc w:val="center"/>
              <w:rPr>
                <w:color w:val="000000"/>
                <w:lang w:eastAsia="en-NZ"/>
              </w:rPr>
            </w:pPr>
            <w:r w:rsidRPr="00FE196A">
              <w:rPr>
                <w:color w:val="000000"/>
                <w:lang w:eastAsia="en-NZ"/>
              </w:rPr>
              <w:t>PH</w:t>
            </w:r>
          </w:p>
        </w:tc>
        <w:tc>
          <w:tcPr>
            <w:tcW w:w="4111" w:type="dxa"/>
          </w:tcPr>
          <w:p w14:paraId="0D9D0332" w14:textId="77777777" w:rsidR="00AB1158" w:rsidRPr="00FE196A" w:rsidRDefault="00AB1158" w:rsidP="00782DAD">
            <w:pPr>
              <w:pStyle w:val="TableText"/>
              <w:ind w:right="113"/>
            </w:pPr>
            <w:r>
              <w:t>The staff member</w:t>
            </w:r>
            <w:r w:rsidRPr="00FE196A">
              <w:t xml:space="preserve"> telephones </w:t>
            </w:r>
            <w:r>
              <w:t xml:space="preserve">the </w:t>
            </w:r>
            <w:r w:rsidRPr="00FE196A">
              <w:t>family to check how the service user is doing after a recent appointment and to remind them about the service user</w:t>
            </w:r>
            <w:r w:rsidR="00901EAF">
              <w:t>’</w:t>
            </w:r>
            <w:r w:rsidRPr="00FE196A">
              <w:t>s next appointment. T</w:t>
            </w:r>
            <w:r>
              <w:t>he t</w:t>
            </w:r>
            <w:r w:rsidRPr="00FE196A">
              <w:t>elephone call last</w:t>
            </w:r>
            <w:r>
              <w:t>s</w:t>
            </w:r>
            <w:r w:rsidRPr="00FE196A">
              <w:t xml:space="preserve"> for 30</w:t>
            </w:r>
            <w:r>
              <w:t> </w:t>
            </w:r>
            <w:r w:rsidRPr="00FE196A">
              <w:t>minutes.</w:t>
            </w:r>
          </w:p>
        </w:tc>
        <w:tc>
          <w:tcPr>
            <w:tcW w:w="1276" w:type="dxa"/>
          </w:tcPr>
          <w:p w14:paraId="5B905E25" w14:textId="77777777" w:rsidR="00AB1158" w:rsidRPr="00FE196A" w:rsidRDefault="002561DF" w:rsidP="00782DAD">
            <w:pPr>
              <w:pStyle w:val="TableText"/>
              <w:jc w:val="center"/>
              <w:rPr>
                <w:color w:val="000000"/>
                <w:lang w:eastAsia="en-NZ"/>
              </w:rPr>
            </w:pPr>
            <w:hyperlink w:anchor="_T32_–_Contact" w:history="1">
              <w:r w:rsidRPr="002561DF">
                <w:rPr>
                  <w:rStyle w:val="Hyperlink"/>
                </w:rPr>
                <w:t>T32</w:t>
              </w:r>
            </w:hyperlink>
          </w:p>
        </w:tc>
        <w:tc>
          <w:tcPr>
            <w:tcW w:w="1701" w:type="dxa"/>
          </w:tcPr>
          <w:p w14:paraId="4C789F23" w14:textId="77777777" w:rsidR="00AB1158" w:rsidRDefault="00AB1158" w:rsidP="00782DAD">
            <w:pPr>
              <w:pStyle w:val="TableText"/>
              <w:ind w:right="113"/>
              <w:rPr>
                <w:color w:val="000000"/>
                <w:lang w:eastAsia="en-NZ"/>
              </w:rPr>
            </w:pPr>
            <w:r>
              <w:t>In this scenario, FWI is Y.</w:t>
            </w:r>
          </w:p>
        </w:tc>
        <w:tc>
          <w:tcPr>
            <w:tcW w:w="2977" w:type="dxa"/>
          </w:tcPr>
          <w:p w14:paraId="4A7DD88E" w14:textId="77777777" w:rsidR="00AB1158" w:rsidRPr="00FE196A" w:rsidRDefault="00AB1158" w:rsidP="00085CE6">
            <w:pPr>
              <w:pStyle w:val="TableText"/>
              <w:rPr>
                <w:color w:val="000000"/>
                <w:lang w:eastAsia="en-NZ"/>
              </w:rPr>
            </w:pPr>
            <w:r>
              <w:rPr>
                <w:color w:val="000000"/>
                <w:lang w:eastAsia="en-NZ"/>
              </w:rPr>
              <w:t>Note that if</w:t>
            </w:r>
            <w:r w:rsidRPr="00FE196A">
              <w:rPr>
                <w:color w:val="000000"/>
                <w:lang w:eastAsia="en-NZ"/>
              </w:rPr>
              <w:t xml:space="preserve"> a telephone call is just to remind the family about an appointment and does not last</w:t>
            </w:r>
            <w:r>
              <w:rPr>
                <w:color w:val="000000"/>
                <w:lang w:eastAsia="en-NZ"/>
              </w:rPr>
              <w:t xml:space="preserve"> more than</w:t>
            </w:r>
            <w:r w:rsidRPr="00FE196A">
              <w:rPr>
                <w:color w:val="000000"/>
                <w:lang w:eastAsia="en-NZ"/>
              </w:rPr>
              <w:t xml:space="preserve"> 5</w:t>
            </w:r>
            <w:r>
              <w:rPr>
                <w:color w:val="000000"/>
                <w:lang w:eastAsia="en-NZ"/>
              </w:rPr>
              <w:t> </w:t>
            </w:r>
            <w:r w:rsidRPr="00FE196A">
              <w:rPr>
                <w:color w:val="000000"/>
                <w:lang w:eastAsia="en-NZ"/>
              </w:rPr>
              <w:t>minutes</w:t>
            </w:r>
            <w:r>
              <w:rPr>
                <w:color w:val="000000"/>
                <w:lang w:eastAsia="en-NZ"/>
              </w:rPr>
              <w:t>,</w:t>
            </w:r>
            <w:r w:rsidRPr="00FE196A">
              <w:rPr>
                <w:color w:val="000000"/>
                <w:lang w:eastAsia="en-NZ"/>
              </w:rPr>
              <w:t xml:space="preserve"> it should not be reported to PRIMHD.</w:t>
            </w:r>
          </w:p>
        </w:tc>
      </w:tr>
      <w:tr w:rsidR="00AB1158" w14:paraId="6530E5FE" w14:textId="77777777" w:rsidTr="00782DAD">
        <w:trPr>
          <w:cantSplit/>
        </w:trPr>
        <w:tc>
          <w:tcPr>
            <w:tcW w:w="1843" w:type="dxa"/>
            <w:shd w:val="clear" w:color="auto" w:fill="F2F2F2" w:themeFill="background1" w:themeFillShade="F2"/>
          </w:tcPr>
          <w:p w14:paraId="17AF39BE" w14:textId="77777777" w:rsidR="00AB1158" w:rsidRPr="00FE196A" w:rsidRDefault="00AB1158" w:rsidP="00782DAD">
            <w:pPr>
              <w:pStyle w:val="TableText"/>
              <w:ind w:right="113"/>
              <w:rPr>
                <w:lang w:eastAsia="en-NZ"/>
              </w:rPr>
            </w:pPr>
            <w:r w:rsidRPr="00FE196A">
              <w:rPr>
                <w:lang w:eastAsia="en-NZ"/>
              </w:rPr>
              <w:t>Telephone family to remind about appointment</w:t>
            </w:r>
          </w:p>
        </w:tc>
        <w:tc>
          <w:tcPr>
            <w:tcW w:w="1418" w:type="dxa"/>
            <w:shd w:val="clear" w:color="auto" w:fill="F2F2F2" w:themeFill="background1" w:themeFillShade="F2"/>
          </w:tcPr>
          <w:p w14:paraId="3846ED44" w14:textId="77777777" w:rsidR="00AB1158" w:rsidRPr="00FE196A" w:rsidRDefault="00AB1158" w:rsidP="00782DAD">
            <w:pPr>
              <w:pStyle w:val="TableText"/>
              <w:jc w:val="center"/>
              <w:rPr>
                <w:color w:val="000000"/>
                <w:lang w:eastAsia="en-NZ"/>
              </w:rPr>
            </w:pPr>
            <w:r w:rsidRPr="00FE196A">
              <w:rPr>
                <w:color w:val="000000"/>
                <w:lang w:eastAsia="en-NZ"/>
              </w:rPr>
              <w:t>No</w:t>
            </w:r>
          </w:p>
        </w:tc>
        <w:tc>
          <w:tcPr>
            <w:tcW w:w="1275" w:type="dxa"/>
            <w:shd w:val="clear" w:color="auto" w:fill="F2F2F2" w:themeFill="background1" w:themeFillShade="F2"/>
          </w:tcPr>
          <w:p w14:paraId="140908DF" w14:textId="77777777" w:rsidR="00AB1158" w:rsidRPr="00FE196A" w:rsidRDefault="00AB1158" w:rsidP="00782DAD">
            <w:pPr>
              <w:pStyle w:val="TableText"/>
              <w:jc w:val="center"/>
              <w:rPr>
                <w:color w:val="000000"/>
                <w:lang w:eastAsia="en-NZ"/>
              </w:rPr>
            </w:pPr>
            <w:r w:rsidRPr="00FE196A">
              <w:rPr>
                <w:color w:val="000000"/>
                <w:lang w:eastAsia="en-NZ"/>
              </w:rPr>
              <w:t>PH</w:t>
            </w:r>
          </w:p>
        </w:tc>
        <w:tc>
          <w:tcPr>
            <w:tcW w:w="4111" w:type="dxa"/>
            <w:shd w:val="clear" w:color="auto" w:fill="F2F2F2" w:themeFill="background1" w:themeFillShade="F2"/>
          </w:tcPr>
          <w:p w14:paraId="39A60B35" w14:textId="77777777" w:rsidR="00AB1158" w:rsidRPr="00FE196A" w:rsidRDefault="00AB1158" w:rsidP="00782DAD">
            <w:pPr>
              <w:pStyle w:val="TableText"/>
              <w:ind w:right="113"/>
            </w:pPr>
            <w:r>
              <w:t xml:space="preserve">The staff member </w:t>
            </w:r>
            <w:r w:rsidRPr="00FE196A">
              <w:t xml:space="preserve">telephones </w:t>
            </w:r>
            <w:r>
              <w:t xml:space="preserve">the </w:t>
            </w:r>
            <w:r w:rsidRPr="00FE196A">
              <w:t>family to remind them about the service user</w:t>
            </w:r>
            <w:r w:rsidR="00901EAF">
              <w:t>’</w:t>
            </w:r>
            <w:r w:rsidRPr="00FE196A">
              <w:t xml:space="preserve">s next appointment. </w:t>
            </w:r>
            <w:r>
              <w:t>The s</w:t>
            </w:r>
            <w:r w:rsidRPr="00FE196A">
              <w:t>ervice user</w:t>
            </w:r>
            <w:r w:rsidR="00901EAF">
              <w:t>’</w:t>
            </w:r>
            <w:r w:rsidRPr="00FE196A">
              <w:t>s care or needs are not discussed and the call lasts less than 5</w:t>
            </w:r>
            <w:r w:rsidR="00782DAD">
              <w:t> </w:t>
            </w:r>
            <w:r w:rsidRPr="00FE196A">
              <w:t>minutes.</w:t>
            </w:r>
          </w:p>
        </w:tc>
        <w:tc>
          <w:tcPr>
            <w:tcW w:w="1276" w:type="dxa"/>
            <w:shd w:val="clear" w:color="auto" w:fill="F2F2F2" w:themeFill="background1" w:themeFillShade="F2"/>
          </w:tcPr>
          <w:p w14:paraId="3208D2F0" w14:textId="77777777" w:rsidR="00AB1158" w:rsidRPr="00FE196A" w:rsidRDefault="00AB1158" w:rsidP="00782DAD">
            <w:pPr>
              <w:pStyle w:val="TableText"/>
              <w:ind w:left="113" w:right="113"/>
              <w:jc w:val="center"/>
              <w:rPr>
                <w:color w:val="000000"/>
                <w:lang w:eastAsia="en-NZ"/>
              </w:rPr>
            </w:pPr>
            <w:r w:rsidRPr="00FE196A">
              <w:rPr>
                <w:color w:val="000000"/>
                <w:lang w:eastAsia="en-NZ"/>
              </w:rPr>
              <w:t>Not reported to PRIMHD</w:t>
            </w:r>
          </w:p>
        </w:tc>
        <w:tc>
          <w:tcPr>
            <w:tcW w:w="1701" w:type="dxa"/>
            <w:shd w:val="clear" w:color="auto" w:fill="F2F2F2" w:themeFill="background1" w:themeFillShade="F2"/>
          </w:tcPr>
          <w:p w14:paraId="1790FD22" w14:textId="77777777" w:rsidR="00AB1158" w:rsidRPr="00FE196A" w:rsidRDefault="00AB1158" w:rsidP="00085CE6">
            <w:pPr>
              <w:pStyle w:val="TableText"/>
              <w:rPr>
                <w:color w:val="000000"/>
                <w:lang w:eastAsia="en-NZ"/>
              </w:rPr>
            </w:pPr>
            <w:r>
              <w:rPr>
                <w:color w:val="000000"/>
                <w:lang w:eastAsia="en-NZ"/>
              </w:rPr>
              <w:t>n/a</w:t>
            </w:r>
          </w:p>
        </w:tc>
        <w:tc>
          <w:tcPr>
            <w:tcW w:w="2977" w:type="dxa"/>
            <w:shd w:val="clear" w:color="auto" w:fill="F2F2F2" w:themeFill="background1" w:themeFillShade="F2"/>
          </w:tcPr>
          <w:p w14:paraId="304BC0D1" w14:textId="77777777" w:rsidR="00AB1158" w:rsidRPr="00FE196A" w:rsidRDefault="00AB1158" w:rsidP="00085CE6">
            <w:pPr>
              <w:pStyle w:val="TableText"/>
              <w:rPr>
                <w:color w:val="000000"/>
                <w:lang w:eastAsia="en-NZ"/>
              </w:rPr>
            </w:pPr>
          </w:p>
        </w:tc>
      </w:tr>
    </w:tbl>
    <w:p w14:paraId="1FF439D6" w14:textId="77777777" w:rsidR="00AB1158" w:rsidRDefault="00AB1158" w:rsidP="00085CE6"/>
    <w:p w14:paraId="775B842E" w14:textId="77777777" w:rsidR="00AB1158" w:rsidRPr="00033B41" w:rsidRDefault="00AB1158" w:rsidP="00085CE6">
      <w:pPr>
        <w:pStyle w:val="Heading2"/>
        <w:keepNext w:val="0"/>
        <w:pageBreakBefore/>
        <w:spacing w:before="0"/>
      </w:pPr>
      <w:bookmarkStart w:id="278" w:name="_T33_–_Seclusion"/>
      <w:bookmarkStart w:id="279" w:name="_Toc74652686"/>
      <w:bookmarkStart w:id="280" w:name="_Toc163564963"/>
      <w:bookmarkStart w:id="281" w:name="_Toc163808114"/>
      <w:bookmarkEnd w:id="278"/>
      <w:r>
        <w:lastRenderedPageBreak/>
        <w:t>T33 – Seclusion</w:t>
      </w:r>
      <w:bookmarkEnd w:id="279"/>
      <w:bookmarkEnd w:id="280"/>
      <w:bookmarkEnd w:id="281"/>
    </w:p>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2410"/>
        <w:gridCol w:w="3260"/>
        <w:gridCol w:w="8931"/>
      </w:tblGrid>
      <w:tr w:rsidR="00AB1158" w:rsidRPr="00782DAD" w14:paraId="6305EC62" w14:textId="77777777" w:rsidTr="00782DAD">
        <w:trPr>
          <w:cantSplit/>
          <w:tblHeader/>
        </w:trPr>
        <w:tc>
          <w:tcPr>
            <w:tcW w:w="2410" w:type="dxa"/>
            <w:tcBorders>
              <w:top w:val="nil"/>
              <w:bottom w:val="nil"/>
            </w:tcBorders>
            <w:shd w:val="clear" w:color="auto" w:fill="D9D9D9" w:themeFill="background1" w:themeFillShade="D9"/>
          </w:tcPr>
          <w:p w14:paraId="0CEAD6D2" w14:textId="77777777" w:rsidR="00AB1158" w:rsidRPr="00782DAD" w:rsidRDefault="00AB1158" w:rsidP="00782DAD">
            <w:pPr>
              <w:pStyle w:val="TableText"/>
              <w:rPr>
                <w:b/>
              </w:rPr>
            </w:pPr>
            <w:r w:rsidRPr="00782DAD">
              <w:rPr>
                <w:b/>
              </w:rPr>
              <w:t>Keywords</w:t>
            </w:r>
          </w:p>
        </w:tc>
        <w:tc>
          <w:tcPr>
            <w:tcW w:w="3260" w:type="dxa"/>
            <w:tcBorders>
              <w:top w:val="nil"/>
              <w:bottom w:val="nil"/>
            </w:tcBorders>
            <w:shd w:val="clear" w:color="auto" w:fill="D9D9D9" w:themeFill="background1" w:themeFillShade="D9"/>
          </w:tcPr>
          <w:p w14:paraId="283FDE61" w14:textId="77777777" w:rsidR="00AB1158" w:rsidRPr="00782DAD" w:rsidRDefault="00AB1158" w:rsidP="00782DAD">
            <w:pPr>
              <w:pStyle w:val="TableText"/>
              <w:rPr>
                <w:b/>
              </w:rPr>
            </w:pPr>
            <w:r w:rsidRPr="00782DAD">
              <w:rPr>
                <w:b/>
              </w:rPr>
              <w:t>HISO PRIMHD description</w:t>
            </w:r>
          </w:p>
        </w:tc>
        <w:tc>
          <w:tcPr>
            <w:tcW w:w="8931" w:type="dxa"/>
            <w:tcBorders>
              <w:top w:val="nil"/>
              <w:bottom w:val="nil"/>
            </w:tcBorders>
            <w:shd w:val="clear" w:color="auto" w:fill="D9D9D9" w:themeFill="background1" w:themeFillShade="D9"/>
          </w:tcPr>
          <w:p w14:paraId="3542E989" w14:textId="77777777" w:rsidR="00AB1158" w:rsidRPr="00782DAD" w:rsidRDefault="00AB1158" w:rsidP="00782DAD">
            <w:pPr>
              <w:pStyle w:val="TableText"/>
              <w:rPr>
                <w:b/>
              </w:rPr>
            </w:pPr>
            <w:r w:rsidRPr="00782DAD">
              <w:rPr>
                <w:b/>
              </w:rPr>
              <w:t>Additional comments</w:t>
            </w:r>
          </w:p>
        </w:tc>
      </w:tr>
      <w:tr w:rsidR="00AB1158" w:rsidRPr="004F0F45" w14:paraId="48295AFF" w14:textId="77777777" w:rsidTr="00782DAD">
        <w:trPr>
          <w:cantSplit/>
        </w:trPr>
        <w:tc>
          <w:tcPr>
            <w:tcW w:w="2410" w:type="dxa"/>
            <w:tcBorders>
              <w:top w:val="nil"/>
            </w:tcBorders>
          </w:tcPr>
          <w:p w14:paraId="754A4D9B" w14:textId="77777777" w:rsidR="00AB1158" w:rsidRPr="00D845A6" w:rsidRDefault="00AB1158" w:rsidP="00782DAD">
            <w:pPr>
              <w:pStyle w:val="TableText"/>
              <w:ind w:right="113"/>
            </w:pPr>
            <w:r w:rsidRPr="0072240C">
              <w:t>Valid for inpatient or mixed settings in the following team types</w:t>
            </w:r>
            <w:r w:rsidRPr="00D845A6">
              <w:t>:</w:t>
            </w:r>
          </w:p>
          <w:p w14:paraId="3E9023A0" w14:textId="77777777" w:rsidR="00AB1158" w:rsidRPr="002753AF" w:rsidRDefault="00AB1158" w:rsidP="00782DAD">
            <w:pPr>
              <w:pStyle w:val="TableBullet"/>
              <w:ind w:right="113"/>
            </w:pPr>
            <w:r w:rsidRPr="002753AF">
              <w:t>Inpatient</w:t>
            </w:r>
          </w:p>
          <w:p w14:paraId="3AB395C1" w14:textId="77777777" w:rsidR="00AB1158" w:rsidRPr="002753AF" w:rsidRDefault="00AB1158" w:rsidP="00782DAD">
            <w:pPr>
              <w:pStyle w:val="TableBullet"/>
              <w:ind w:right="113"/>
            </w:pPr>
            <w:r w:rsidRPr="002753AF">
              <w:t>A</w:t>
            </w:r>
            <w:r>
              <w:t>O</w:t>
            </w:r>
            <w:r w:rsidRPr="002753AF">
              <w:t>D</w:t>
            </w:r>
          </w:p>
          <w:p w14:paraId="1684E4C8" w14:textId="77777777" w:rsidR="00AB1158" w:rsidRPr="002753AF" w:rsidRDefault="00AB1158" w:rsidP="00782DAD">
            <w:pPr>
              <w:pStyle w:val="TableBullet"/>
              <w:ind w:right="113"/>
            </w:pPr>
            <w:r w:rsidRPr="002753AF">
              <w:t>Forensic Inpatient</w:t>
            </w:r>
          </w:p>
          <w:p w14:paraId="03499411" w14:textId="77777777" w:rsidR="00AB1158" w:rsidRPr="002753AF" w:rsidRDefault="00AB1158" w:rsidP="00782DAD">
            <w:pPr>
              <w:pStyle w:val="TableBullet"/>
              <w:ind w:right="113"/>
            </w:pPr>
            <w:r w:rsidRPr="002753AF">
              <w:t>Intellectual Disability Dual Diagnosis</w:t>
            </w:r>
          </w:p>
          <w:p w14:paraId="38C207A0" w14:textId="77777777" w:rsidR="00AB1158" w:rsidRPr="002753AF" w:rsidRDefault="00AB1158" w:rsidP="00782DAD">
            <w:pPr>
              <w:pStyle w:val="TableBullet"/>
              <w:ind w:right="113"/>
            </w:pPr>
            <w:r w:rsidRPr="002753AF">
              <w:t>Speciality team</w:t>
            </w:r>
          </w:p>
          <w:p w14:paraId="06AB487E" w14:textId="77777777" w:rsidR="00AB1158" w:rsidRPr="002753AF" w:rsidRDefault="00AB1158" w:rsidP="00782DAD">
            <w:pPr>
              <w:pStyle w:val="TableBullet"/>
              <w:ind w:right="113"/>
            </w:pPr>
            <w:r w:rsidRPr="002753AF">
              <w:t>Eating D</w:t>
            </w:r>
            <w:r>
              <w:t>isorders</w:t>
            </w:r>
          </w:p>
          <w:p w14:paraId="7408B933" w14:textId="77777777" w:rsidR="00AB1158" w:rsidRDefault="00AB1158" w:rsidP="00782DAD">
            <w:pPr>
              <w:pStyle w:val="TableBullet"/>
              <w:ind w:right="113"/>
            </w:pPr>
            <w:r w:rsidRPr="002753AF">
              <w:t>Maternal Mental Health</w:t>
            </w:r>
          </w:p>
        </w:tc>
        <w:tc>
          <w:tcPr>
            <w:tcW w:w="3260" w:type="dxa"/>
            <w:tcBorders>
              <w:top w:val="nil"/>
            </w:tcBorders>
          </w:tcPr>
          <w:p w14:paraId="0DB5D8E9" w14:textId="77777777" w:rsidR="00AB1158" w:rsidRDefault="00AB1158" w:rsidP="00782DAD">
            <w:pPr>
              <w:pStyle w:val="TableText"/>
              <w:ind w:right="113"/>
            </w:pPr>
            <w:r w:rsidRPr="002753AF">
              <w:t>The placing of a tangata whaiora/</w:t>
            </w:r>
            <w:r>
              <w:t xml:space="preserve"> </w:t>
            </w:r>
            <w:r w:rsidRPr="002753AF">
              <w:t>consumer, at any time and for any duration, alone in a room or area from which they cannot freely exit.</w:t>
            </w:r>
          </w:p>
        </w:tc>
        <w:tc>
          <w:tcPr>
            <w:tcW w:w="8931" w:type="dxa"/>
            <w:tcBorders>
              <w:top w:val="nil"/>
            </w:tcBorders>
          </w:tcPr>
          <w:p w14:paraId="144F0E08" w14:textId="77777777" w:rsidR="00AB1158" w:rsidRPr="002753AF" w:rsidRDefault="00AB1158" w:rsidP="00782DAD">
            <w:pPr>
              <w:pStyle w:val="TableText"/>
              <w:rPr>
                <w:lang w:eastAsia="en-NZ"/>
              </w:rPr>
            </w:pPr>
            <w:r w:rsidRPr="002753AF">
              <w:rPr>
                <w:lang w:eastAsia="en-NZ"/>
              </w:rPr>
              <w:t xml:space="preserve">A period of seclusion will commence when the </w:t>
            </w:r>
            <w:r>
              <w:rPr>
                <w:lang w:eastAsia="en-NZ"/>
              </w:rPr>
              <w:t>service user</w:t>
            </w:r>
            <w:r w:rsidRPr="002753AF">
              <w:rPr>
                <w:lang w:eastAsia="en-NZ"/>
              </w:rPr>
              <w:t xml:space="preserve"> enters the conditions of seclusion. The seclusion period is deemed to have ended when the </w:t>
            </w:r>
            <w:r>
              <w:rPr>
                <w:lang w:eastAsia="en-NZ"/>
              </w:rPr>
              <w:t xml:space="preserve">service user </w:t>
            </w:r>
            <w:r w:rsidRPr="002753AF">
              <w:rPr>
                <w:lang w:eastAsia="en-NZ"/>
              </w:rPr>
              <w:t xml:space="preserve">leaves the conditions of seclusion without the expectation of return, and in any case, if the </w:t>
            </w:r>
            <w:r>
              <w:rPr>
                <w:lang w:eastAsia="en-NZ"/>
              </w:rPr>
              <w:t>service user</w:t>
            </w:r>
            <w:r w:rsidRPr="002753AF">
              <w:rPr>
                <w:lang w:eastAsia="en-NZ"/>
              </w:rPr>
              <w:t xml:space="preserve"> has been out of seclusion for more than </w:t>
            </w:r>
            <w:r>
              <w:rPr>
                <w:lang w:eastAsia="en-NZ"/>
              </w:rPr>
              <w:t>1</w:t>
            </w:r>
            <w:r w:rsidRPr="002753AF">
              <w:rPr>
                <w:lang w:eastAsia="en-NZ"/>
              </w:rPr>
              <w:t xml:space="preserve"> hour.</w:t>
            </w:r>
            <w:r w:rsidRPr="002753AF">
              <w:t xml:space="preserve"> </w:t>
            </w:r>
            <w:r w:rsidRPr="002753AF">
              <w:rPr>
                <w:lang w:eastAsia="en-NZ"/>
              </w:rPr>
              <w:t>The purpose of this is to allow a short period of evaluation out of seclusion.</w:t>
            </w:r>
          </w:p>
          <w:p w14:paraId="37DA02E7" w14:textId="77777777" w:rsidR="00AB1158" w:rsidRPr="00782DAD" w:rsidRDefault="00AB1158" w:rsidP="00782DAD">
            <w:pPr>
              <w:pStyle w:val="TableText"/>
            </w:pPr>
            <w:r w:rsidRPr="00782DAD">
              <w:rPr>
                <w:b/>
              </w:rPr>
              <w:t>Recording the use of seclusion</w:t>
            </w:r>
            <w:r w:rsidRPr="00782DAD">
              <w:rPr>
                <w:rStyle w:val="FootnoteReference"/>
              </w:rPr>
              <w:footnoteReference w:id="1"/>
            </w:r>
          </w:p>
          <w:p w14:paraId="41AE2206" w14:textId="77777777" w:rsidR="00AB1158" w:rsidRPr="00F06D2D" w:rsidRDefault="00AB1158" w:rsidP="00782DAD">
            <w:pPr>
              <w:pStyle w:val="TableText"/>
            </w:pPr>
            <w:r w:rsidRPr="00F06D2D">
              <w:t>(Adapted from Seclusion under the Mental Health (Compulsory Assessment and Treatment) Act 1992 Section</w:t>
            </w:r>
            <w:r>
              <w:t> </w:t>
            </w:r>
            <w:r w:rsidRPr="00F06D2D">
              <w:t>9, p</w:t>
            </w:r>
            <w:r>
              <w:t>.</w:t>
            </w:r>
            <w:r w:rsidR="00782DAD">
              <w:t xml:space="preserve"> </w:t>
            </w:r>
            <w:r w:rsidRPr="00F06D2D">
              <w:t>4</w:t>
            </w:r>
            <w:r>
              <w:t>)</w:t>
            </w:r>
          </w:p>
          <w:p w14:paraId="505C0C4E" w14:textId="77777777" w:rsidR="00AB1158" w:rsidRPr="00BE0DA2" w:rsidRDefault="00AB1158" w:rsidP="00782DAD">
            <w:pPr>
              <w:pStyle w:val="TableBullet"/>
            </w:pPr>
            <w:r w:rsidRPr="00BE0DA2">
              <w:t xml:space="preserve">A specific form must be used to record the use of seclusion and must be supported by clinical notes. In addition, each service shall develop a method of recording the 10-minute and </w:t>
            </w:r>
            <w:r>
              <w:t>2</w:t>
            </w:r>
            <w:r w:rsidRPr="00BE0DA2">
              <w:t>-hourly observations.</w:t>
            </w:r>
          </w:p>
          <w:p w14:paraId="7650FB27" w14:textId="77777777" w:rsidR="00AB1158" w:rsidRPr="00BE0DA2" w:rsidRDefault="00AB1158" w:rsidP="00782DAD">
            <w:pPr>
              <w:pStyle w:val="TableBullet"/>
            </w:pPr>
            <w:r w:rsidRPr="00BE0DA2">
              <w:t>Recording should start as soon as seclusion has been initiated.</w:t>
            </w:r>
          </w:p>
          <w:p w14:paraId="1BBFF9D0" w14:textId="77777777" w:rsidR="00AB1158" w:rsidRPr="003A7BFD" w:rsidRDefault="00AB1158" w:rsidP="00782DAD">
            <w:pPr>
              <w:pStyle w:val="TableBullet"/>
            </w:pPr>
            <w:r w:rsidRPr="00BE0DA2">
              <w:t>One copy of the seclusion record should be retained on the service user notes and one retained in a central seclusion register.</w:t>
            </w:r>
          </w:p>
          <w:p w14:paraId="2EDF50BE" w14:textId="77777777" w:rsidR="00AB1158" w:rsidRPr="004F0F45" w:rsidRDefault="00AB1158" w:rsidP="00782DAD">
            <w:pPr>
              <w:pStyle w:val="TableText"/>
            </w:pPr>
            <w:r w:rsidRPr="002753AF">
              <w:t>The main purpose of the information is to provide a basis for internal quality assuran</w:t>
            </w:r>
            <w:r>
              <w:t>ce as well as review and audit.</w:t>
            </w:r>
          </w:p>
        </w:tc>
      </w:tr>
      <w:tr w:rsidR="00AB1158" w:rsidRPr="004F0F45" w14:paraId="6551E6DF" w14:textId="77777777" w:rsidTr="00782DAD">
        <w:trPr>
          <w:cantSplit/>
        </w:trPr>
        <w:tc>
          <w:tcPr>
            <w:tcW w:w="14601" w:type="dxa"/>
            <w:gridSpan w:val="3"/>
          </w:tcPr>
          <w:p w14:paraId="7594B789" w14:textId="77777777" w:rsidR="00AB1158" w:rsidRPr="002753AF" w:rsidRDefault="00AB1158" w:rsidP="00782DAD">
            <w:pPr>
              <w:pStyle w:val="TableText"/>
              <w:rPr>
                <w:lang w:eastAsia="en-NZ"/>
              </w:rPr>
            </w:pPr>
            <w:r w:rsidRPr="00782DAD">
              <w:rPr>
                <w:b/>
                <w:bCs/>
              </w:rPr>
              <w:t>Family/whānau involvement (FWI):</w:t>
            </w:r>
            <w:r>
              <w:rPr>
                <w:bCs/>
              </w:rPr>
              <w:t xml:space="preserve"> </w:t>
            </w:r>
            <w:r>
              <w:t>Is always N.</w:t>
            </w:r>
          </w:p>
        </w:tc>
      </w:tr>
    </w:tbl>
    <w:p w14:paraId="1212ECA1" w14:textId="77777777" w:rsidR="00AB1158" w:rsidRDefault="00AB1158" w:rsidP="00AB115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1843"/>
        <w:gridCol w:w="2835"/>
      </w:tblGrid>
      <w:tr w:rsidR="00AB1158" w:rsidRPr="00782DAD" w14:paraId="66CE5CE2" w14:textId="77777777" w:rsidTr="00782DAD">
        <w:trPr>
          <w:cantSplit/>
          <w:tblHeader/>
        </w:trPr>
        <w:tc>
          <w:tcPr>
            <w:tcW w:w="1843" w:type="dxa"/>
            <w:tcBorders>
              <w:top w:val="nil"/>
              <w:bottom w:val="nil"/>
            </w:tcBorders>
            <w:shd w:val="clear" w:color="auto" w:fill="D9D9D9" w:themeFill="background1" w:themeFillShade="D9"/>
          </w:tcPr>
          <w:p w14:paraId="7B0C9A60" w14:textId="77777777" w:rsidR="00AB1158" w:rsidRPr="00782DAD" w:rsidRDefault="00AB1158" w:rsidP="00782DAD">
            <w:pPr>
              <w:pStyle w:val="TableText"/>
              <w:keepNext/>
              <w:rPr>
                <w:b/>
              </w:rPr>
            </w:pPr>
            <w:r w:rsidRPr="00782DAD">
              <w:rPr>
                <w:b/>
              </w:rPr>
              <w:lastRenderedPageBreak/>
              <w:br w:type="page"/>
            </w:r>
            <w:r w:rsidRPr="00782DAD">
              <w:rPr>
                <w:b/>
              </w:rPr>
              <w:br w:type="page"/>
              <w:t>Activity purpose</w:t>
            </w:r>
          </w:p>
        </w:tc>
        <w:tc>
          <w:tcPr>
            <w:tcW w:w="1418" w:type="dxa"/>
            <w:tcBorders>
              <w:top w:val="nil"/>
              <w:bottom w:val="nil"/>
            </w:tcBorders>
            <w:shd w:val="clear" w:color="auto" w:fill="D9D9D9" w:themeFill="background1" w:themeFillShade="D9"/>
          </w:tcPr>
          <w:p w14:paraId="2D8B566D" w14:textId="77777777" w:rsidR="00AB1158" w:rsidRPr="00782DAD" w:rsidRDefault="00AB1158" w:rsidP="00782DAD">
            <w:pPr>
              <w:pStyle w:val="TableText"/>
              <w:keepNext/>
              <w:jc w:val="center"/>
              <w:rPr>
                <w:b/>
                <w:highlight w:val="yellow"/>
              </w:rPr>
            </w:pPr>
            <w:r w:rsidRPr="00782DAD">
              <w:rPr>
                <w:b/>
              </w:rPr>
              <w:t>Is the service user a direct recipient?</w:t>
            </w:r>
          </w:p>
        </w:tc>
        <w:tc>
          <w:tcPr>
            <w:tcW w:w="1275" w:type="dxa"/>
            <w:tcBorders>
              <w:top w:val="nil"/>
              <w:bottom w:val="nil"/>
            </w:tcBorders>
            <w:shd w:val="clear" w:color="auto" w:fill="D9D9D9" w:themeFill="background1" w:themeFillShade="D9"/>
          </w:tcPr>
          <w:p w14:paraId="557F6FAF" w14:textId="77777777" w:rsidR="00AB1158" w:rsidRPr="00782DAD" w:rsidRDefault="00AB1158" w:rsidP="00782DAD">
            <w:pPr>
              <w:pStyle w:val="TableText"/>
              <w:keepNext/>
              <w:jc w:val="center"/>
              <w:rPr>
                <w:b/>
              </w:rPr>
            </w:pPr>
            <w:hyperlink w:anchor="Appendix_1_Activity_Setting" w:history="1">
              <w:r w:rsidRPr="00782DAD">
                <w:rPr>
                  <w:rStyle w:val="Hyperlink"/>
                  <w:color w:val="auto"/>
                </w:rPr>
                <w:t>Activity setting</w:t>
              </w:r>
            </w:hyperlink>
            <w:r w:rsidRPr="00782DAD">
              <w:rPr>
                <w:rStyle w:val="Hyperlink"/>
                <w:color w:val="auto"/>
              </w:rPr>
              <w:t xml:space="preserve"> </w:t>
            </w:r>
            <w:r w:rsidRPr="00782DAD">
              <w:rPr>
                <w:b/>
              </w:rPr>
              <w:t>example</w:t>
            </w:r>
          </w:p>
        </w:tc>
        <w:tc>
          <w:tcPr>
            <w:tcW w:w="4111" w:type="dxa"/>
            <w:tcBorders>
              <w:top w:val="nil"/>
              <w:bottom w:val="nil"/>
            </w:tcBorders>
            <w:shd w:val="clear" w:color="auto" w:fill="D9D9D9" w:themeFill="background1" w:themeFillShade="D9"/>
          </w:tcPr>
          <w:p w14:paraId="14EC6F7C" w14:textId="77777777" w:rsidR="00AB1158" w:rsidRPr="00782DAD" w:rsidRDefault="00AB1158" w:rsidP="00782DAD">
            <w:pPr>
              <w:pStyle w:val="TableText"/>
              <w:keepNext/>
              <w:jc w:val="center"/>
              <w:rPr>
                <w:b/>
              </w:rPr>
            </w:pPr>
            <w:r w:rsidRPr="00782DAD">
              <w:rPr>
                <w:b/>
              </w:rPr>
              <w:t>Case scenario</w:t>
            </w:r>
          </w:p>
        </w:tc>
        <w:tc>
          <w:tcPr>
            <w:tcW w:w="1276" w:type="dxa"/>
            <w:tcBorders>
              <w:top w:val="nil"/>
              <w:bottom w:val="nil"/>
            </w:tcBorders>
            <w:shd w:val="clear" w:color="auto" w:fill="D9D9D9" w:themeFill="background1" w:themeFillShade="D9"/>
          </w:tcPr>
          <w:p w14:paraId="4D7D9288" w14:textId="77777777" w:rsidR="00AB1158" w:rsidRPr="00782DAD" w:rsidRDefault="00AB1158" w:rsidP="00782DAD">
            <w:pPr>
              <w:pStyle w:val="TableText"/>
              <w:keepNext/>
              <w:jc w:val="center"/>
              <w:rPr>
                <w:b/>
              </w:rPr>
            </w:pPr>
            <w:r w:rsidRPr="00782DAD">
              <w:rPr>
                <w:b/>
              </w:rPr>
              <w:t>PRIMHD activity type code</w:t>
            </w:r>
          </w:p>
        </w:tc>
        <w:tc>
          <w:tcPr>
            <w:tcW w:w="1843" w:type="dxa"/>
            <w:tcBorders>
              <w:top w:val="nil"/>
              <w:bottom w:val="nil"/>
            </w:tcBorders>
            <w:shd w:val="clear" w:color="auto" w:fill="D9D9D9" w:themeFill="background1" w:themeFillShade="D9"/>
          </w:tcPr>
          <w:p w14:paraId="656B44DE" w14:textId="77777777" w:rsidR="00AB1158" w:rsidRPr="00782DAD" w:rsidRDefault="00AB1158" w:rsidP="00782DAD">
            <w:pPr>
              <w:pStyle w:val="TableText"/>
              <w:keepNext/>
              <w:jc w:val="center"/>
              <w:rPr>
                <w:b/>
              </w:rPr>
            </w:pPr>
            <w:r w:rsidRPr="00782DAD">
              <w:rPr>
                <w:b/>
              </w:rPr>
              <w:t>FWI flag</w:t>
            </w:r>
          </w:p>
        </w:tc>
        <w:tc>
          <w:tcPr>
            <w:tcW w:w="2835" w:type="dxa"/>
            <w:tcBorders>
              <w:top w:val="nil"/>
              <w:bottom w:val="nil"/>
            </w:tcBorders>
            <w:shd w:val="clear" w:color="auto" w:fill="D9D9D9" w:themeFill="background1" w:themeFillShade="D9"/>
          </w:tcPr>
          <w:p w14:paraId="5F3DF434" w14:textId="77777777" w:rsidR="00AB1158" w:rsidRPr="00782DAD" w:rsidRDefault="00AB1158" w:rsidP="00782DAD">
            <w:pPr>
              <w:pStyle w:val="TableText"/>
              <w:keepNext/>
              <w:jc w:val="center"/>
              <w:rPr>
                <w:b/>
              </w:rPr>
            </w:pPr>
            <w:r w:rsidRPr="00782DAD">
              <w:rPr>
                <w:b/>
              </w:rPr>
              <w:t>Relevant business rules or rationale</w:t>
            </w:r>
          </w:p>
        </w:tc>
      </w:tr>
      <w:tr w:rsidR="00AB1158" w14:paraId="09F296DC" w14:textId="77777777" w:rsidTr="00782DAD">
        <w:trPr>
          <w:cantSplit/>
        </w:trPr>
        <w:tc>
          <w:tcPr>
            <w:tcW w:w="1843" w:type="dxa"/>
            <w:tcBorders>
              <w:top w:val="nil"/>
            </w:tcBorders>
          </w:tcPr>
          <w:p w14:paraId="15CE3CD2" w14:textId="77777777" w:rsidR="00AB1158" w:rsidRPr="0072240C" w:rsidRDefault="00AB1158" w:rsidP="00782DAD">
            <w:pPr>
              <w:pStyle w:val="TableText"/>
              <w:ind w:right="113"/>
              <w:rPr>
                <w:lang w:eastAsia="en-NZ"/>
              </w:rPr>
            </w:pPr>
            <w:r w:rsidRPr="0072240C">
              <w:rPr>
                <w:lang w:eastAsia="en-NZ"/>
              </w:rPr>
              <w:t xml:space="preserve">Service user has </w:t>
            </w:r>
            <w:r>
              <w:rPr>
                <w:lang w:eastAsia="en-NZ"/>
              </w:rPr>
              <w:t>8</w:t>
            </w:r>
            <w:r w:rsidR="00782DAD">
              <w:rPr>
                <w:lang w:eastAsia="en-NZ"/>
              </w:rPr>
              <w:noBreakHyphen/>
            </w:r>
            <w:r w:rsidRPr="0072240C">
              <w:rPr>
                <w:lang w:eastAsia="en-NZ"/>
              </w:rPr>
              <w:t>hour period of seclusion with regular breaks to attempt reintegration to wider patient environment</w:t>
            </w:r>
          </w:p>
        </w:tc>
        <w:tc>
          <w:tcPr>
            <w:tcW w:w="1418" w:type="dxa"/>
            <w:tcBorders>
              <w:top w:val="nil"/>
            </w:tcBorders>
          </w:tcPr>
          <w:p w14:paraId="23FFFB4A" w14:textId="77777777" w:rsidR="00AB1158" w:rsidRPr="0072240C" w:rsidRDefault="00AB1158" w:rsidP="00782DAD">
            <w:pPr>
              <w:pStyle w:val="TableText"/>
              <w:jc w:val="center"/>
              <w:rPr>
                <w:lang w:eastAsia="en-NZ"/>
              </w:rPr>
            </w:pPr>
            <w:r w:rsidRPr="0072240C">
              <w:rPr>
                <w:rFonts w:cs="Calibri"/>
                <w:bCs/>
                <w:color w:val="000000"/>
                <w:lang w:eastAsia="en-NZ"/>
              </w:rPr>
              <w:t>Y</w:t>
            </w:r>
            <w:r>
              <w:rPr>
                <w:rFonts w:cs="Calibri"/>
                <w:bCs/>
                <w:color w:val="000000"/>
                <w:lang w:eastAsia="en-NZ"/>
              </w:rPr>
              <w:t>es</w:t>
            </w:r>
          </w:p>
        </w:tc>
        <w:tc>
          <w:tcPr>
            <w:tcW w:w="1275" w:type="dxa"/>
            <w:tcBorders>
              <w:top w:val="nil"/>
            </w:tcBorders>
          </w:tcPr>
          <w:p w14:paraId="2E5805CC" w14:textId="77777777" w:rsidR="00AB1158" w:rsidRPr="0072240C" w:rsidRDefault="00AB1158" w:rsidP="00782DAD">
            <w:pPr>
              <w:pStyle w:val="TableText"/>
              <w:jc w:val="center"/>
              <w:rPr>
                <w:lang w:eastAsia="en-NZ"/>
              </w:rPr>
            </w:pPr>
            <w:r w:rsidRPr="0072240C">
              <w:rPr>
                <w:rFonts w:cs="Calibri"/>
                <w:bCs/>
                <w:color w:val="000000"/>
                <w:lang w:eastAsia="en-NZ"/>
              </w:rPr>
              <w:t>IP</w:t>
            </w:r>
          </w:p>
        </w:tc>
        <w:tc>
          <w:tcPr>
            <w:tcW w:w="4111" w:type="dxa"/>
            <w:tcBorders>
              <w:top w:val="nil"/>
            </w:tcBorders>
          </w:tcPr>
          <w:p w14:paraId="01E33AA1" w14:textId="77777777" w:rsidR="00AB1158" w:rsidRPr="0072240C" w:rsidRDefault="00AB1158" w:rsidP="00782DAD">
            <w:pPr>
              <w:pStyle w:val="TableText"/>
              <w:ind w:right="113"/>
            </w:pPr>
            <w:r>
              <w:rPr>
                <w:rFonts w:cs="Calibri"/>
                <w:bCs/>
                <w:color w:val="000000"/>
                <w:lang w:eastAsia="en-NZ"/>
              </w:rPr>
              <w:t>The s</w:t>
            </w:r>
            <w:r w:rsidRPr="0072240C">
              <w:rPr>
                <w:rFonts w:cs="Calibri"/>
                <w:bCs/>
                <w:color w:val="000000"/>
                <w:lang w:eastAsia="en-NZ"/>
              </w:rPr>
              <w:t xml:space="preserve">ervice user is deemed to require seclusion for a period of </w:t>
            </w:r>
            <w:r>
              <w:rPr>
                <w:rFonts w:cs="Calibri"/>
                <w:bCs/>
                <w:color w:val="000000"/>
                <w:lang w:eastAsia="en-NZ"/>
              </w:rPr>
              <w:t>8 </w:t>
            </w:r>
            <w:r w:rsidRPr="0072240C">
              <w:rPr>
                <w:rFonts w:cs="Calibri"/>
                <w:bCs/>
                <w:color w:val="000000"/>
                <w:lang w:eastAsia="en-NZ"/>
              </w:rPr>
              <w:t xml:space="preserve">hours. </w:t>
            </w:r>
            <w:r>
              <w:rPr>
                <w:rFonts w:cs="Calibri"/>
                <w:bCs/>
                <w:color w:val="000000"/>
                <w:lang w:eastAsia="en-NZ"/>
              </w:rPr>
              <w:t>The s</w:t>
            </w:r>
            <w:r w:rsidRPr="0072240C">
              <w:rPr>
                <w:rFonts w:cs="Calibri"/>
                <w:bCs/>
                <w:color w:val="000000"/>
                <w:lang w:eastAsia="en-NZ"/>
              </w:rPr>
              <w:t>ervice user enters seclusion at</w:t>
            </w:r>
            <w:r>
              <w:rPr>
                <w:rFonts w:cs="Calibri"/>
                <w:bCs/>
                <w:color w:val="000000"/>
                <w:lang w:eastAsia="en-NZ"/>
              </w:rPr>
              <w:t xml:space="preserve"> </w:t>
            </w:r>
            <w:r w:rsidRPr="0072240C">
              <w:rPr>
                <w:rFonts w:cs="Calibri"/>
                <w:bCs/>
                <w:color w:val="000000"/>
                <w:lang w:eastAsia="en-NZ"/>
              </w:rPr>
              <w:t>9</w:t>
            </w:r>
            <w:r>
              <w:rPr>
                <w:rFonts w:cs="Calibri"/>
                <w:bCs/>
                <w:color w:val="000000"/>
                <w:lang w:eastAsia="en-NZ"/>
              </w:rPr>
              <w:t> </w:t>
            </w:r>
            <w:r w:rsidRPr="0072240C">
              <w:rPr>
                <w:rFonts w:cs="Calibri"/>
                <w:bCs/>
                <w:color w:val="000000"/>
                <w:lang w:eastAsia="en-NZ"/>
              </w:rPr>
              <w:t xml:space="preserve">am but leaves at regular intervals to try reintegration to </w:t>
            </w:r>
            <w:r>
              <w:rPr>
                <w:rFonts w:cs="Calibri"/>
                <w:bCs/>
                <w:color w:val="000000"/>
                <w:lang w:eastAsia="en-NZ"/>
              </w:rPr>
              <w:t xml:space="preserve">the </w:t>
            </w:r>
            <w:r w:rsidRPr="0072240C">
              <w:rPr>
                <w:rFonts w:cs="Calibri"/>
                <w:bCs/>
                <w:color w:val="000000"/>
                <w:lang w:eastAsia="en-NZ"/>
              </w:rPr>
              <w:t>wider patient area until seclusion is ended at 5</w:t>
            </w:r>
            <w:r>
              <w:rPr>
                <w:rFonts w:cs="Calibri"/>
                <w:bCs/>
                <w:color w:val="000000"/>
                <w:lang w:eastAsia="en-NZ"/>
              </w:rPr>
              <w:t> </w:t>
            </w:r>
            <w:r w:rsidRPr="0072240C">
              <w:rPr>
                <w:rFonts w:cs="Calibri"/>
                <w:bCs/>
                <w:color w:val="000000"/>
                <w:lang w:eastAsia="en-NZ"/>
              </w:rPr>
              <w:t>pm.</w:t>
            </w:r>
          </w:p>
        </w:tc>
        <w:tc>
          <w:tcPr>
            <w:tcW w:w="1276" w:type="dxa"/>
            <w:tcBorders>
              <w:top w:val="nil"/>
            </w:tcBorders>
          </w:tcPr>
          <w:p w14:paraId="054CEBF6" w14:textId="77777777" w:rsidR="00AB1158" w:rsidRPr="0072240C" w:rsidRDefault="00C74896" w:rsidP="00C74896">
            <w:pPr>
              <w:pStyle w:val="TableText"/>
              <w:jc w:val="center"/>
              <w:rPr>
                <w:lang w:eastAsia="en-NZ"/>
              </w:rPr>
            </w:pPr>
            <w:hyperlink w:anchor="_T33_–_Seclusion" w:history="1">
              <w:r w:rsidRPr="00C74896">
                <w:rPr>
                  <w:rStyle w:val="Hyperlink"/>
                  <w:rFonts w:cs="Calibri"/>
                  <w:bCs/>
                  <w:lang w:eastAsia="en-NZ"/>
                </w:rPr>
                <w:t>T33</w:t>
              </w:r>
            </w:hyperlink>
          </w:p>
        </w:tc>
        <w:tc>
          <w:tcPr>
            <w:tcW w:w="1843" w:type="dxa"/>
            <w:tcBorders>
              <w:top w:val="nil"/>
            </w:tcBorders>
          </w:tcPr>
          <w:p w14:paraId="7304FC0E" w14:textId="77777777" w:rsidR="00AB1158" w:rsidRDefault="00AB1158" w:rsidP="00782DAD">
            <w:pPr>
              <w:pStyle w:val="TableText"/>
              <w:ind w:right="113"/>
              <w:rPr>
                <w:rFonts w:cs="Calibri"/>
                <w:bCs/>
                <w:color w:val="000000"/>
                <w:lang w:eastAsia="en-NZ"/>
              </w:rPr>
            </w:pPr>
            <w:r>
              <w:rPr>
                <w:rFonts w:cs="Calibri"/>
                <w:bCs/>
                <w:color w:val="000000"/>
                <w:lang w:eastAsia="en-NZ"/>
              </w:rPr>
              <w:t>In this scenario, FWI is N.</w:t>
            </w:r>
          </w:p>
        </w:tc>
        <w:tc>
          <w:tcPr>
            <w:tcW w:w="2835" w:type="dxa"/>
            <w:tcBorders>
              <w:top w:val="nil"/>
            </w:tcBorders>
          </w:tcPr>
          <w:p w14:paraId="2146A50E" w14:textId="77777777" w:rsidR="00AB1158" w:rsidRPr="0072240C" w:rsidRDefault="00AB1158" w:rsidP="00085CE6">
            <w:pPr>
              <w:pStyle w:val="TableText"/>
              <w:rPr>
                <w:rFonts w:cs="Calibri"/>
                <w:bCs/>
                <w:color w:val="000000"/>
                <w:lang w:eastAsia="en-NZ"/>
              </w:rPr>
            </w:pPr>
            <w:r>
              <w:rPr>
                <w:rFonts w:cs="Calibri"/>
                <w:bCs/>
                <w:color w:val="000000"/>
                <w:lang w:eastAsia="en-NZ"/>
              </w:rPr>
              <w:t>The i</w:t>
            </w:r>
            <w:r w:rsidRPr="0072240C">
              <w:rPr>
                <w:rFonts w:cs="Calibri"/>
                <w:bCs/>
                <w:color w:val="000000"/>
                <w:lang w:eastAsia="en-NZ"/>
              </w:rPr>
              <w:t xml:space="preserve">ntent of seclusion is for the service user to be trialled in the wider patient area. </w:t>
            </w:r>
            <w:r>
              <w:rPr>
                <w:rFonts w:cs="Calibri"/>
                <w:bCs/>
                <w:color w:val="000000"/>
                <w:lang w:eastAsia="en-NZ"/>
              </w:rPr>
              <w:t>The s</w:t>
            </w:r>
            <w:r w:rsidRPr="0072240C">
              <w:rPr>
                <w:rFonts w:cs="Calibri"/>
                <w:bCs/>
                <w:color w:val="000000"/>
                <w:lang w:eastAsia="en-NZ"/>
              </w:rPr>
              <w:t xml:space="preserve">ervice user was not out of seclusion for more than </w:t>
            </w:r>
            <w:r>
              <w:rPr>
                <w:rFonts w:cs="Calibri"/>
                <w:bCs/>
                <w:color w:val="000000"/>
                <w:lang w:eastAsia="en-NZ"/>
              </w:rPr>
              <w:t>one </w:t>
            </w:r>
            <w:r w:rsidRPr="0072240C">
              <w:rPr>
                <w:rFonts w:cs="Calibri"/>
                <w:bCs/>
                <w:color w:val="000000"/>
                <w:lang w:eastAsia="en-NZ"/>
              </w:rPr>
              <w:t>hour.</w:t>
            </w:r>
          </w:p>
          <w:p w14:paraId="2E36DE15" w14:textId="77777777" w:rsidR="00AB1158" w:rsidRPr="0072240C" w:rsidRDefault="00AB1158" w:rsidP="00C74896">
            <w:pPr>
              <w:pStyle w:val="TableText"/>
              <w:rPr>
                <w:szCs w:val="21"/>
                <w:lang w:eastAsia="en-NZ"/>
              </w:rPr>
            </w:pPr>
            <w:r w:rsidRPr="0072240C">
              <w:rPr>
                <w:rFonts w:cs="Calibri"/>
                <w:bCs/>
                <w:color w:val="000000"/>
                <w:lang w:eastAsia="en-NZ"/>
              </w:rPr>
              <w:t xml:space="preserve">One </w:t>
            </w:r>
            <w:hyperlink w:anchor="_T33_–_Seclusion" w:history="1">
              <w:r w:rsidR="00C74896" w:rsidRPr="00C74896">
                <w:rPr>
                  <w:rStyle w:val="Hyperlink"/>
                  <w:rFonts w:cs="Calibri"/>
                  <w:bCs/>
                  <w:lang w:eastAsia="en-NZ"/>
                </w:rPr>
                <w:t>T33</w:t>
              </w:r>
            </w:hyperlink>
            <w:r w:rsidRPr="0072240C">
              <w:rPr>
                <w:rFonts w:cs="Calibri"/>
                <w:bCs/>
                <w:color w:val="000000"/>
                <w:lang w:eastAsia="en-NZ"/>
              </w:rPr>
              <w:t xml:space="preserve"> activity should be reported with start time of 0900</w:t>
            </w:r>
            <w:r>
              <w:rPr>
                <w:rFonts w:cs="Calibri"/>
                <w:bCs/>
                <w:color w:val="000000"/>
                <w:lang w:eastAsia="en-NZ"/>
              </w:rPr>
              <w:t> </w:t>
            </w:r>
            <w:r w:rsidRPr="0072240C">
              <w:rPr>
                <w:rFonts w:cs="Calibri"/>
                <w:bCs/>
                <w:color w:val="000000"/>
                <w:lang w:eastAsia="en-NZ"/>
              </w:rPr>
              <w:t>hrs and end time of 1700</w:t>
            </w:r>
            <w:r>
              <w:rPr>
                <w:rFonts w:cs="Calibri"/>
                <w:bCs/>
                <w:color w:val="000000"/>
                <w:lang w:eastAsia="en-NZ"/>
              </w:rPr>
              <w:t> </w:t>
            </w:r>
            <w:r w:rsidRPr="0072240C">
              <w:rPr>
                <w:rFonts w:cs="Calibri"/>
                <w:bCs/>
                <w:color w:val="000000"/>
                <w:lang w:eastAsia="en-NZ"/>
              </w:rPr>
              <w:t>hrs.</w:t>
            </w:r>
          </w:p>
        </w:tc>
      </w:tr>
      <w:tr w:rsidR="00AB1158" w14:paraId="308DB7BC" w14:textId="77777777" w:rsidTr="00782DAD">
        <w:trPr>
          <w:cantSplit/>
        </w:trPr>
        <w:tc>
          <w:tcPr>
            <w:tcW w:w="1843" w:type="dxa"/>
          </w:tcPr>
          <w:p w14:paraId="3A92377C" w14:textId="77777777" w:rsidR="00AB1158" w:rsidRPr="0072240C" w:rsidRDefault="00AB1158" w:rsidP="00782DAD">
            <w:pPr>
              <w:pStyle w:val="TableText"/>
              <w:ind w:right="113"/>
              <w:rPr>
                <w:lang w:eastAsia="en-NZ"/>
              </w:rPr>
            </w:pPr>
            <w:r w:rsidRPr="0072240C">
              <w:rPr>
                <w:rFonts w:cs="Calibri"/>
                <w:lang w:eastAsia="en-NZ"/>
              </w:rPr>
              <w:t xml:space="preserve">Service user has </w:t>
            </w:r>
            <w:r>
              <w:rPr>
                <w:rFonts w:cs="Calibri"/>
                <w:lang w:eastAsia="en-NZ"/>
              </w:rPr>
              <w:t>8-</w:t>
            </w:r>
            <w:r w:rsidRPr="0072240C">
              <w:rPr>
                <w:rFonts w:cs="Calibri"/>
                <w:lang w:eastAsia="en-NZ"/>
              </w:rPr>
              <w:t>hour period of seclusion with 90</w:t>
            </w:r>
            <w:r>
              <w:rPr>
                <w:rFonts w:cs="Calibri"/>
                <w:lang w:eastAsia="en-NZ"/>
              </w:rPr>
              <w:noBreakHyphen/>
            </w:r>
            <w:r w:rsidRPr="0072240C">
              <w:rPr>
                <w:rFonts w:cs="Calibri"/>
                <w:lang w:eastAsia="en-NZ"/>
              </w:rPr>
              <w:t>minute break.</w:t>
            </w:r>
          </w:p>
        </w:tc>
        <w:tc>
          <w:tcPr>
            <w:tcW w:w="1418" w:type="dxa"/>
          </w:tcPr>
          <w:p w14:paraId="1667676B" w14:textId="77777777" w:rsidR="00AB1158" w:rsidRPr="0072240C" w:rsidRDefault="00AB1158" w:rsidP="00782DAD">
            <w:pPr>
              <w:pStyle w:val="TableText"/>
              <w:jc w:val="center"/>
              <w:rPr>
                <w:lang w:eastAsia="en-NZ"/>
              </w:rPr>
            </w:pPr>
            <w:r w:rsidRPr="0072240C">
              <w:rPr>
                <w:rFonts w:cs="Calibri"/>
                <w:bCs/>
                <w:color w:val="000000"/>
                <w:lang w:eastAsia="en-NZ"/>
              </w:rPr>
              <w:t>Y</w:t>
            </w:r>
            <w:r>
              <w:rPr>
                <w:rFonts w:cs="Calibri"/>
                <w:bCs/>
                <w:color w:val="000000"/>
                <w:lang w:eastAsia="en-NZ"/>
              </w:rPr>
              <w:t>es</w:t>
            </w:r>
          </w:p>
        </w:tc>
        <w:tc>
          <w:tcPr>
            <w:tcW w:w="1275" w:type="dxa"/>
          </w:tcPr>
          <w:p w14:paraId="17F71F68" w14:textId="77777777" w:rsidR="00AB1158" w:rsidRPr="0072240C" w:rsidRDefault="00AB1158" w:rsidP="00782DAD">
            <w:pPr>
              <w:pStyle w:val="TableText"/>
              <w:jc w:val="center"/>
              <w:rPr>
                <w:lang w:eastAsia="en-NZ"/>
              </w:rPr>
            </w:pPr>
            <w:r w:rsidRPr="0072240C">
              <w:rPr>
                <w:rFonts w:cs="Calibri"/>
                <w:bCs/>
                <w:color w:val="000000"/>
                <w:lang w:eastAsia="en-NZ"/>
              </w:rPr>
              <w:t>IP</w:t>
            </w:r>
          </w:p>
        </w:tc>
        <w:tc>
          <w:tcPr>
            <w:tcW w:w="4111" w:type="dxa"/>
          </w:tcPr>
          <w:p w14:paraId="7E7CA0B5" w14:textId="77777777" w:rsidR="00AB1158" w:rsidRPr="0072240C" w:rsidRDefault="00AB1158" w:rsidP="00782DAD">
            <w:pPr>
              <w:pStyle w:val="TableText"/>
              <w:ind w:right="113"/>
            </w:pPr>
            <w:r>
              <w:t>The s</w:t>
            </w:r>
            <w:r w:rsidRPr="0072240C">
              <w:t xml:space="preserve">ervice user is deemed to require a period of seclusion for </w:t>
            </w:r>
            <w:r>
              <w:t>8</w:t>
            </w:r>
            <w:r w:rsidRPr="0072240C">
              <w:t xml:space="preserve"> hours. </w:t>
            </w:r>
            <w:r>
              <w:t>The s</w:t>
            </w:r>
            <w:r w:rsidRPr="0072240C">
              <w:t>ervice user enters seclusion at 11</w:t>
            </w:r>
            <w:r>
              <w:t xml:space="preserve"> </w:t>
            </w:r>
            <w:r w:rsidRPr="0072240C">
              <w:t>am but leaves at 1.30</w:t>
            </w:r>
            <w:r>
              <w:t xml:space="preserve"> </w:t>
            </w:r>
            <w:r w:rsidRPr="0072240C">
              <w:t>pm for 90</w:t>
            </w:r>
            <w:r>
              <w:t> </w:t>
            </w:r>
            <w:r w:rsidRPr="0072240C">
              <w:t xml:space="preserve">minutes to attend an emergency medical appointment. </w:t>
            </w:r>
            <w:r>
              <w:t>The s</w:t>
            </w:r>
            <w:r w:rsidRPr="0072240C">
              <w:t xml:space="preserve">ervice user returns after </w:t>
            </w:r>
            <w:r>
              <w:t xml:space="preserve">the </w:t>
            </w:r>
            <w:r w:rsidRPr="0072240C">
              <w:t xml:space="preserve">appointment and completes another </w:t>
            </w:r>
            <w:r>
              <w:t>three</w:t>
            </w:r>
            <w:r w:rsidRPr="0072240C">
              <w:t xml:space="preserve"> hours before seclusion ends at 6</w:t>
            </w:r>
            <w:r>
              <w:t xml:space="preserve"> </w:t>
            </w:r>
            <w:r w:rsidRPr="0072240C">
              <w:t>pm.</w:t>
            </w:r>
          </w:p>
        </w:tc>
        <w:tc>
          <w:tcPr>
            <w:tcW w:w="1276" w:type="dxa"/>
          </w:tcPr>
          <w:p w14:paraId="0E2E4E59" w14:textId="77777777" w:rsidR="00AB1158" w:rsidRPr="0072240C" w:rsidRDefault="00C74896" w:rsidP="00782DAD">
            <w:pPr>
              <w:pStyle w:val="TableText"/>
              <w:jc w:val="center"/>
              <w:rPr>
                <w:lang w:eastAsia="en-NZ"/>
              </w:rPr>
            </w:pPr>
            <w:hyperlink w:anchor="_T33_–_Seclusion" w:history="1">
              <w:r w:rsidRPr="00C74896">
                <w:rPr>
                  <w:rStyle w:val="Hyperlink"/>
                  <w:rFonts w:cs="Calibri"/>
                  <w:bCs/>
                  <w:lang w:eastAsia="en-NZ"/>
                </w:rPr>
                <w:t>T33</w:t>
              </w:r>
            </w:hyperlink>
          </w:p>
        </w:tc>
        <w:tc>
          <w:tcPr>
            <w:tcW w:w="1843" w:type="dxa"/>
          </w:tcPr>
          <w:p w14:paraId="218052EC" w14:textId="77777777" w:rsidR="00AB1158" w:rsidRPr="0072240C" w:rsidRDefault="00AB1158" w:rsidP="00782DAD">
            <w:pPr>
              <w:pStyle w:val="TableText"/>
              <w:ind w:right="113"/>
              <w:rPr>
                <w:rFonts w:cs="Calibri"/>
                <w:bCs/>
                <w:color w:val="000000"/>
                <w:lang w:eastAsia="en-NZ"/>
              </w:rPr>
            </w:pPr>
            <w:r>
              <w:rPr>
                <w:rFonts w:cs="Calibri"/>
                <w:bCs/>
                <w:color w:val="000000"/>
                <w:lang w:eastAsia="en-NZ"/>
              </w:rPr>
              <w:t>In this scenario, FWI is N.</w:t>
            </w:r>
          </w:p>
        </w:tc>
        <w:tc>
          <w:tcPr>
            <w:tcW w:w="2835" w:type="dxa"/>
          </w:tcPr>
          <w:p w14:paraId="52F9F01D" w14:textId="77777777" w:rsidR="00AB1158" w:rsidRPr="0072240C" w:rsidRDefault="00AB1158" w:rsidP="00085CE6">
            <w:pPr>
              <w:pStyle w:val="TableText"/>
              <w:rPr>
                <w:rFonts w:cs="Calibri"/>
                <w:bCs/>
                <w:color w:val="000000"/>
                <w:lang w:eastAsia="en-NZ"/>
              </w:rPr>
            </w:pPr>
            <w:r w:rsidRPr="0072240C">
              <w:rPr>
                <w:rFonts w:cs="Calibri"/>
                <w:bCs/>
                <w:color w:val="000000"/>
                <w:lang w:eastAsia="en-NZ"/>
              </w:rPr>
              <w:t xml:space="preserve">Even though the intent was that there would be a return to seclusion, the service user has been out of seclusion for more than </w:t>
            </w:r>
            <w:r>
              <w:rPr>
                <w:rFonts w:cs="Calibri"/>
                <w:bCs/>
                <w:color w:val="000000"/>
                <w:lang w:eastAsia="en-NZ"/>
              </w:rPr>
              <w:t>one</w:t>
            </w:r>
            <w:r w:rsidR="00782DAD">
              <w:rPr>
                <w:rFonts w:cs="Calibri"/>
                <w:bCs/>
                <w:color w:val="000000"/>
                <w:lang w:eastAsia="en-NZ"/>
              </w:rPr>
              <w:t xml:space="preserve"> </w:t>
            </w:r>
            <w:r w:rsidRPr="0072240C">
              <w:rPr>
                <w:rFonts w:cs="Calibri"/>
                <w:bCs/>
                <w:color w:val="000000"/>
                <w:lang w:eastAsia="en-NZ"/>
              </w:rPr>
              <w:t>hour.</w:t>
            </w:r>
          </w:p>
          <w:p w14:paraId="597D7435" w14:textId="77777777" w:rsidR="00AB1158" w:rsidRDefault="00AB1158" w:rsidP="00085CE6">
            <w:pPr>
              <w:pStyle w:val="TableText"/>
              <w:rPr>
                <w:rFonts w:cs="Calibri"/>
                <w:bCs/>
                <w:color w:val="000000"/>
                <w:lang w:eastAsia="en-NZ"/>
              </w:rPr>
            </w:pPr>
            <w:r w:rsidRPr="0072240C">
              <w:rPr>
                <w:rFonts w:cs="Calibri"/>
                <w:bCs/>
                <w:color w:val="000000"/>
                <w:lang w:eastAsia="en-NZ"/>
              </w:rPr>
              <w:t>Two seclusion records should be reported:</w:t>
            </w:r>
          </w:p>
          <w:p w14:paraId="3CDFEFC5" w14:textId="77777777" w:rsidR="00AB1158" w:rsidRDefault="00AB1158" w:rsidP="00782DAD">
            <w:pPr>
              <w:pStyle w:val="TableBullet"/>
              <w:rPr>
                <w:lang w:eastAsia="en-NZ"/>
              </w:rPr>
            </w:pPr>
            <w:r>
              <w:rPr>
                <w:lang w:eastAsia="en-NZ"/>
              </w:rPr>
              <w:t>o</w:t>
            </w:r>
            <w:r w:rsidRPr="0072240C">
              <w:rPr>
                <w:lang w:eastAsia="en-NZ"/>
              </w:rPr>
              <w:t xml:space="preserve">ne </w:t>
            </w:r>
            <w:hyperlink w:anchor="_T33_–_Seclusion" w:history="1">
              <w:r w:rsidR="00C74896" w:rsidRPr="00C74896">
                <w:rPr>
                  <w:rStyle w:val="Hyperlink"/>
                  <w:rFonts w:cs="Calibri"/>
                  <w:bCs/>
                  <w:lang w:eastAsia="en-NZ"/>
                </w:rPr>
                <w:t>T33</w:t>
              </w:r>
            </w:hyperlink>
            <w:r w:rsidRPr="0072240C">
              <w:rPr>
                <w:lang w:eastAsia="en-NZ"/>
              </w:rPr>
              <w:t xml:space="preserve"> for the 11.00</w:t>
            </w:r>
            <w:r>
              <w:rPr>
                <w:lang w:eastAsia="en-NZ"/>
              </w:rPr>
              <w:t xml:space="preserve"> </w:t>
            </w:r>
            <w:r w:rsidRPr="0072240C">
              <w:rPr>
                <w:lang w:eastAsia="en-NZ"/>
              </w:rPr>
              <w:t>am to 1.30</w:t>
            </w:r>
            <w:r w:rsidR="00782DAD">
              <w:rPr>
                <w:lang w:eastAsia="en-NZ"/>
              </w:rPr>
              <w:t> </w:t>
            </w:r>
            <w:r w:rsidRPr="0072240C">
              <w:rPr>
                <w:lang w:eastAsia="en-NZ"/>
              </w:rPr>
              <w:t>pm period, and</w:t>
            </w:r>
          </w:p>
          <w:p w14:paraId="75FE1C39" w14:textId="77777777" w:rsidR="00AB1158" w:rsidRPr="0072240C" w:rsidRDefault="00AB1158" w:rsidP="00C74896">
            <w:pPr>
              <w:pStyle w:val="TableBullet"/>
              <w:rPr>
                <w:szCs w:val="21"/>
                <w:lang w:eastAsia="en-NZ"/>
              </w:rPr>
            </w:pPr>
            <w:r>
              <w:rPr>
                <w:lang w:eastAsia="en-NZ"/>
              </w:rPr>
              <w:t>a</w:t>
            </w:r>
            <w:r w:rsidRPr="0072240C">
              <w:rPr>
                <w:lang w:eastAsia="en-NZ"/>
              </w:rPr>
              <w:t xml:space="preserve"> second </w:t>
            </w:r>
            <w:hyperlink w:anchor="_T33_–_Seclusion" w:history="1">
              <w:r w:rsidR="00C74896" w:rsidRPr="00C74896">
                <w:rPr>
                  <w:rStyle w:val="Hyperlink"/>
                  <w:rFonts w:cs="Calibri"/>
                  <w:bCs/>
                  <w:lang w:eastAsia="en-NZ"/>
                </w:rPr>
                <w:t>T33</w:t>
              </w:r>
            </w:hyperlink>
            <w:r w:rsidRPr="0072240C">
              <w:rPr>
                <w:lang w:eastAsia="en-NZ"/>
              </w:rPr>
              <w:t xml:space="preserve"> for the 3.00</w:t>
            </w:r>
            <w:r>
              <w:rPr>
                <w:lang w:eastAsia="en-NZ"/>
              </w:rPr>
              <w:t xml:space="preserve"> to </w:t>
            </w:r>
            <w:r w:rsidRPr="0072240C">
              <w:rPr>
                <w:lang w:eastAsia="en-NZ"/>
              </w:rPr>
              <w:t>6.00</w:t>
            </w:r>
            <w:r w:rsidR="00782DAD">
              <w:rPr>
                <w:lang w:eastAsia="en-NZ"/>
              </w:rPr>
              <w:t> </w:t>
            </w:r>
            <w:r w:rsidRPr="0072240C">
              <w:rPr>
                <w:lang w:eastAsia="en-NZ"/>
              </w:rPr>
              <w:t>pm period.</w:t>
            </w:r>
          </w:p>
        </w:tc>
      </w:tr>
      <w:tr w:rsidR="00AB1158" w14:paraId="799D9E94" w14:textId="77777777" w:rsidTr="00782DAD">
        <w:trPr>
          <w:cantSplit/>
        </w:trPr>
        <w:tc>
          <w:tcPr>
            <w:tcW w:w="1843" w:type="dxa"/>
          </w:tcPr>
          <w:p w14:paraId="47CE790B" w14:textId="77777777" w:rsidR="00AB1158" w:rsidRPr="0072240C" w:rsidRDefault="00AB1158" w:rsidP="00782DAD">
            <w:pPr>
              <w:pStyle w:val="TableText"/>
              <w:ind w:right="113"/>
              <w:rPr>
                <w:lang w:eastAsia="en-NZ"/>
              </w:rPr>
            </w:pPr>
            <w:r w:rsidRPr="0072240C">
              <w:rPr>
                <w:rFonts w:cs="Calibri"/>
                <w:bCs/>
                <w:color w:val="000000"/>
                <w:lang w:eastAsia="en-NZ"/>
              </w:rPr>
              <w:t>Seclusion occurs over a 2</w:t>
            </w:r>
            <w:r>
              <w:rPr>
                <w:rFonts w:cs="Calibri"/>
                <w:bCs/>
                <w:color w:val="000000"/>
                <w:lang w:eastAsia="en-NZ"/>
              </w:rPr>
              <w:noBreakHyphen/>
            </w:r>
            <w:r w:rsidRPr="0072240C">
              <w:rPr>
                <w:rFonts w:cs="Calibri"/>
                <w:bCs/>
                <w:color w:val="000000"/>
                <w:lang w:eastAsia="en-NZ"/>
              </w:rPr>
              <w:t>h</w:t>
            </w:r>
            <w:r>
              <w:rPr>
                <w:rFonts w:cs="Calibri"/>
                <w:bCs/>
                <w:color w:val="000000"/>
                <w:lang w:eastAsia="en-NZ"/>
              </w:rPr>
              <w:t>ou</w:t>
            </w:r>
            <w:r w:rsidRPr="0072240C">
              <w:rPr>
                <w:rFonts w:cs="Calibri"/>
                <w:bCs/>
                <w:color w:val="000000"/>
                <w:lang w:eastAsia="en-NZ"/>
              </w:rPr>
              <w:t>r period or over midnight</w:t>
            </w:r>
          </w:p>
        </w:tc>
        <w:tc>
          <w:tcPr>
            <w:tcW w:w="1418" w:type="dxa"/>
          </w:tcPr>
          <w:p w14:paraId="57067B5A" w14:textId="77777777" w:rsidR="00AB1158" w:rsidRPr="0072240C" w:rsidRDefault="00AB1158" w:rsidP="00782DAD">
            <w:pPr>
              <w:pStyle w:val="TableText"/>
              <w:jc w:val="center"/>
              <w:rPr>
                <w:rFonts w:cs="Calibri"/>
                <w:bCs/>
                <w:color w:val="000000"/>
                <w:lang w:eastAsia="en-NZ"/>
              </w:rPr>
            </w:pPr>
            <w:r w:rsidRPr="0072240C">
              <w:rPr>
                <w:rFonts w:cs="Calibri"/>
                <w:bCs/>
                <w:color w:val="000000"/>
                <w:lang w:eastAsia="en-NZ"/>
              </w:rPr>
              <w:t>Y</w:t>
            </w:r>
            <w:r>
              <w:rPr>
                <w:rFonts w:cs="Calibri"/>
                <w:bCs/>
                <w:color w:val="000000"/>
                <w:lang w:eastAsia="en-NZ"/>
              </w:rPr>
              <w:t>es</w:t>
            </w:r>
          </w:p>
        </w:tc>
        <w:tc>
          <w:tcPr>
            <w:tcW w:w="1275" w:type="dxa"/>
          </w:tcPr>
          <w:p w14:paraId="2EB71C2A" w14:textId="77777777" w:rsidR="00AB1158" w:rsidRPr="0072240C" w:rsidRDefault="00AB1158" w:rsidP="00782DAD">
            <w:pPr>
              <w:pStyle w:val="TableText"/>
              <w:jc w:val="center"/>
              <w:rPr>
                <w:rFonts w:cs="Calibri"/>
                <w:bCs/>
                <w:color w:val="000000"/>
                <w:lang w:eastAsia="en-NZ"/>
              </w:rPr>
            </w:pPr>
            <w:r w:rsidRPr="0072240C">
              <w:rPr>
                <w:rFonts w:cs="Calibri"/>
                <w:bCs/>
                <w:color w:val="000000"/>
                <w:lang w:eastAsia="en-NZ"/>
              </w:rPr>
              <w:t>IP</w:t>
            </w:r>
          </w:p>
        </w:tc>
        <w:tc>
          <w:tcPr>
            <w:tcW w:w="4111" w:type="dxa"/>
          </w:tcPr>
          <w:p w14:paraId="41C04363" w14:textId="77777777" w:rsidR="00AB1158" w:rsidRPr="0072240C" w:rsidRDefault="00AB1158" w:rsidP="00782DAD">
            <w:pPr>
              <w:pStyle w:val="TableText"/>
              <w:ind w:right="113"/>
              <w:rPr>
                <w:rFonts w:cs="Calibri"/>
                <w:bCs/>
                <w:color w:val="000000"/>
                <w:lang w:eastAsia="en-NZ"/>
              </w:rPr>
            </w:pPr>
            <w:r>
              <w:t>The s</w:t>
            </w:r>
            <w:r w:rsidRPr="0072240C">
              <w:t>ervice user enters seclusion at 10</w:t>
            </w:r>
            <w:r>
              <w:t xml:space="preserve"> </w:t>
            </w:r>
            <w:r w:rsidRPr="0072240C">
              <w:t>pm and leaves at</w:t>
            </w:r>
            <w:r>
              <w:t xml:space="preserve"> </w:t>
            </w:r>
            <w:r w:rsidRPr="0072240C">
              <w:t>7</w:t>
            </w:r>
            <w:r>
              <w:t xml:space="preserve"> </w:t>
            </w:r>
            <w:r w:rsidRPr="0072240C">
              <w:t>am the following day.</w:t>
            </w:r>
          </w:p>
        </w:tc>
        <w:tc>
          <w:tcPr>
            <w:tcW w:w="1276" w:type="dxa"/>
          </w:tcPr>
          <w:p w14:paraId="07E5F56D" w14:textId="77777777" w:rsidR="00AB1158" w:rsidRPr="0072240C" w:rsidRDefault="00C74896" w:rsidP="00C74896">
            <w:pPr>
              <w:pStyle w:val="TableText"/>
              <w:jc w:val="center"/>
              <w:rPr>
                <w:rFonts w:cs="Calibri"/>
                <w:bCs/>
                <w:color w:val="000000"/>
                <w:lang w:eastAsia="en-NZ"/>
              </w:rPr>
            </w:pPr>
            <w:hyperlink w:anchor="_T33_–_Seclusion" w:history="1">
              <w:r w:rsidRPr="00C74896">
                <w:rPr>
                  <w:rStyle w:val="Hyperlink"/>
                  <w:rFonts w:cs="Calibri"/>
                  <w:bCs/>
                  <w:lang w:eastAsia="en-NZ"/>
                </w:rPr>
                <w:t>T33</w:t>
              </w:r>
            </w:hyperlink>
          </w:p>
        </w:tc>
        <w:tc>
          <w:tcPr>
            <w:tcW w:w="1843" w:type="dxa"/>
          </w:tcPr>
          <w:p w14:paraId="1C04FC84" w14:textId="77777777" w:rsidR="00AB1158" w:rsidRPr="0072240C" w:rsidRDefault="00AB1158" w:rsidP="00782DAD">
            <w:pPr>
              <w:pStyle w:val="TableText"/>
              <w:ind w:right="113"/>
              <w:rPr>
                <w:rFonts w:cs="Calibri"/>
                <w:bCs/>
                <w:color w:val="000000"/>
                <w:lang w:eastAsia="en-NZ"/>
              </w:rPr>
            </w:pPr>
            <w:r>
              <w:rPr>
                <w:rFonts w:cs="Calibri"/>
                <w:bCs/>
                <w:color w:val="000000"/>
                <w:lang w:eastAsia="en-NZ"/>
              </w:rPr>
              <w:t>In this scenario, FWI is N.</w:t>
            </w:r>
          </w:p>
        </w:tc>
        <w:tc>
          <w:tcPr>
            <w:tcW w:w="2835" w:type="dxa"/>
          </w:tcPr>
          <w:p w14:paraId="065803FC" w14:textId="77777777" w:rsidR="00AB1158" w:rsidRPr="0072240C" w:rsidRDefault="00AB1158" w:rsidP="00085CE6">
            <w:pPr>
              <w:pStyle w:val="TableText"/>
              <w:rPr>
                <w:rFonts w:cs="Calibri"/>
                <w:bCs/>
                <w:color w:val="000000"/>
                <w:lang w:eastAsia="en-NZ"/>
              </w:rPr>
            </w:pPr>
            <w:r w:rsidRPr="0072240C">
              <w:rPr>
                <w:rFonts w:cs="Calibri"/>
                <w:bCs/>
                <w:color w:val="000000"/>
                <w:lang w:eastAsia="en-NZ"/>
              </w:rPr>
              <w:t>If the seclusion occurs over a 24</w:t>
            </w:r>
            <w:r>
              <w:rPr>
                <w:rFonts w:cs="Calibri"/>
                <w:bCs/>
                <w:color w:val="000000"/>
                <w:lang w:eastAsia="en-NZ"/>
              </w:rPr>
              <w:noBreakHyphen/>
            </w:r>
            <w:r w:rsidRPr="0072240C">
              <w:rPr>
                <w:rFonts w:cs="Calibri"/>
                <w:bCs/>
                <w:color w:val="000000"/>
                <w:lang w:eastAsia="en-NZ"/>
              </w:rPr>
              <w:t>h</w:t>
            </w:r>
            <w:r>
              <w:rPr>
                <w:rFonts w:cs="Calibri"/>
                <w:bCs/>
                <w:color w:val="000000"/>
                <w:lang w:eastAsia="en-NZ"/>
              </w:rPr>
              <w:t>ou</w:t>
            </w:r>
            <w:r w:rsidRPr="0072240C">
              <w:rPr>
                <w:rFonts w:cs="Calibri"/>
                <w:bCs/>
                <w:color w:val="000000"/>
                <w:lang w:eastAsia="en-NZ"/>
              </w:rPr>
              <w:t>r period or over midnight, the PRIMHD business rule is that it is a single seclusion episode, so one episode is recorded that crosses over midnight.</w:t>
            </w:r>
          </w:p>
        </w:tc>
      </w:tr>
      <w:tr w:rsidR="00AB1158" w14:paraId="07E1469E" w14:textId="77777777" w:rsidTr="00782DAD">
        <w:trPr>
          <w:cantSplit/>
        </w:trPr>
        <w:tc>
          <w:tcPr>
            <w:tcW w:w="1843" w:type="dxa"/>
          </w:tcPr>
          <w:p w14:paraId="2ED99146" w14:textId="77777777" w:rsidR="00AB1158" w:rsidRPr="0072240C" w:rsidRDefault="00AB1158" w:rsidP="006336F5">
            <w:pPr>
              <w:pStyle w:val="TableText"/>
              <w:ind w:right="113"/>
              <w:rPr>
                <w:rFonts w:cs="Calibri"/>
                <w:bCs/>
                <w:color w:val="000000"/>
                <w:lang w:eastAsia="en-NZ"/>
              </w:rPr>
            </w:pPr>
            <w:r w:rsidRPr="0072240C">
              <w:rPr>
                <w:rFonts w:cs="Calibri"/>
                <w:bCs/>
                <w:color w:val="000000"/>
                <w:lang w:eastAsia="en-NZ"/>
              </w:rPr>
              <w:lastRenderedPageBreak/>
              <w:t>Recurrent seclusion</w:t>
            </w:r>
          </w:p>
        </w:tc>
        <w:tc>
          <w:tcPr>
            <w:tcW w:w="1418" w:type="dxa"/>
          </w:tcPr>
          <w:p w14:paraId="6BA6E77E" w14:textId="77777777" w:rsidR="00AB1158" w:rsidRPr="00097AC5" w:rsidRDefault="00AB1158" w:rsidP="006336F5">
            <w:pPr>
              <w:pStyle w:val="TableText"/>
              <w:jc w:val="center"/>
              <w:rPr>
                <w:rFonts w:cs="Calibri"/>
                <w:bCs/>
                <w:color w:val="000000"/>
                <w:lang w:eastAsia="en-NZ"/>
              </w:rPr>
            </w:pPr>
            <w:r w:rsidRPr="00097AC5">
              <w:rPr>
                <w:rFonts w:cs="Calibri"/>
                <w:bCs/>
                <w:color w:val="000000"/>
                <w:lang w:eastAsia="en-NZ"/>
              </w:rPr>
              <w:t>Yes</w:t>
            </w:r>
          </w:p>
        </w:tc>
        <w:tc>
          <w:tcPr>
            <w:tcW w:w="1275" w:type="dxa"/>
          </w:tcPr>
          <w:p w14:paraId="7D0BCE65" w14:textId="77777777" w:rsidR="00AB1158" w:rsidRPr="00097AC5" w:rsidRDefault="00AB1158" w:rsidP="006336F5">
            <w:pPr>
              <w:pStyle w:val="TableText"/>
              <w:jc w:val="center"/>
              <w:rPr>
                <w:rFonts w:cs="Calibri"/>
                <w:bCs/>
                <w:color w:val="000000"/>
                <w:lang w:eastAsia="en-NZ"/>
              </w:rPr>
            </w:pPr>
            <w:r w:rsidRPr="00097AC5">
              <w:rPr>
                <w:rFonts w:cs="Calibri"/>
                <w:bCs/>
                <w:color w:val="000000"/>
                <w:lang w:eastAsia="en-NZ"/>
              </w:rPr>
              <w:t>IP</w:t>
            </w:r>
          </w:p>
        </w:tc>
        <w:tc>
          <w:tcPr>
            <w:tcW w:w="4111" w:type="dxa"/>
          </w:tcPr>
          <w:p w14:paraId="48FA022F" w14:textId="77777777" w:rsidR="00AB1158" w:rsidRPr="0072240C" w:rsidRDefault="00AB1158" w:rsidP="006336F5">
            <w:pPr>
              <w:pStyle w:val="TableText"/>
              <w:ind w:right="113"/>
            </w:pPr>
            <w:r>
              <w:t>The s</w:t>
            </w:r>
            <w:r w:rsidRPr="0072240C">
              <w:t>eclusion period ends</w:t>
            </w:r>
            <w:r>
              <w:t>,</w:t>
            </w:r>
            <w:r w:rsidRPr="0072240C">
              <w:t xml:space="preserve"> but after evaluation a second period of seclusion</w:t>
            </w:r>
            <w:r>
              <w:t xml:space="preserve"> is deemed necessary</w:t>
            </w:r>
            <w:r w:rsidRPr="0072240C">
              <w:t>.</w:t>
            </w:r>
          </w:p>
        </w:tc>
        <w:tc>
          <w:tcPr>
            <w:tcW w:w="1276" w:type="dxa"/>
          </w:tcPr>
          <w:p w14:paraId="3A32AAE7" w14:textId="77777777" w:rsidR="00AB1158" w:rsidRPr="0072240C" w:rsidRDefault="00C74896" w:rsidP="00C74896">
            <w:pPr>
              <w:pStyle w:val="TableText"/>
              <w:jc w:val="center"/>
              <w:rPr>
                <w:rFonts w:cs="Calibri"/>
                <w:bCs/>
                <w:color w:val="000000"/>
                <w:lang w:eastAsia="en-NZ"/>
              </w:rPr>
            </w:pPr>
            <w:hyperlink w:anchor="_T33_–_Seclusion" w:history="1">
              <w:r w:rsidRPr="00C74896">
                <w:rPr>
                  <w:rStyle w:val="Hyperlink"/>
                  <w:rFonts w:cs="Calibri"/>
                  <w:bCs/>
                  <w:lang w:eastAsia="en-NZ"/>
                </w:rPr>
                <w:t>T33</w:t>
              </w:r>
            </w:hyperlink>
          </w:p>
        </w:tc>
        <w:tc>
          <w:tcPr>
            <w:tcW w:w="1843" w:type="dxa"/>
          </w:tcPr>
          <w:p w14:paraId="44D333FD" w14:textId="77777777" w:rsidR="00AB1158" w:rsidRPr="0072240C" w:rsidRDefault="00AB1158" w:rsidP="006336F5">
            <w:pPr>
              <w:pStyle w:val="TableText"/>
              <w:ind w:right="113"/>
              <w:rPr>
                <w:rFonts w:cs="Calibri"/>
                <w:bCs/>
                <w:color w:val="000000"/>
                <w:lang w:eastAsia="en-NZ"/>
              </w:rPr>
            </w:pPr>
            <w:r>
              <w:rPr>
                <w:rFonts w:cs="Calibri"/>
                <w:bCs/>
                <w:color w:val="000000"/>
                <w:lang w:eastAsia="en-NZ"/>
              </w:rPr>
              <w:t>In this scenario, FWI is N.</w:t>
            </w:r>
          </w:p>
        </w:tc>
        <w:tc>
          <w:tcPr>
            <w:tcW w:w="2835" w:type="dxa"/>
          </w:tcPr>
          <w:p w14:paraId="757E431B" w14:textId="77777777" w:rsidR="00AB1158" w:rsidRPr="0072240C" w:rsidRDefault="00AB1158" w:rsidP="00085CE6">
            <w:pPr>
              <w:pStyle w:val="TableText"/>
              <w:rPr>
                <w:rFonts w:cs="Calibri"/>
                <w:bCs/>
                <w:color w:val="000000"/>
                <w:lang w:eastAsia="en-NZ"/>
              </w:rPr>
            </w:pPr>
            <w:r w:rsidRPr="0072240C">
              <w:rPr>
                <w:rFonts w:cs="Calibri"/>
                <w:bCs/>
                <w:color w:val="000000"/>
                <w:lang w:eastAsia="en-NZ"/>
              </w:rPr>
              <w:t>If it is necessary to replace an individual back in seclusion after a short period of evaluation or attempted reintegration, a new seclusion event must be commenced.</w:t>
            </w:r>
          </w:p>
        </w:tc>
      </w:tr>
      <w:tr w:rsidR="00AB1158" w14:paraId="45D75BEF" w14:textId="77777777" w:rsidTr="00782DAD">
        <w:trPr>
          <w:cantSplit/>
        </w:trPr>
        <w:tc>
          <w:tcPr>
            <w:tcW w:w="1843" w:type="dxa"/>
          </w:tcPr>
          <w:p w14:paraId="685ECCC6" w14:textId="77777777" w:rsidR="00AB1158" w:rsidRPr="0072240C" w:rsidRDefault="00AB1158" w:rsidP="006336F5">
            <w:pPr>
              <w:pStyle w:val="TableText"/>
              <w:ind w:right="113"/>
              <w:rPr>
                <w:rFonts w:cs="Calibri"/>
                <w:bCs/>
                <w:color w:val="000000"/>
                <w:lang w:eastAsia="en-NZ"/>
              </w:rPr>
            </w:pPr>
            <w:r>
              <w:rPr>
                <w:rFonts w:cs="Calibri"/>
                <w:bCs/>
                <w:color w:val="000000"/>
                <w:lang w:eastAsia="en-NZ"/>
              </w:rPr>
              <w:t>Service user has a 6</w:t>
            </w:r>
            <w:r w:rsidR="006336F5">
              <w:rPr>
                <w:rFonts w:cs="Calibri"/>
                <w:bCs/>
                <w:color w:val="000000"/>
                <w:lang w:eastAsia="en-NZ"/>
              </w:rPr>
              <w:noBreakHyphen/>
            </w:r>
            <w:r>
              <w:rPr>
                <w:rFonts w:cs="Calibri"/>
                <w:bCs/>
                <w:color w:val="000000"/>
                <w:lang w:eastAsia="en-NZ"/>
              </w:rPr>
              <w:t>hour period of seclusion with a 30</w:t>
            </w:r>
            <w:r w:rsidR="006336F5">
              <w:rPr>
                <w:rFonts w:cs="Calibri"/>
                <w:bCs/>
                <w:color w:val="000000"/>
                <w:lang w:eastAsia="en-NZ"/>
              </w:rPr>
              <w:noBreakHyphen/>
            </w:r>
            <w:r>
              <w:rPr>
                <w:rFonts w:cs="Calibri"/>
                <w:bCs/>
                <w:color w:val="000000"/>
                <w:lang w:eastAsia="en-NZ"/>
              </w:rPr>
              <w:t>minute trial in the wider patient area at the conclusion</w:t>
            </w:r>
          </w:p>
        </w:tc>
        <w:tc>
          <w:tcPr>
            <w:tcW w:w="1418" w:type="dxa"/>
          </w:tcPr>
          <w:p w14:paraId="17E2BCAC" w14:textId="77777777" w:rsidR="00AB1158" w:rsidRPr="00097AC5" w:rsidRDefault="00AB1158" w:rsidP="006336F5">
            <w:pPr>
              <w:pStyle w:val="TableText"/>
              <w:jc w:val="center"/>
              <w:rPr>
                <w:rFonts w:cs="Calibri"/>
                <w:bCs/>
                <w:color w:val="000000"/>
                <w:lang w:eastAsia="en-NZ"/>
              </w:rPr>
            </w:pPr>
            <w:r>
              <w:rPr>
                <w:rFonts w:cs="Calibri"/>
                <w:bCs/>
                <w:color w:val="000000"/>
                <w:lang w:eastAsia="en-NZ"/>
              </w:rPr>
              <w:t>Yes</w:t>
            </w:r>
          </w:p>
        </w:tc>
        <w:tc>
          <w:tcPr>
            <w:tcW w:w="1275" w:type="dxa"/>
          </w:tcPr>
          <w:p w14:paraId="706CC5CF" w14:textId="77777777" w:rsidR="00AB1158" w:rsidRPr="00097AC5" w:rsidRDefault="00AB1158" w:rsidP="006336F5">
            <w:pPr>
              <w:pStyle w:val="TableText"/>
              <w:jc w:val="center"/>
              <w:rPr>
                <w:rFonts w:cs="Calibri"/>
                <w:bCs/>
                <w:color w:val="000000"/>
                <w:lang w:eastAsia="en-NZ"/>
              </w:rPr>
            </w:pPr>
            <w:r>
              <w:rPr>
                <w:rFonts w:cs="Calibri"/>
                <w:bCs/>
                <w:color w:val="000000"/>
                <w:lang w:eastAsia="en-NZ"/>
              </w:rPr>
              <w:t>IP</w:t>
            </w:r>
          </w:p>
        </w:tc>
        <w:tc>
          <w:tcPr>
            <w:tcW w:w="4111" w:type="dxa"/>
          </w:tcPr>
          <w:p w14:paraId="17ED804D" w14:textId="77777777" w:rsidR="00AB1158" w:rsidRDefault="00AB1158" w:rsidP="006336F5">
            <w:pPr>
              <w:pStyle w:val="TableText"/>
              <w:ind w:right="113"/>
            </w:pPr>
            <w:r>
              <w:t>Seclusion starts at 9</w:t>
            </w:r>
            <w:r w:rsidR="00085CE6">
              <w:t>.00 </w:t>
            </w:r>
            <w:r>
              <w:t>am, the person is trialled in the wider patient area from 2.00</w:t>
            </w:r>
            <w:r w:rsidR="00085CE6">
              <w:t> </w:t>
            </w:r>
            <w:r>
              <w:t>pm until 2.30</w:t>
            </w:r>
            <w:r w:rsidR="00085CE6">
              <w:t> </w:t>
            </w:r>
            <w:r>
              <w:t>pm. At 2.30</w:t>
            </w:r>
            <w:r w:rsidR="00085CE6">
              <w:t> </w:t>
            </w:r>
            <w:r>
              <w:t>pm it is deemed there is no need to return to seclusion.</w:t>
            </w:r>
          </w:p>
        </w:tc>
        <w:tc>
          <w:tcPr>
            <w:tcW w:w="1276" w:type="dxa"/>
          </w:tcPr>
          <w:p w14:paraId="0D5FC53F" w14:textId="77777777" w:rsidR="00AB1158" w:rsidRPr="0072240C" w:rsidRDefault="00C74896" w:rsidP="006336F5">
            <w:pPr>
              <w:pStyle w:val="TableText"/>
              <w:jc w:val="center"/>
              <w:rPr>
                <w:rFonts w:cs="Calibri"/>
                <w:bCs/>
                <w:color w:val="000000"/>
                <w:lang w:eastAsia="en-NZ"/>
              </w:rPr>
            </w:pPr>
            <w:hyperlink w:anchor="_T33_–_Seclusion" w:history="1">
              <w:r w:rsidRPr="00C74896">
                <w:rPr>
                  <w:rStyle w:val="Hyperlink"/>
                  <w:rFonts w:cs="Calibri"/>
                  <w:bCs/>
                  <w:lang w:eastAsia="en-NZ"/>
                </w:rPr>
                <w:t>T33</w:t>
              </w:r>
            </w:hyperlink>
          </w:p>
        </w:tc>
        <w:tc>
          <w:tcPr>
            <w:tcW w:w="1843" w:type="dxa"/>
          </w:tcPr>
          <w:p w14:paraId="2E1EA900" w14:textId="77777777" w:rsidR="00AB1158" w:rsidRDefault="00AB1158" w:rsidP="006336F5">
            <w:pPr>
              <w:pStyle w:val="TableText"/>
              <w:ind w:right="113"/>
              <w:rPr>
                <w:rFonts w:cs="Calibri"/>
                <w:bCs/>
                <w:color w:val="000000"/>
                <w:lang w:eastAsia="en-NZ"/>
              </w:rPr>
            </w:pPr>
            <w:r>
              <w:rPr>
                <w:rFonts w:cs="Calibri"/>
                <w:bCs/>
                <w:color w:val="000000"/>
                <w:lang w:eastAsia="en-NZ"/>
              </w:rPr>
              <w:t>In this scenario, FWI is N.</w:t>
            </w:r>
          </w:p>
        </w:tc>
        <w:tc>
          <w:tcPr>
            <w:tcW w:w="2835" w:type="dxa"/>
          </w:tcPr>
          <w:p w14:paraId="694637CB" w14:textId="77777777" w:rsidR="00AB1158" w:rsidRPr="008D2F27" w:rsidRDefault="00AB1158" w:rsidP="00C74896">
            <w:pPr>
              <w:pStyle w:val="TableText"/>
              <w:rPr>
                <w:rFonts w:cs="Calibri"/>
                <w:bCs/>
                <w:color w:val="000000"/>
                <w:lang w:eastAsia="en-NZ"/>
              </w:rPr>
            </w:pPr>
            <w:r>
              <w:rPr>
                <w:rFonts w:cs="Calibri"/>
                <w:bCs/>
                <w:color w:val="000000"/>
                <w:lang w:eastAsia="en-NZ"/>
              </w:rPr>
              <w:t xml:space="preserve">The seclusion period is deemed to have ended when the patient leaves the conditions of </w:t>
            </w:r>
            <w:r>
              <w:rPr>
                <w:rFonts w:cs="Calibri"/>
                <w:color w:val="000000"/>
                <w:lang w:eastAsia="en-NZ"/>
              </w:rPr>
              <w:t>seclusion without the expectation of return</w:t>
            </w:r>
            <w:r>
              <w:rPr>
                <w:rFonts w:cs="Calibri"/>
                <w:bCs/>
                <w:color w:val="000000"/>
                <w:lang w:eastAsia="en-NZ"/>
              </w:rPr>
              <w:t xml:space="preserve">, and in any case, if the patient has been out of seclusion for more than one hour. One </w:t>
            </w:r>
            <w:hyperlink w:anchor="_T33_–_Seclusion" w:history="1">
              <w:r w:rsidR="00C74896" w:rsidRPr="00C74896">
                <w:rPr>
                  <w:rStyle w:val="Hyperlink"/>
                  <w:rFonts w:cs="Calibri"/>
                  <w:bCs/>
                  <w:lang w:eastAsia="en-NZ"/>
                </w:rPr>
                <w:t>T33</w:t>
              </w:r>
            </w:hyperlink>
            <w:r>
              <w:rPr>
                <w:rFonts w:cs="Calibri"/>
                <w:bCs/>
                <w:color w:val="000000"/>
                <w:lang w:eastAsia="en-NZ"/>
              </w:rPr>
              <w:t xml:space="preserve"> activity should be reported with start time of 0900 and end time of 1430. Between 1400 and 1430 there is the expectation the person may return to seclusion so the end time should be reported at 1430. See more </w:t>
            </w:r>
            <w:hyperlink r:id="rId45" w:history="1">
              <w:r w:rsidRPr="009B23F4">
                <w:rPr>
                  <w:rStyle w:val="Hyperlink"/>
                  <w:rFonts w:cs="Calibri"/>
                  <w:bCs/>
                  <w:lang w:eastAsia="en-NZ"/>
                </w:rPr>
                <w:t>here.</w:t>
              </w:r>
            </w:hyperlink>
          </w:p>
        </w:tc>
      </w:tr>
    </w:tbl>
    <w:p w14:paraId="71EEBCF5" w14:textId="77777777" w:rsidR="00AB1158" w:rsidRDefault="00AB1158" w:rsidP="00085CE6"/>
    <w:p w14:paraId="6ED3FABD" w14:textId="77777777" w:rsidR="00AB1158" w:rsidRDefault="00AB1158" w:rsidP="00085CE6">
      <w:pPr>
        <w:pStyle w:val="Heading2"/>
        <w:keepNext w:val="0"/>
        <w:pageBreakBefore/>
        <w:spacing w:before="0"/>
      </w:pPr>
      <w:bookmarkStart w:id="282" w:name="_T34_–_ECT"/>
      <w:bookmarkStart w:id="283" w:name="_Toc74652687"/>
      <w:bookmarkStart w:id="284" w:name="_Toc163564964"/>
      <w:bookmarkStart w:id="285" w:name="_Toc163808115"/>
      <w:bookmarkEnd w:id="282"/>
      <w:r>
        <w:lastRenderedPageBreak/>
        <w:t>T34 – ECT</w:t>
      </w:r>
      <w:bookmarkEnd w:id="283"/>
      <w:bookmarkEnd w:id="284"/>
      <w:bookmarkEnd w:id="285"/>
    </w:p>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2410"/>
        <w:gridCol w:w="3260"/>
        <w:gridCol w:w="8931"/>
      </w:tblGrid>
      <w:tr w:rsidR="00AB1158" w:rsidRPr="007915D0" w14:paraId="69B53991" w14:textId="77777777" w:rsidTr="007915D0">
        <w:trPr>
          <w:cantSplit/>
          <w:tblHeader/>
        </w:trPr>
        <w:tc>
          <w:tcPr>
            <w:tcW w:w="2410" w:type="dxa"/>
            <w:tcBorders>
              <w:top w:val="nil"/>
            </w:tcBorders>
            <w:shd w:val="clear" w:color="auto" w:fill="D9D9D9" w:themeFill="background1" w:themeFillShade="D9"/>
          </w:tcPr>
          <w:p w14:paraId="554708B0" w14:textId="77777777" w:rsidR="00AB1158" w:rsidRPr="007915D0" w:rsidRDefault="00AB1158" w:rsidP="007915D0">
            <w:pPr>
              <w:pStyle w:val="TableText"/>
              <w:rPr>
                <w:b/>
              </w:rPr>
            </w:pPr>
            <w:r w:rsidRPr="007915D0">
              <w:rPr>
                <w:b/>
              </w:rPr>
              <w:t>Keywords</w:t>
            </w:r>
          </w:p>
        </w:tc>
        <w:tc>
          <w:tcPr>
            <w:tcW w:w="3260" w:type="dxa"/>
            <w:tcBorders>
              <w:top w:val="nil"/>
            </w:tcBorders>
            <w:shd w:val="clear" w:color="auto" w:fill="D9D9D9" w:themeFill="background1" w:themeFillShade="D9"/>
          </w:tcPr>
          <w:p w14:paraId="212534A9" w14:textId="77777777" w:rsidR="00AB1158" w:rsidRPr="007915D0" w:rsidRDefault="00AB1158" w:rsidP="007915D0">
            <w:pPr>
              <w:pStyle w:val="TableText"/>
              <w:rPr>
                <w:b/>
              </w:rPr>
            </w:pPr>
            <w:r w:rsidRPr="007915D0">
              <w:rPr>
                <w:b/>
              </w:rPr>
              <w:t>HISO PRIMHD description</w:t>
            </w:r>
          </w:p>
        </w:tc>
        <w:tc>
          <w:tcPr>
            <w:tcW w:w="8931" w:type="dxa"/>
            <w:tcBorders>
              <w:top w:val="nil"/>
            </w:tcBorders>
            <w:shd w:val="clear" w:color="auto" w:fill="D9D9D9" w:themeFill="background1" w:themeFillShade="D9"/>
          </w:tcPr>
          <w:p w14:paraId="2B620060" w14:textId="77777777" w:rsidR="00AB1158" w:rsidRPr="007915D0" w:rsidRDefault="00AB1158" w:rsidP="007915D0">
            <w:pPr>
              <w:pStyle w:val="TableText"/>
              <w:rPr>
                <w:b/>
              </w:rPr>
            </w:pPr>
            <w:r w:rsidRPr="007915D0">
              <w:rPr>
                <w:b/>
              </w:rPr>
              <w:t>Additional comments</w:t>
            </w:r>
          </w:p>
        </w:tc>
      </w:tr>
      <w:tr w:rsidR="00AB1158" w:rsidRPr="004F0F45" w14:paraId="7A839BE0" w14:textId="77777777" w:rsidTr="007915D0">
        <w:trPr>
          <w:cantSplit/>
        </w:trPr>
        <w:tc>
          <w:tcPr>
            <w:tcW w:w="2410" w:type="dxa"/>
          </w:tcPr>
          <w:p w14:paraId="686E4F95" w14:textId="77777777" w:rsidR="00AB1158" w:rsidRPr="008A0A35" w:rsidRDefault="00AB1158" w:rsidP="007915D0">
            <w:pPr>
              <w:pStyle w:val="TableBullet"/>
              <w:ind w:right="113"/>
            </w:pPr>
            <w:r w:rsidRPr="008A0A35">
              <w:t>Inpatient activity setting</w:t>
            </w:r>
          </w:p>
          <w:p w14:paraId="6AEFF426" w14:textId="77777777" w:rsidR="00AB1158" w:rsidRPr="008A0A35" w:rsidRDefault="00AB1158" w:rsidP="007915D0">
            <w:pPr>
              <w:pStyle w:val="TableBullet"/>
              <w:ind w:right="113"/>
            </w:pPr>
            <w:r w:rsidRPr="008A0A35">
              <w:t xml:space="preserve">Record under </w:t>
            </w:r>
            <w:r>
              <w:t xml:space="preserve">the </w:t>
            </w:r>
            <w:r w:rsidRPr="008A0A35">
              <w:t>prescribing clinician</w:t>
            </w:r>
          </w:p>
          <w:p w14:paraId="12763AA9" w14:textId="77777777" w:rsidR="00AB1158" w:rsidRDefault="00AB1158" w:rsidP="007915D0">
            <w:pPr>
              <w:pStyle w:val="TableBullet"/>
              <w:ind w:right="113"/>
            </w:pPr>
            <w:r w:rsidRPr="008A0A35">
              <w:t>Requires inpatient admission to theatre</w:t>
            </w:r>
          </w:p>
        </w:tc>
        <w:tc>
          <w:tcPr>
            <w:tcW w:w="3260" w:type="dxa"/>
          </w:tcPr>
          <w:p w14:paraId="5CB52BC0" w14:textId="77777777" w:rsidR="00AB1158" w:rsidRDefault="00AB1158" w:rsidP="007915D0">
            <w:pPr>
              <w:pStyle w:val="TableText"/>
              <w:ind w:right="113"/>
            </w:pPr>
            <w:r w:rsidRPr="008A0A35">
              <w:t>Electro Convulsive Therapy</w:t>
            </w:r>
          </w:p>
        </w:tc>
        <w:tc>
          <w:tcPr>
            <w:tcW w:w="8931" w:type="dxa"/>
          </w:tcPr>
          <w:p w14:paraId="2D5C5418" w14:textId="5244ABDD" w:rsidR="00AB1158" w:rsidRPr="008A0A35" w:rsidRDefault="00AB1158" w:rsidP="007915D0">
            <w:pPr>
              <w:pStyle w:val="TableBullet"/>
            </w:pPr>
            <w:r w:rsidRPr="008A0A35">
              <w:t>The service user</w:t>
            </w:r>
            <w:r w:rsidR="00901EAF">
              <w:t>’</w:t>
            </w:r>
            <w:r w:rsidRPr="008A0A35">
              <w:t>s prescribing team type may be community or inpatient (</w:t>
            </w:r>
            <w:r w:rsidR="009B54D7" w:rsidRPr="008A0A35">
              <w:t>i.e.</w:t>
            </w:r>
            <w:r w:rsidRPr="008A0A35">
              <w:t>, where the ECT was prescribed), but the activity setting for ECT is always inpatient (IP).</w:t>
            </w:r>
          </w:p>
          <w:p w14:paraId="4A12F369" w14:textId="77777777" w:rsidR="00AB1158" w:rsidRPr="008A0A35" w:rsidRDefault="00AB1158" w:rsidP="007915D0">
            <w:pPr>
              <w:pStyle w:val="TableBullet"/>
            </w:pPr>
            <w:r w:rsidRPr="008A0A35">
              <w:t>Community service users are usually given a set time for their ECT treatment and require 2 hours</w:t>
            </w:r>
            <w:r w:rsidR="00901EAF">
              <w:t>’</w:t>
            </w:r>
            <w:r w:rsidRPr="008A0A35">
              <w:t xml:space="preserve"> monitoring after the procedure before returning to the community. They </w:t>
            </w:r>
            <w:r>
              <w:t>need</w:t>
            </w:r>
            <w:r w:rsidRPr="008A0A35">
              <w:t xml:space="preserve"> to be in the company of their family/whānau, significant other or another person for the following day.</w:t>
            </w:r>
          </w:p>
          <w:p w14:paraId="5410E30D" w14:textId="77777777" w:rsidR="00AB1158" w:rsidRPr="008A0A35" w:rsidRDefault="00AB1158" w:rsidP="007915D0">
            <w:pPr>
              <w:pStyle w:val="TableBullet"/>
            </w:pPr>
            <w:r w:rsidRPr="008A0A35">
              <w:t>Inpatient service users return to the ward after leaving the recovery area for ongoing monitoring.</w:t>
            </w:r>
          </w:p>
          <w:p w14:paraId="26E356BF" w14:textId="3A7685E7" w:rsidR="00AB1158" w:rsidRPr="004F0F45" w:rsidRDefault="00AB1158" w:rsidP="007915D0">
            <w:pPr>
              <w:pStyle w:val="TableBullet"/>
            </w:pPr>
            <w:r w:rsidRPr="008A0A35">
              <w:t xml:space="preserve">Each ECT session </w:t>
            </w:r>
            <w:r>
              <w:t>should</w:t>
            </w:r>
            <w:r w:rsidRPr="008A0A35">
              <w:t xml:space="preserve"> be recorded separately (</w:t>
            </w:r>
            <w:r w:rsidR="009B54D7" w:rsidRPr="008A0A35">
              <w:t>e.g.</w:t>
            </w:r>
            <w:r w:rsidRPr="008A0A35">
              <w:t xml:space="preserve">, 12 sessions are </w:t>
            </w:r>
            <w:r>
              <w:t>recorded as 12 ECT activities).</w:t>
            </w:r>
          </w:p>
        </w:tc>
      </w:tr>
      <w:tr w:rsidR="00AB1158" w:rsidRPr="004F0F45" w14:paraId="61664165" w14:textId="77777777" w:rsidTr="007915D0">
        <w:trPr>
          <w:cantSplit/>
        </w:trPr>
        <w:tc>
          <w:tcPr>
            <w:tcW w:w="14601" w:type="dxa"/>
            <w:gridSpan w:val="3"/>
          </w:tcPr>
          <w:p w14:paraId="25FFCCF3" w14:textId="77777777" w:rsidR="00AB1158" w:rsidRPr="008A0A35" w:rsidRDefault="00AB1158" w:rsidP="007915D0">
            <w:pPr>
              <w:pStyle w:val="TableText"/>
            </w:pPr>
            <w:r w:rsidRPr="007915D0">
              <w:rPr>
                <w:b/>
                <w:bCs/>
              </w:rPr>
              <w:t>Family/whānau involvement:</w:t>
            </w:r>
            <w:r>
              <w:rPr>
                <w:bCs/>
              </w:rPr>
              <w:t xml:space="preserve"> </w:t>
            </w:r>
            <w:r>
              <w:t>Is always N.</w:t>
            </w:r>
          </w:p>
        </w:tc>
      </w:tr>
    </w:tbl>
    <w:p w14:paraId="2AE7A598" w14:textId="77777777" w:rsidR="00AB1158" w:rsidRDefault="00AB1158" w:rsidP="00AB115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2268"/>
        <w:gridCol w:w="2410"/>
      </w:tblGrid>
      <w:tr w:rsidR="00AB1158" w:rsidRPr="007915D0" w14:paraId="7DF19867" w14:textId="77777777" w:rsidTr="007915D0">
        <w:trPr>
          <w:cantSplit/>
          <w:tblHeader/>
        </w:trPr>
        <w:tc>
          <w:tcPr>
            <w:tcW w:w="1843" w:type="dxa"/>
            <w:tcBorders>
              <w:top w:val="nil"/>
              <w:bottom w:val="nil"/>
            </w:tcBorders>
            <w:shd w:val="clear" w:color="auto" w:fill="D9D9D9" w:themeFill="background1" w:themeFillShade="D9"/>
          </w:tcPr>
          <w:p w14:paraId="13C89342" w14:textId="77777777" w:rsidR="00AB1158" w:rsidRPr="007915D0" w:rsidRDefault="00AB1158" w:rsidP="007915D0">
            <w:pPr>
              <w:pStyle w:val="TableText"/>
              <w:rPr>
                <w:b/>
              </w:rPr>
            </w:pPr>
            <w:r w:rsidRPr="007915D0">
              <w:rPr>
                <w:b/>
              </w:rPr>
              <w:br w:type="page"/>
            </w:r>
            <w:r w:rsidRPr="007915D0">
              <w:rPr>
                <w:b/>
              </w:rPr>
              <w:br w:type="page"/>
              <w:t>Activity purpose</w:t>
            </w:r>
          </w:p>
        </w:tc>
        <w:tc>
          <w:tcPr>
            <w:tcW w:w="1418" w:type="dxa"/>
            <w:tcBorders>
              <w:top w:val="nil"/>
              <w:bottom w:val="nil"/>
            </w:tcBorders>
            <w:shd w:val="clear" w:color="auto" w:fill="D9D9D9" w:themeFill="background1" w:themeFillShade="D9"/>
          </w:tcPr>
          <w:p w14:paraId="10C6190E" w14:textId="77777777" w:rsidR="00AB1158" w:rsidRPr="007915D0" w:rsidRDefault="00AB1158" w:rsidP="007915D0">
            <w:pPr>
              <w:pStyle w:val="TableText"/>
              <w:jc w:val="center"/>
              <w:rPr>
                <w:b/>
                <w:highlight w:val="yellow"/>
              </w:rPr>
            </w:pPr>
            <w:r w:rsidRPr="007915D0">
              <w:rPr>
                <w:b/>
              </w:rPr>
              <w:t>Is the service user a direct recipient?</w:t>
            </w:r>
          </w:p>
        </w:tc>
        <w:tc>
          <w:tcPr>
            <w:tcW w:w="1275" w:type="dxa"/>
            <w:tcBorders>
              <w:top w:val="nil"/>
              <w:bottom w:val="nil"/>
            </w:tcBorders>
            <w:shd w:val="clear" w:color="auto" w:fill="D9D9D9" w:themeFill="background1" w:themeFillShade="D9"/>
          </w:tcPr>
          <w:p w14:paraId="1ABBEBE8" w14:textId="77777777" w:rsidR="00AB1158" w:rsidRPr="007915D0" w:rsidRDefault="00AB1158" w:rsidP="007915D0">
            <w:pPr>
              <w:pStyle w:val="TableText"/>
              <w:jc w:val="center"/>
              <w:rPr>
                <w:b/>
              </w:rPr>
            </w:pPr>
            <w:hyperlink w:anchor="Appendix_1_Activity_Setting" w:history="1">
              <w:r w:rsidRPr="007915D0">
                <w:rPr>
                  <w:rStyle w:val="Hyperlink"/>
                  <w:color w:val="auto"/>
                </w:rPr>
                <w:t>Activity setting</w:t>
              </w:r>
            </w:hyperlink>
            <w:r w:rsidRPr="007915D0">
              <w:rPr>
                <w:rStyle w:val="Hyperlink"/>
                <w:color w:val="auto"/>
              </w:rPr>
              <w:t xml:space="preserve"> </w:t>
            </w:r>
            <w:r w:rsidRPr="007915D0">
              <w:rPr>
                <w:b/>
              </w:rPr>
              <w:t>example</w:t>
            </w:r>
          </w:p>
        </w:tc>
        <w:tc>
          <w:tcPr>
            <w:tcW w:w="4111" w:type="dxa"/>
            <w:tcBorders>
              <w:top w:val="nil"/>
              <w:bottom w:val="nil"/>
            </w:tcBorders>
            <w:shd w:val="clear" w:color="auto" w:fill="D9D9D9" w:themeFill="background1" w:themeFillShade="D9"/>
          </w:tcPr>
          <w:p w14:paraId="3655D123" w14:textId="77777777" w:rsidR="00AB1158" w:rsidRPr="007915D0" w:rsidRDefault="00AB1158" w:rsidP="007915D0">
            <w:pPr>
              <w:pStyle w:val="TableText"/>
              <w:jc w:val="center"/>
              <w:rPr>
                <w:b/>
              </w:rPr>
            </w:pPr>
            <w:r w:rsidRPr="007915D0">
              <w:rPr>
                <w:b/>
              </w:rPr>
              <w:t>Case scenario</w:t>
            </w:r>
          </w:p>
        </w:tc>
        <w:tc>
          <w:tcPr>
            <w:tcW w:w="1276" w:type="dxa"/>
            <w:tcBorders>
              <w:top w:val="nil"/>
              <w:bottom w:val="nil"/>
            </w:tcBorders>
            <w:shd w:val="clear" w:color="auto" w:fill="D9D9D9" w:themeFill="background1" w:themeFillShade="D9"/>
          </w:tcPr>
          <w:p w14:paraId="15450BDA" w14:textId="77777777" w:rsidR="00AB1158" w:rsidRPr="007915D0" w:rsidRDefault="00AB1158" w:rsidP="007915D0">
            <w:pPr>
              <w:pStyle w:val="TableText"/>
              <w:jc w:val="center"/>
              <w:rPr>
                <w:b/>
              </w:rPr>
            </w:pPr>
            <w:r w:rsidRPr="007915D0">
              <w:rPr>
                <w:b/>
              </w:rPr>
              <w:t>PRIMHD activity type code</w:t>
            </w:r>
          </w:p>
        </w:tc>
        <w:tc>
          <w:tcPr>
            <w:tcW w:w="2268" w:type="dxa"/>
            <w:tcBorders>
              <w:top w:val="nil"/>
              <w:bottom w:val="nil"/>
            </w:tcBorders>
            <w:shd w:val="clear" w:color="auto" w:fill="D9D9D9" w:themeFill="background1" w:themeFillShade="D9"/>
          </w:tcPr>
          <w:p w14:paraId="14E45F66" w14:textId="77777777" w:rsidR="00AB1158" w:rsidRPr="007915D0" w:rsidRDefault="00AB1158" w:rsidP="007915D0">
            <w:pPr>
              <w:pStyle w:val="TableText"/>
              <w:jc w:val="center"/>
              <w:rPr>
                <w:b/>
              </w:rPr>
            </w:pPr>
            <w:r w:rsidRPr="007915D0">
              <w:rPr>
                <w:b/>
              </w:rPr>
              <w:t>FWI flag</w:t>
            </w:r>
          </w:p>
        </w:tc>
        <w:tc>
          <w:tcPr>
            <w:tcW w:w="2410" w:type="dxa"/>
            <w:tcBorders>
              <w:top w:val="nil"/>
              <w:bottom w:val="nil"/>
            </w:tcBorders>
            <w:shd w:val="clear" w:color="auto" w:fill="D9D9D9" w:themeFill="background1" w:themeFillShade="D9"/>
          </w:tcPr>
          <w:p w14:paraId="182C7E2F" w14:textId="77777777" w:rsidR="00AB1158" w:rsidRPr="007915D0" w:rsidRDefault="00AB1158" w:rsidP="007915D0">
            <w:pPr>
              <w:pStyle w:val="TableText"/>
              <w:jc w:val="center"/>
              <w:rPr>
                <w:b/>
              </w:rPr>
            </w:pPr>
            <w:r w:rsidRPr="007915D0">
              <w:rPr>
                <w:b/>
              </w:rPr>
              <w:t>Relevant business rules or rationale</w:t>
            </w:r>
          </w:p>
        </w:tc>
      </w:tr>
      <w:tr w:rsidR="00AB1158" w14:paraId="4609B9AE" w14:textId="77777777" w:rsidTr="007915D0">
        <w:trPr>
          <w:cantSplit/>
        </w:trPr>
        <w:tc>
          <w:tcPr>
            <w:tcW w:w="1843" w:type="dxa"/>
            <w:tcBorders>
              <w:top w:val="nil"/>
            </w:tcBorders>
          </w:tcPr>
          <w:p w14:paraId="3870A4A0" w14:textId="77777777" w:rsidR="00AB1158" w:rsidRPr="00C67608" w:rsidRDefault="00AB1158" w:rsidP="007915D0">
            <w:pPr>
              <w:pStyle w:val="TableText"/>
              <w:ind w:right="113"/>
              <w:rPr>
                <w:lang w:eastAsia="en-NZ"/>
              </w:rPr>
            </w:pPr>
            <w:r w:rsidRPr="00C67608">
              <w:rPr>
                <w:lang w:eastAsia="en-NZ"/>
              </w:rPr>
              <w:t>A service user is prescribed ECT</w:t>
            </w:r>
          </w:p>
        </w:tc>
        <w:tc>
          <w:tcPr>
            <w:tcW w:w="1418" w:type="dxa"/>
            <w:tcBorders>
              <w:top w:val="nil"/>
            </w:tcBorders>
          </w:tcPr>
          <w:p w14:paraId="546855AE" w14:textId="77777777" w:rsidR="00AB1158" w:rsidRPr="00C67608" w:rsidRDefault="00AB1158" w:rsidP="007915D0">
            <w:pPr>
              <w:pStyle w:val="TableText"/>
              <w:jc w:val="center"/>
              <w:rPr>
                <w:lang w:eastAsia="en-NZ"/>
              </w:rPr>
            </w:pPr>
            <w:r w:rsidRPr="00C67608">
              <w:rPr>
                <w:lang w:eastAsia="en-NZ"/>
              </w:rPr>
              <w:t>Yes</w:t>
            </w:r>
          </w:p>
        </w:tc>
        <w:tc>
          <w:tcPr>
            <w:tcW w:w="1275" w:type="dxa"/>
            <w:tcBorders>
              <w:top w:val="nil"/>
            </w:tcBorders>
          </w:tcPr>
          <w:p w14:paraId="41ABDFF5" w14:textId="77777777" w:rsidR="00AB1158" w:rsidRPr="00C67608" w:rsidRDefault="00AB1158" w:rsidP="007915D0">
            <w:pPr>
              <w:pStyle w:val="TableText"/>
              <w:jc w:val="center"/>
              <w:rPr>
                <w:lang w:eastAsia="en-NZ"/>
              </w:rPr>
            </w:pPr>
            <w:r w:rsidRPr="00C67608">
              <w:rPr>
                <w:lang w:eastAsia="en-NZ"/>
              </w:rPr>
              <w:t>IP</w:t>
            </w:r>
          </w:p>
        </w:tc>
        <w:tc>
          <w:tcPr>
            <w:tcW w:w="4111" w:type="dxa"/>
            <w:tcBorders>
              <w:top w:val="nil"/>
            </w:tcBorders>
          </w:tcPr>
          <w:p w14:paraId="79BB9B7B" w14:textId="77777777" w:rsidR="00AB1158" w:rsidRPr="00C67608" w:rsidRDefault="00AB1158" w:rsidP="007915D0">
            <w:pPr>
              <w:pStyle w:val="TableText"/>
              <w:ind w:right="113"/>
            </w:pPr>
            <w:r w:rsidRPr="00494CB4">
              <w:rPr>
                <w:lang w:eastAsia="en-NZ"/>
              </w:rPr>
              <w:t xml:space="preserve">A service user is prescribed ECT. The service user is taken into theatre with the ECT nurse, </w:t>
            </w:r>
            <w:r>
              <w:rPr>
                <w:lang w:eastAsia="en-NZ"/>
              </w:rPr>
              <w:t xml:space="preserve">the </w:t>
            </w:r>
            <w:r w:rsidRPr="00494CB4">
              <w:rPr>
                <w:lang w:eastAsia="en-NZ"/>
              </w:rPr>
              <w:t xml:space="preserve">ECT prescribing doctor and </w:t>
            </w:r>
            <w:r>
              <w:rPr>
                <w:lang w:eastAsia="en-NZ"/>
              </w:rPr>
              <w:t xml:space="preserve">the </w:t>
            </w:r>
            <w:r w:rsidRPr="00494CB4">
              <w:rPr>
                <w:lang w:eastAsia="en-NZ"/>
              </w:rPr>
              <w:t>anaesthe</w:t>
            </w:r>
            <w:r>
              <w:rPr>
                <w:lang w:eastAsia="en-NZ"/>
              </w:rPr>
              <w:t>tist</w:t>
            </w:r>
            <w:r w:rsidRPr="00494CB4">
              <w:rPr>
                <w:lang w:eastAsia="en-NZ"/>
              </w:rPr>
              <w:t>. Following treatment</w:t>
            </w:r>
            <w:r>
              <w:rPr>
                <w:lang w:eastAsia="en-NZ"/>
              </w:rPr>
              <w:t>,</w:t>
            </w:r>
            <w:r w:rsidRPr="00494CB4">
              <w:rPr>
                <w:lang w:eastAsia="en-NZ"/>
              </w:rPr>
              <w:t xml:space="preserve"> the service user is moved into the recovery ward. Once the</w:t>
            </w:r>
            <w:r w:rsidRPr="00C67608">
              <w:rPr>
                <w:lang w:eastAsia="en-NZ"/>
              </w:rPr>
              <w:t xml:space="preserve"> service user is ready to leave, they return home (community service user) or back into the mental health inpatient unit (inpatient service user).</w:t>
            </w:r>
          </w:p>
        </w:tc>
        <w:tc>
          <w:tcPr>
            <w:tcW w:w="1276" w:type="dxa"/>
            <w:tcBorders>
              <w:top w:val="nil"/>
            </w:tcBorders>
          </w:tcPr>
          <w:p w14:paraId="2D48C9F3" w14:textId="77777777" w:rsidR="00AB1158" w:rsidRPr="00C67608" w:rsidRDefault="00AE2FE3" w:rsidP="00AE2FE3">
            <w:pPr>
              <w:pStyle w:val="TableText"/>
              <w:jc w:val="center"/>
              <w:rPr>
                <w:lang w:eastAsia="en-NZ"/>
              </w:rPr>
            </w:pPr>
            <w:hyperlink w:anchor="_T34_–_ECT" w:history="1">
              <w:r w:rsidRPr="00AE2FE3">
                <w:rPr>
                  <w:rStyle w:val="Hyperlink"/>
                  <w:lang w:eastAsia="en-NZ"/>
                </w:rPr>
                <w:t>T34</w:t>
              </w:r>
            </w:hyperlink>
          </w:p>
        </w:tc>
        <w:tc>
          <w:tcPr>
            <w:tcW w:w="2268" w:type="dxa"/>
            <w:tcBorders>
              <w:top w:val="nil"/>
            </w:tcBorders>
          </w:tcPr>
          <w:p w14:paraId="5C784A50" w14:textId="77777777" w:rsidR="00AB1158" w:rsidRDefault="00AB1158" w:rsidP="007915D0">
            <w:pPr>
              <w:pStyle w:val="TableText"/>
              <w:ind w:right="113"/>
              <w:rPr>
                <w:lang w:eastAsia="en-NZ"/>
              </w:rPr>
            </w:pPr>
            <w:r>
              <w:rPr>
                <w:rFonts w:cs="Calibri"/>
                <w:bCs/>
                <w:color w:val="000000"/>
                <w:lang w:eastAsia="en-NZ"/>
              </w:rPr>
              <w:t>In this scenario, FWI is N.</w:t>
            </w:r>
          </w:p>
        </w:tc>
        <w:tc>
          <w:tcPr>
            <w:tcW w:w="2410" w:type="dxa"/>
            <w:tcBorders>
              <w:top w:val="nil"/>
            </w:tcBorders>
          </w:tcPr>
          <w:p w14:paraId="0DC7D381" w14:textId="77777777" w:rsidR="00AB1158" w:rsidRPr="00C67608" w:rsidRDefault="00AB1158" w:rsidP="00AE2FE3">
            <w:pPr>
              <w:pStyle w:val="TableText"/>
              <w:rPr>
                <w:lang w:eastAsia="en-NZ"/>
              </w:rPr>
            </w:pPr>
            <w:r>
              <w:rPr>
                <w:lang w:eastAsia="en-NZ"/>
              </w:rPr>
              <w:t>The p</w:t>
            </w:r>
            <w:r w:rsidRPr="00C67608">
              <w:rPr>
                <w:lang w:eastAsia="en-NZ"/>
              </w:rPr>
              <w:t xml:space="preserve">rescribing clinician records </w:t>
            </w:r>
            <w:hyperlink w:anchor="_T34_–_ECT" w:history="1">
              <w:r w:rsidR="00AE2FE3" w:rsidRPr="00AE2FE3">
                <w:rPr>
                  <w:rStyle w:val="Hyperlink"/>
                  <w:lang w:eastAsia="en-NZ"/>
                </w:rPr>
                <w:t>T34</w:t>
              </w:r>
            </w:hyperlink>
            <w:r w:rsidRPr="00C67608">
              <w:rPr>
                <w:lang w:eastAsia="en-NZ"/>
              </w:rPr>
              <w:t xml:space="preserve"> </w:t>
            </w:r>
            <w:r>
              <w:rPr>
                <w:lang w:eastAsia="en-NZ"/>
              </w:rPr>
              <w:t>–</w:t>
            </w:r>
            <w:r w:rsidRPr="00C67608">
              <w:rPr>
                <w:lang w:eastAsia="en-NZ"/>
              </w:rPr>
              <w:t xml:space="preserve"> </w:t>
            </w:r>
            <w:r w:rsidRPr="00616AAF">
              <w:rPr>
                <w:i/>
                <w:lang w:eastAsia="en-NZ"/>
              </w:rPr>
              <w:t>ECT</w:t>
            </w:r>
            <w:r w:rsidRPr="00C67608">
              <w:rPr>
                <w:lang w:eastAsia="en-NZ"/>
              </w:rPr>
              <w:t>.</w:t>
            </w:r>
          </w:p>
        </w:tc>
      </w:tr>
      <w:tr w:rsidR="00AB1158" w14:paraId="156D6C85" w14:textId="77777777" w:rsidTr="00592501">
        <w:trPr>
          <w:cantSplit/>
        </w:trPr>
        <w:tc>
          <w:tcPr>
            <w:tcW w:w="1843" w:type="dxa"/>
            <w:shd w:val="clear" w:color="auto" w:fill="F2F2F2" w:themeFill="background1" w:themeFillShade="F2"/>
          </w:tcPr>
          <w:p w14:paraId="7E251C6D" w14:textId="77777777" w:rsidR="00AB1158" w:rsidRPr="00C67608" w:rsidRDefault="00AB1158" w:rsidP="007915D0">
            <w:pPr>
              <w:pStyle w:val="TableText"/>
              <w:ind w:right="113"/>
              <w:rPr>
                <w:lang w:eastAsia="en-NZ"/>
              </w:rPr>
            </w:pPr>
            <w:r w:rsidRPr="00C67608">
              <w:rPr>
                <w:lang w:eastAsia="en-NZ"/>
              </w:rPr>
              <w:t>Community care worker brings service user to ward</w:t>
            </w:r>
          </w:p>
        </w:tc>
        <w:tc>
          <w:tcPr>
            <w:tcW w:w="1418" w:type="dxa"/>
            <w:shd w:val="clear" w:color="auto" w:fill="F2F2F2" w:themeFill="background1" w:themeFillShade="F2"/>
          </w:tcPr>
          <w:p w14:paraId="70C08817" w14:textId="77777777" w:rsidR="00AB1158" w:rsidRPr="00C67608" w:rsidRDefault="00AB1158" w:rsidP="007915D0">
            <w:pPr>
              <w:pStyle w:val="TableText"/>
              <w:jc w:val="center"/>
              <w:rPr>
                <w:lang w:eastAsia="en-NZ"/>
              </w:rPr>
            </w:pPr>
            <w:r w:rsidRPr="00C67608">
              <w:rPr>
                <w:lang w:eastAsia="en-NZ"/>
              </w:rPr>
              <w:t>Yes</w:t>
            </w:r>
          </w:p>
        </w:tc>
        <w:tc>
          <w:tcPr>
            <w:tcW w:w="1275" w:type="dxa"/>
            <w:shd w:val="clear" w:color="auto" w:fill="F2F2F2" w:themeFill="background1" w:themeFillShade="F2"/>
          </w:tcPr>
          <w:p w14:paraId="2531DC5C" w14:textId="77777777" w:rsidR="00AB1158" w:rsidRPr="00C67608" w:rsidRDefault="00AB1158" w:rsidP="007915D0">
            <w:pPr>
              <w:pStyle w:val="TableText"/>
              <w:jc w:val="center"/>
              <w:rPr>
                <w:lang w:eastAsia="en-NZ"/>
              </w:rPr>
            </w:pPr>
            <w:r w:rsidRPr="00C67608">
              <w:rPr>
                <w:lang w:eastAsia="en-NZ"/>
              </w:rPr>
              <w:t>IP or CM</w:t>
            </w:r>
          </w:p>
        </w:tc>
        <w:tc>
          <w:tcPr>
            <w:tcW w:w="4111" w:type="dxa"/>
            <w:shd w:val="clear" w:color="auto" w:fill="F2F2F2" w:themeFill="background1" w:themeFillShade="F2"/>
          </w:tcPr>
          <w:p w14:paraId="04DF6E99" w14:textId="77777777" w:rsidR="00AB1158" w:rsidRPr="00C67608" w:rsidRDefault="00AB1158" w:rsidP="007915D0">
            <w:pPr>
              <w:pStyle w:val="TableText"/>
              <w:ind w:right="113"/>
            </w:pPr>
            <w:r w:rsidRPr="00C67608">
              <w:rPr>
                <w:lang w:eastAsia="en-NZ"/>
              </w:rPr>
              <w:t>The service user</w:t>
            </w:r>
            <w:r w:rsidR="00901EAF">
              <w:rPr>
                <w:lang w:eastAsia="en-NZ"/>
              </w:rPr>
              <w:t>’</w:t>
            </w:r>
            <w:r w:rsidRPr="00C67608">
              <w:rPr>
                <w:lang w:eastAsia="en-NZ"/>
              </w:rPr>
              <w:t>s community care worker brings the service user to the ward prior to ECT.</w:t>
            </w:r>
          </w:p>
        </w:tc>
        <w:tc>
          <w:tcPr>
            <w:tcW w:w="1276" w:type="dxa"/>
            <w:shd w:val="clear" w:color="auto" w:fill="F2F2F2" w:themeFill="background1" w:themeFillShade="F2"/>
          </w:tcPr>
          <w:p w14:paraId="0AA28767" w14:textId="77777777" w:rsidR="00AB1158" w:rsidRPr="007915D0" w:rsidRDefault="00464878" w:rsidP="007915D0">
            <w:pPr>
              <w:pStyle w:val="TableText"/>
              <w:jc w:val="center"/>
              <w:rPr>
                <w:b/>
                <w:color w:val="548DD4" w:themeColor="text2" w:themeTint="99"/>
                <w:lang w:eastAsia="en-NZ"/>
              </w:rPr>
            </w:pPr>
            <w:hyperlink w:anchor="_T43_–_Community" w:history="1">
              <w:r w:rsidRPr="00464878">
                <w:rPr>
                  <w:rStyle w:val="Hyperlink"/>
                </w:rPr>
                <w:t>T43</w:t>
              </w:r>
            </w:hyperlink>
          </w:p>
        </w:tc>
        <w:tc>
          <w:tcPr>
            <w:tcW w:w="2268" w:type="dxa"/>
            <w:shd w:val="clear" w:color="auto" w:fill="F2F2F2" w:themeFill="background1" w:themeFillShade="F2"/>
          </w:tcPr>
          <w:p w14:paraId="18312727" w14:textId="77777777" w:rsidR="00AB1158" w:rsidRPr="00097AC5" w:rsidRDefault="00AB1158" w:rsidP="007915D0">
            <w:pPr>
              <w:pStyle w:val="TableText"/>
              <w:ind w:right="113"/>
              <w:rPr>
                <w:lang w:eastAsia="en-NZ"/>
              </w:rPr>
            </w:pPr>
            <w:r>
              <w:rPr>
                <w:rFonts w:cs="Calibri"/>
                <w:bCs/>
                <w:color w:val="000000"/>
                <w:lang w:eastAsia="en-NZ"/>
              </w:rPr>
              <w:t>In this scenario, FWI is N.</w:t>
            </w:r>
          </w:p>
        </w:tc>
        <w:tc>
          <w:tcPr>
            <w:tcW w:w="2410" w:type="dxa"/>
            <w:shd w:val="clear" w:color="auto" w:fill="F2F2F2" w:themeFill="background1" w:themeFillShade="F2"/>
          </w:tcPr>
          <w:p w14:paraId="30B7C781" w14:textId="77777777" w:rsidR="00AB1158" w:rsidRPr="00C67608" w:rsidRDefault="00464878" w:rsidP="00464878">
            <w:pPr>
              <w:pStyle w:val="TableText"/>
              <w:rPr>
                <w:lang w:eastAsia="en-NZ"/>
              </w:rPr>
            </w:pPr>
            <w:hyperlink w:anchor="_T43_–_Community" w:history="1">
              <w:r w:rsidRPr="00464878">
                <w:rPr>
                  <w:rStyle w:val="Hyperlink"/>
                </w:rPr>
                <w:t>T43</w:t>
              </w:r>
            </w:hyperlink>
            <w:r w:rsidR="00AB1158" w:rsidRPr="00097AC5">
              <w:rPr>
                <w:lang w:eastAsia="en-NZ"/>
              </w:rPr>
              <w:t xml:space="preserve"> </w:t>
            </w:r>
            <w:r w:rsidR="00AB1158">
              <w:rPr>
                <w:lang w:eastAsia="en-NZ"/>
              </w:rPr>
              <w:t xml:space="preserve">– </w:t>
            </w:r>
            <w:r w:rsidR="00AB1158" w:rsidRPr="00097AC5">
              <w:rPr>
                <w:i/>
                <w:lang w:eastAsia="en-NZ"/>
              </w:rPr>
              <w:t xml:space="preserve">Community </w:t>
            </w:r>
            <w:r w:rsidR="00AB1158">
              <w:rPr>
                <w:i/>
                <w:lang w:eastAsia="en-NZ"/>
              </w:rPr>
              <w:t>s</w:t>
            </w:r>
            <w:r w:rsidR="00AB1158" w:rsidRPr="00097AC5">
              <w:rPr>
                <w:i/>
                <w:lang w:eastAsia="en-NZ"/>
              </w:rPr>
              <w:t xml:space="preserve">upport </w:t>
            </w:r>
            <w:r w:rsidR="00AB1158">
              <w:rPr>
                <w:i/>
                <w:lang w:eastAsia="en-NZ"/>
              </w:rPr>
              <w:t>c</w:t>
            </w:r>
            <w:r w:rsidR="00AB1158" w:rsidRPr="00097AC5">
              <w:rPr>
                <w:i/>
                <w:lang w:eastAsia="en-NZ"/>
              </w:rPr>
              <w:t>ontact</w:t>
            </w:r>
          </w:p>
        </w:tc>
      </w:tr>
      <w:tr w:rsidR="00AB1158" w14:paraId="13750DF9" w14:textId="77777777" w:rsidTr="00592501">
        <w:trPr>
          <w:cantSplit/>
        </w:trPr>
        <w:tc>
          <w:tcPr>
            <w:tcW w:w="1843" w:type="dxa"/>
            <w:shd w:val="clear" w:color="auto" w:fill="F2F2F2" w:themeFill="background1" w:themeFillShade="F2"/>
          </w:tcPr>
          <w:p w14:paraId="21E8D6D3" w14:textId="77777777" w:rsidR="00AB1158" w:rsidRPr="00C67608" w:rsidRDefault="00AB1158" w:rsidP="007915D0">
            <w:pPr>
              <w:pStyle w:val="TableText"/>
              <w:ind w:right="113"/>
              <w:rPr>
                <w:lang w:eastAsia="en-NZ"/>
              </w:rPr>
            </w:pPr>
            <w:r w:rsidRPr="00C67608">
              <w:rPr>
                <w:lang w:eastAsia="en-NZ"/>
              </w:rPr>
              <w:lastRenderedPageBreak/>
              <w:t>Community care worker picks up service user after ECT</w:t>
            </w:r>
          </w:p>
        </w:tc>
        <w:tc>
          <w:tcPr>
            <w:tcW w:w="1418" w:type="dxa"/>
            <w:shd w:val="clear" w:color="auto" w:fill="F2F2F2" w:themeFill="background1" w:themeFillShade="F2"/>
          </w:tcPr>
          <w:p w14:paraId="7C863271" w14:textId="77777777" w:rsidR="00AB1158" w:rsidRPr="00C67608" w:rsidRDefault="00AB1158" w:rsidP="007915D0">
            <w:pPr>
              <w:pStyle w:val="TableText"/>
              <w:jc w:val="center"/>
              <w:rPr>
                <w:lang w:eastAsia="en-NZ"/>
              </w:rPr>
            </w:pPr>
            <w:r w:rsidRPr="00C67608">
              <w:rPr>
                <w:lang w:eastAsia="en-NZ"/>
              </w:rPr>
              <w:t>Yes</w:t>
            </w:r>
          </w:p>
        </w:tc>
        <w:tc>
          <w:tcPr>
            <w:tcW w:w="1275" w:type="dxa"/>
            <w:shd w:val="clear" w:color="auto" w:fill="F2F2F2" w:themeFill="background1" w:themeFillShade="F2"/>
          </w:tcPr>
          <w:p w14:paraId="434A186E" w14:textId="77777777" w:rsidR="00AB1158" w:rsidRPr="00C67608" w:rsidRDefault="00AB1158" w:rsidP="007915D0">
            <w:pPr>
              <w:pStyle w:val="TableText"/>
              <w:jc w:val="center"/>
              <w:rPr>
                <w:lang w:eastAsia="en-NZ"/>
              </w:rPr>
            </w:pPr>
            <w:r w:rsidRPr="00C67608">
              <w:rPr>
                <w:lang w:eastAsia="en-NZ"/>
              </w:rPr>
              <w:t>CM</w:t>
            </w:r>
          </w:p>
        </w:tc>
        <w:tc>
          <w:tcPr>
            <w:tcW w:w="4111" w:type="dxa"/>
            <w:shd w:val="clear" w:color="auto" w:fill="F2F2F2" w:themeFill="background1" w:themeFillShade="F2"/>
          </w:tcPr>
          <w:p w14:paraId="0C9805B6" w14:textId="77777777" w:rsidR="00AB1158" w:rsidRPr="00C67608" w:rsidRDefault="00AB1158" w:rsidP="007915D0">
            <w:pPr>
              <w:pStyle w:val="TableText"/>
              <w:ind w:right="113"/>
            </w:pPr>
            <w:r w:rsidRPr="00C67608">
              <w:rPr>
                <w:lang w:eastAsia="en-NZ"/>
              </w:rPr>
              <w:t>The service user</w:t>
            </w:r>
            <w:r w:rsidR="00901EAF">
              <w:rPr>
                <w:lang w:eastAsia="en-NZ"/>
              </w:rPr>
              <w:t>’</w:t>
            </w:r>
            <w:r w:rsidRPr="00C67608">
              <w:rPr>
                <w:lang w:eastAsia="en-NZ"/>
              </w:rPr>
              <w:t>s community care worker comes to pick the service user up to take them home</w:t>
            </w:r>
            <w:r>
              <w:rPr>
                <w:lang w:eastAsia="en-NZ"/>
              </w:rPr>
              <w:t>,</w:t>
            </w:r>
            <w:r w:rsidRPr="00C67608">
              <w:rPr>
                <w:lang w:eastAsia="en-NZ"/>
              </w:rPr>
              <w:t xml:space="preserve"> with the service user</w:t>
            </w:r>
            <w:r w:rsidR="00901EAF">
              <w:rPr>
                <w:lang w:eastAsia="en-NZ"/>
              </w:rPr>
              <w:t>’</w:t>
            </w:r>
            <w:r w:rsidRPr="00C67608">
              <w:rPr>
                <w:lang w:eastAsia="en-NZ"/>
              </w:rPr>
              <w:t>s family</w:t>
            </w:r>
            <w:r>
              <w:rPr>
                <w:lang w:eastAsia="en-NZ"/>
              </w:rPr>
              <w:t>,</w:t>
            </w:r>
            <w:r w:rsidRPr="00C67608">
              <w:rPr>
                <w:lang w:eastAsia="en-NZ"/>
              </w:rPr>
              <w:t xml:space="preserve"> after ECT.</w:t>
            </w:r>
          </w:p>
        </w:tc>
        <w:tc>
          <w:tcPr>
            <w:tcW w:w="1276" w:type="dxa"/>
            <w:shd w:val="clear" w:color="auto" w:fill="F2F2F2" w:themeFill="background1" w:themeFillShade="F2"/>
          </w:tcPr>
          <w:p w14:paraId="3F1FD11D" w14:textId="77777777" w:rsidR="00AB1158" w:rsidRPr="007915D0" w:rsidRDefault="00464878" w:rsidP="007915D0">
            <w:pPr>
              <w:pStyle w:val="TableText"/>
              <w:jc w:val="center"/>
              <w:rPr>
                <w:b/>
                <w:color w:val="548DD4" w:themeColor="text2" w:themeTint="99"/>
                <w:lang w:eastAsia="en-NZ"/>
              </w:rPr>
            </w:pPr>
            <w:hyperlink w:anchor="_T43_–_Community" w:history="1">
              <w:r w:rsidRPr="00464878">
                <w:rPr>
                  <w:rStyle w:val="Hyperlink"/>
                </w:rPr>
                <w:t>T43</w:t>
              </w:r>
            </w:hyperlink>
          </w:p>
        </w:tc>
        <w:tc>
          <w:tcPr>
            <w:tcW w:w="2268" w:type="dxa"/>
            <w:shd w:val="clear" w:color="auto" w:fill="F2F2F2" w:themeFill="background1" w:themeFillShade="F2"/>
          </w:tcPr>
          <w:p w14:paraId="42A60FA4" w14:textId="77777777" w:rsidR="00AB1158" w:rsidRPr="00C67608" w:rsidRDefault="00AB1158" w:rsidP="007915D0">
            <w:pPr>
              <w:pStyle w:val="TableText"/>
              <w:ind w:right="113"/>
              <w:rPr>
                <w:lang w:eastAsia="en-NZ"/>
              </w:rPr>
            </w:pPr>
            <w:r>
              <w:rPr>
                <w:rFonts w:cs="Calibri"/>
                <w:bCs/>
                <w:color w:val="000000"/>
                <w:lang w:eastAsia="en-NZ"/>
              </w:rPr>
              <w:t>In this scenario, FWI is Y.</w:t>
            </w:r>
          </w:p>
        </w:tc>
        <w:tc>
          <w:tcPr>
            <w:tcW w:w="2410" w:type="dxa"/>
            <w:shd w:val="clear" w:color="auto" w:fill="F2F2F2" w:themeFill="background1" w:themeFillShade="F2"/>
          </w:tcPr>
          <w:p w14:paraId="77B2D2B4" w14:textId="77777777" w:rsidR="00AB1158" w:rsidRPr="00C67608" w:rsidRDefault="00AB1158" w:rsidP="007915D0">
            <w:pPr>
              <w:pStyle w:val="TableText"/>
              <w:rPr>
                <w:lang w:eastAsia="en-NZ"/>
              </w:rPr>
            </w:pPr>
            <w:r w:rsidRPr="00C67608">
              <w:rPr>
                <w:lang w:eastAsia="en-NZ"/>
              </w:rPr>
              <w:t xml:space="preserve">Report </w:t>
            </w:r>
            <w:hyperlink w:anchor="_T43_–_Community" w:history="1">
              <w:r w:rsidR="00464878" w:rsidRPr="00464878">
                <w:rPr>
                  <w:rStyle w:val="Hyperlink"/>
                </w:rPr>
                <w:t>T43</w:t>
              </w:r>
            </w:hyperlink>
            <w:r w:rsidRPr="00C67608">
              <w:rPr>
                <w:lang w:eastAsia="en-NZ"/>
              </w:rPr>
              <w:t>.</w:t>
            </w:r>
          </w:p>
          <w:p w14:paraId="224A3236" w14:textId="01060ADA" w:rsidR="00AB1158" w:rsidRPr="00C67608" w:rsidRDefault="00AB1158" w:rsidP="00315A0A">
            <w:pPr>
              <w:pStyle w:val="TableText"/>
              <w:rPr>
                <w:lang w:eastAsia="en-NZ"/>
              </w:rPr>
            </w:pPr>
            <w:r w:rsidRPr="00C67608">
              <w:rPr>
                <w:lang w:eastAsia="en-NZ"/>
              </w:rPr>
              <w:t>If the family members are actively involved in discussions about the service user</w:t>
            </w:r>
            <w:r w:rsidR="00901EAF">
              <w:rPr>
                <w:lang w:eastAsia="en-NZ"/>
              </w:rPr>
              <w:t>’</w:t>
            </w:r>
            <w:r w:rsidRPr="00C67608">
              <w:rPr>
                <w:lang w:eastAsia="en-NZ"/>
              </w:rPr>
              <w:t xml:space="preserve">s wellbeing, report as </w:t>
            </w:r>
            <w:hyperlink w:anchor="_T36_–_Contact" w:history="1">
              <w:r w:rsidR="0007697F">
                <w:rPr>
                  <w:rStyle w:val="Hyperlink"/>
                </w:rPr>
                <w:t>T53</w:t>
              </w:r>
            </w:hyperlink>
            <w:r w:rsidR="008A0397">
              <w:rPr>
                <w:rStyle w:val="Hyperlink"/>
              </w:rPr>
              <w:t xml:space="preserve"> </w:t>
            </w:r>
            <w:r w:rsidR="008A0397" w:rsidRPr="00EE6BA3">
              <w:rPr>
                <w:rStyle w:val="Hyperlink"/>
                <w:b w:val="0"/>
                <w:bCs/>
              </w:rPr>
              <w:t>with FWI = Y</w:t>
            </w:r>
            <w:r w:rsidRPr="00C67608">
              <w:rPr>
                <w:lang w:eastAsia="en-NZ"/>
              </w:rPr>
              <w:t>.</w:t>
            </w:r>
          </w:p>
        </w:tc>
      </w:tr>
    </w:tbl>
    <w:p w14:paraId="0CA5C075" w14:textId="77777777" w:rsidR="00AB1158" w:rsidRPr="00864363" w:rsidRDefault="00AB1158" w:rsidP="00085CE6"/>
    <w:p w14:paraId="4DD5086B" w14:textId="77777777" w:rsidR="00AB1158" w:rsidRDefault="00AB1158" w:rsidP="00085CE6">
      <w:pPr>
        <w:pStyle w:val="Heading2"/>
        <w:keepNext w:val="0"/>
        <w:pageBreakBefore/>
        <w:spacing w:before="0"/>
      </w:pPr>
      <w:bookmarkStart w:id="286" w:name="_T35_–_Did"/>
      <w:bookmarkStart w:id="287" w:name="_Toc74652688"/>
      <w:bookmarkStart w:id="288" w:name="_Toc163564965"/>
      <w:bookmarkStart w:id="289" w:name="_Toc163808116"/>
      <w:bookmarkEnd w:id="286"/>
      <w:r>
        <w:lastRenderedPageBreak/>
        <w:t>T35 – Did not attend</w:t>
      </w:r>
      <w:bookmarkEnd w:id="287"/>
      <w:bookmarkEnd w:id="288"/>
      <w:bookmarkEnd w:id="289"/>
    </w:p>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2693"/>
        <w:gridCol w:w="3733"/>
        <w:gridCol w:w="3166"/>
        <w:gridCol w:w="3166"/>
      </w:tblGrid>
      <w:tr w:rsidR="00AB1158" w:rsidRPr="007915D0" w14:paraId="2E711B8D" w14:textId="77777777" w:rsidTr="007915D0">
        <w:trPr>
          <w:cantSplit/>
          <w:tblHeader/>
        </w:trPr>
        <w:tc>
          <w:tcPr>
            <w:tcW w:w="1843" w:type="dxa"/>
            <w:tcBorders>
              <w:top w:val="nil"/>
              <w:bottom w:val="nil"/>
            </w:tcBorders>
            <w:shd w:val="clear" w:color="auto" w:fill="D9D9D9" w:themeFill="background1" w:themeFillShade="D9"/>
          </w:tcPr>
          <w:p w14:paraId="00B0C864" w14:textId="77777777" w:rsidR="00AB1158" w:rsidRPr="007915D0" w:rsidRDefault="00AB1158" w:rsidP="007915D0">
            <w:pPr>
              <w:pStyle w:val="TableText"/>
              <w:rPr>
                <w:b/>
              </w:rPr>
            </w:pPr>
            <w:r w:rsidRPr="007915D0">
              <w:rPr>
                <w:b/>
              </w:rPr>
              <w:t>Keywords</w:t>
            </w:r>
          </w:p>
        </w:tc>
        <w:tc>
          <w:tcPr>
            <w:tcW w:w="2693" w:type="dxa"/>
            <w:tcBorders>
              <w:top w:val="nil"/>
              <w:bottom w:val="nil"/>
            </w:tcBorders>
            <w:shd w:val="clear" w:color="auto" w:fill="D9D9D9" w:themeFill="background1" w:themeFillShade="D9"/>
          </w:tcPr>
          <w:p w14:paraId="19045DCD" w14:textId="77777777" w:rsidR="00AB1158" w:rsidRPr="007915D0" w:rsidRDefault="00AB1158" w:rsidP="007915D0">
            <w:pPr>
              <w:pStyle w:val="TableText"/>
              <w:rPr>
                <w:b/>
              </w:rPr>
            </w:pPr>
            <w:r w:rsidRPr="007915D0">
              <w:rPr>
                <w:b/>
              </w:rPr>
              <w:t>HISO PRIMHD description</w:t>
            </w:r>
          </w:p>
        </w:tc>
        <w:tc>
          <w:tcPr>
            <w:tcW w:w="3733" w:type="dxa"/>
            <w:tcBorders>
              <w:top w:val="nil"/>
              <w:bottom w:val="nil"/>
            </w:tcBorders>
            <w:shd w:val="clear" w:color="auto" w:fill="D9D9D9" w:themeFill="background1" w:themeFillShade="D9"/>
          </w:tcPr>
          <w:p w14:paraId="578F4129" w14:textId="77777777" w:rsidR="00AB1158" w:rsidRPr="007915D0" w:rsidRDefault="00AB1158" w:rsidP="007915D0">
            <w:pPr>
              <w:pStyle w:val="TableText"/>
              <w:rPr>
                <w:b/>
              </w:rPr>
            </w:pPr>
            <w:r w:rsidRPr="007915D0">
              <w:rPr>
                <w:b/>
              </w:rPr>
              <w:t>Additional comments</w:t>
            </w:r>
          </w:p>
        </w:tc>
        <w:tc>
          <w:tcPr>
            <w:tcW w:w="3166" w:type="dxa"/>
            <w:tcBorders>
              <w:top w:val="nil"/>
              <w:bottom w:val="nil"/>
            </w:tcBorders>
            <w:shd w:val="clear" w:color="auto" w:fill="D9D9D9" w:themeFill="background1" w:themeFillShade="D9"/>
          </w:tcPr>
          <w:p w14:paraId="2DC3B65F" w14:textId="77777777" w:rsidR="00AB1158" w:rsidRPr="007915D0" w:rsidRDefault="00AB1158" w:rsidP="007915D0">
            <w:pPr>
              <w:pStyle w:val="TableText"/>
              <w:rPr>
                <w:b/>
              </w:rPr>
            </w:pPr>
            <w:r w:rsidRPr="007915D0">
              <w:rPr>
                <w:b/>
              </w:rPr>
              <w:t>Do not record a DNA</w:t>
            </w:r>
          </w:p>
        </w:tc>
        <w:tc>
          <w:tcPr>
            <w:tcW w:w="3166" w:type="dxa"/>
            <w:tcBorders>
              <w:top w:val="nil"/>
              <w:bottom w:val="nil"/>
            </w:tcBorders>
            <w:shd w:val="clear" w:color="auto" w:fill="D9D9D9" w:themeFill="background1" w:themeFillShade="D9"/>
          </w:tcPr>
          <w:p w14:paraId="48382F08" w14:textId="77777777" w:rsidR="00AB1158" w:rsidRPr="007915D0" w:rsidRDefault="00AB1158" w:rsidP="007915D0">
            <w:pPr>
              <w:pStyle w:val="TableText"/>
              <w:rPr>
                <w:b/>
              </w:rPr>
            </w:pPr>
            <w:r w:rsidRPr="007915D0">
              <w:rPr>
                <w:b/>
              </w:rPr>
              <w:t>Record DNA</w:t>
            </w:r>
          </w:p>
        </w:tc>
      </w:tr>
      <w:tr w:rsidR="00AB1158" w:rsidRPr="004F0F45" w14:paraId="26B536C5" w14:textId="77777777" w:rsidTr="007915D0">
        <w:trPr>
          <w:cantSplit/>
        </w:trPr>
        <w:tc>
          <w:tcPr>
            <w:tcW w:w="1843" w:type="dxa"/>
            <w:tcBorders>
              <w:top w:val="nil"/>
            </w:tcBorders>
          </w:tcPr>
          <w:p w14:paraId="443ABB4D" w14:textId="77777777" w:rsidR="00AB1158" w:rsidRDefault="00AB1158" w:rsidP="007915D0">
            <w:pPr>
              <w:pStyle w:val="TableText"/>
              <w:ind w:right="113"/>
            </w:pPr>
            <w:r>
              <w:t>No notice or reschedule prior to appointment start</w:t>
            </w:r>
          </w:p>
          <w:p w14:paraId="1C3052F7" w14:textId="77777777" w:rsidR="00AB1158" w:rsidRDefault="00AB1158" w:rsidP="007915D0">
            <w:pPr>
              <w:pStyle w:val="TableText"/>
              <w:ind w:right="113"/>
            </w:pPr>
            <w:r w:rsidRPr="000A0BC7">
              <w:t>Use flow chart</w:t>
            </w:r>
          </w:p>
        </w:tc>
        <w:tc>
          <w:tcPr>
            <w:tcW w:w="2693" w:type="dxa"/>
            <w:tcBorders>
              <w:top w:val="nil"/>
            </w:tcBorders>
          </w:tcPr>
          <w:p w14:paraId="04EB86FB" w14:textId="4107D06D" w:rsidR="00AB1158" w:rsidRDefault="00A41349" w:rsidP="007915D0">
            <w:pPr>
              <w:pStyle w:val="TableText"/>
              <w:ind w:right="113"/>
            </w:pPr>
            <w:r w:rsidRPr="00A41349">
              <w:t>The tangata whaiora/consumer did not participate in a pre-arranged meeting, appointment, programme or activity. Or family/whānau did not participate in a planned family/whānau only contact.</w:t>
            </w:r>
          </w:p>
        </w:tc>
        <w:tc>
          <w:tcPr>
            <w:tcW w:w="3733" w:type="dxa"/>
            <w:tcBorders>
              <w:top w:val="nil"/>
            </w:tcBorders>
          </w:tcPr>
          <w:p w14:paraId="5AA5F5F7" w14:textId="77777777" w:rsidR="00AB1158" w:rsidRDefault="00AB1158" w:rsidP="007915D0">
            <w:pPr>
              <w:pStyle w:val="TableText"/>
              <w:ind w:right="113"/>
            </w:pPr>
            <w:r w:rsidRPr="00C67608">
              <w:t xml:space="preserve">The purpose of recording DNA </w:t>
            </w:r>
            <w:r>
              <w:t xml:space="preserve">(did not attend) </w:t>
            </w:r>
            <w:r w:rsidRPr="00C67608">
              <w:t xml:space="preserve">in PRIMHD is </w:t>
            </w:r>
            <w:r>
              <w:t>to monitor the</w:t>
            </w:r>
            <w:r w:rsidRPr="00C67608">
              <w:t xml:space="preserve"> quality </w:t>
            </w:r>
            <w:r>
              <w:t xml:space="preserve">of </w:t>
            </w:r>
            <w:r w:rsidRPr="00C67608">
              <w:t xml:space="preserve">engagement </w:t>
            </w:r>
            <w:r>
              <w:t xml:space="preserve">with the service user: it is </w:t>
            </w:r>
            <w:r w:rsidRPr="00C67608">
              <w:t>not driven by productivity requirements</w:t>
            </w:r>
            <w:r>
              <w:t>. It forms part of the record of significant events in a service user</w:t>
            </w:r>
            <w:r w:rsidR="00901EAF">
              <w:t>’</w:t>
            </w:r>
            <w:r>
              <w:t>s journey.</w:t>
            </w:r>
          </w:p>
          <w:p w14:paraId="2BD9FA12" w14:textId="77777777" w:rsidR="00AB1158" w:rsidRDefault="00AB1158" w:rsidP="007915D0">
            <w:pPr>
              <w:pStyle w:val="TableText"/>
              <w:ind w:right="113"/>
            </w:pPr>
            <w:r>
              <w:t xml:space="preserve">The number of DNAs reported to PRIMHD is an important national indicator. The exact time associated with </w:t>
            </w:r>
            <w:r w:rsidRPr="00ED5990">
              <w:t>DNA</w:t>
            </w:r>
            <w:r>
              <w:t xml:space="preserve">s </w:t>
            </w:r>
            <w:r w:rsidRPr="00ED5990">
              <w:t xml:space="preserve">may </w:t>
            </w:r>
            <w:r>
              <w:t>be more significant at the local/service user level.</w:t>
            </w:r>
          </w:p>
          <w:p w14:paraId="645B493F" w14:textId="77777777" w:rsidR="00AB1158" w:rsidRDefault="00AB1158" w:rsidP="007915D0">
            <w:pPr>
              <w:pStyle w:val="TableText"/>
              <w:ind w:right="113"/>
            </w:pPr>
            <w:r>
              <w:t>Local initiatives and protocols should be implemented to help reduce overall DNA rates and cancellations</w:t>
            </w:r>
            <w:r w:rsidRPr="008D3B74">
              <w:t xml:space="preserve"> for family</w:t>
            </w:r>
            <w:r>
              <w:t>-</w:t>
            </w:r>
            <w:r w:rsidRPr="008D3B74">
              <w:t>only appointments</w:t>
            </w:r>
            <w:r>
              <w:t xml:space="preserve">, specifically in </w:t>
            </w:r>
            <w:r w:rsidRPr="006C0949">
              <w:t>Child &amp; Adolescent Mental Health Service</w:t>
            </w:r>
            <w:r>
              <w:t>s (CAMHS) and c</w:t>
            </w:r>
            <w:r w:rsidRPr="008D3B74">
              <w:t>ultural services.</w:t>
            </w:r>
          </w:p>
          <w:p w14:paraId="1D15E562" w14:textId="69E6786E" w:rsidR="00AB1158" w:rsidRDefault="00AB1158" w:rsidP="007915D0">
            <w:pPr>
              <w:pStyle w:val="TableText"/>
              <w:ind w:right="113"/>
            </w:pPr>
            <w:r>
              <w:t xml:space="preserve">Use the </w:t>
            </w:r>
            <w:hyperlink w:anchor="Did_not_attend_flow_chart" w:history="1">
              <w:r w:rsidRPr="0007205E">
                <w:rPr>
                  <w:rStyle w:val="Hyperlink"/>
                </w:rPr>
                <w:t>Did Not Attend Recording</w:t>
              </w:r>
            </w:hyperlink>
            <w:r>
              <w:t xml:space="preserve"> flow chart.</w:t>
            </w:r>
            <w:r w:rsidR="00E7383D">
              <w:t xml:space="preserve"> Note the flow chart applies for </w:t>
            </w:r>
            <w:r w:rsidR="004A4E41">
              <w:t xml:space="preserve">both </w:t>
            </w:r>
            <w:r w:rsidR="00E7383D">
              <w:t>planned appointments directly with service users, and planned family-only appointments.</w:t>
            </w:r>
          </w:p>
          <w:p w14:paraId="6C0D9EDD" w14:textId="77777777" w:rsidR="00AB1158" w:rsidRDefault="00AB1158" w:rsidP="007915D0">
            <w:pPr>
              <w:pStyle w:val="TableText"/>
              <w:ind w:right="113"/>
            </w:pPr>
            <w:r>
              <w:t>Do not record travel time associated with DNA for PRIMHD: report or record travel time locally only, if required.</w:t>
            </w:r>
          </w:p>
          <w:p w14:paraId="61948250" w14:textId="77777777" w:rsidR="00AB1158" w:rsidRPr="004F0F45" w:rsidRDefault="00AB1158" w:rsidP="00AE2FE3">
            <w:pPr>
              <w:pStyle w:val="TableText"/>
              <w:ind w:right="113"/>
            </w:pPr>
            <w:r>
              <w:t xml:space="preserve">Report the scheduled appointment duration when reporting </w:t>
            </w:r>
            <w:hyperlink w:anchor="_T35_–_Did" w:history="1">
              <w:r w:rsidR="00AE2FE3" w:rsidRPr="00AE2FE3">
                <w:rPr>
                  <w:rStyle w:val="Hyperlink"/>
                </w:rPr>
                <w:t>T35</w:t>
              </w:r>
            </w:hyperlink>
            <w:r>
              <w:t xml:space="preserve"> activity.</w:t>
            </w:r>
          </w:p>
        </w:tc>
        <w:tc>
          <w:tcPr>
            <w:tcW w:w="3166" w:type="dxa"/>
            <w:tcBorders>
              <w:top w:val="nil"/>
            </w:tcBorders>
          </w:tcPr>
          <w:p w14:paraId="195824FC" w14:textId="77777777" w:rsidR="00AB1158" w:rsidRDefault="00AB1158" w:rsidP="007915D0">
            <w:pPr>
              <w:pStyle w:val="TableText"/>
              <w:ind w:right="113"/>
            </w:pPr>
            <w:r>
              <w:t>I</w:t>
            </w:r>
            <w:r w:rsidRPr="00C67608">
              <w:t>f a service user calls at any stage prior to the appointment start time to say they cannot attend</w:t>
            </w:r>
            <w:r>
              <w:t xml:space="preserve"> –</w:t>
            </w:r>
            <w:r w:rsidRPr="00C67608">
              <w:t xml:space="preserve"> </w:t>
            </w:r>
            <w:r>
              <w:t>e</w:t>
            </w:r>
            <w:r w:rsidRPr="00C67608">
              <w:t xml:space="preserve">stablish local protocols to reschedule or cancel (not DNA) and ensure visibility of </w:t>
            </w:r>
            <w:r>
              <w:t xml:space="preserve">the </w:t>
            </w:r>
            <w:r w:rsidRPr="00C67608">
              <w:t>process</w:t>
            </w:r>
            <w:r>
              <w:t>.</w:t>
            </w:r>
          </w:p>
          <w:p w14:paraId="518437F1" w14:textId="77777777" w:rsidR="00AB1158" w:rsidRPr="00C67608" w:rsidRDefault="00AB1158" w:rsidP="007915D0">
            <w:pPr>
              <w:pStyle w:val="TableText"/>
              <w:ind w:right="113"/>
            </w:pPr>
            <w:r>
              <w:t>I</w:t>
            </w:r>
            <w:r w:rsidRPr="00C67608">
              <w:t>f a service user turns up late to a scheduled appointment but within the appointment time</w:t>
            </w:r>
            <w:r>
              <w:t>.</w:t>
            </w:r>
          </w:p>
          <w:p w14:paraId="5862FE74" w14:textId="26B3CA49" w:rsidR="00AB1158" w:rsidRPr="00C67608" w:rsidRDefault="00AB1158" w:rsidP="007915D0">
            <w:pPr>
              <w:pStyle w:val="TableText"/>
              <w:ind w:right="113"/>
            </w:pPr>
            <w:r>
              <w:t>I</w:t>
            </w:r>
            <w:r w:rsidRPr="00C67608">
              <w:t>f an appointment is cancelled because the staff member cannot attend</w:t>
            </w:r>
            <w:r w:rsidR="009B54D7">
              <w:t>,</w:t>
            </w:r>
            <w:r w:rsidRPr="00C67608">
              <w:t xml:space="preserve"> cancel or reschedule</w:t>
            </w:r>
            <w:r>
              <w:t>.</w:t>
            </w:r>
          </w:p>
          <w:p w14:paraId="68C8832D" w14:textId="137E8443" w:rsidR="00AB1158" w:rsidRPr="00C67608" w:rsidRDefault="00AB1158" w:rsidP="004957FE">
            <w:pPr>
              <w:pStyle w:val="TableText"/>
              <w:ind w:right="113"/>
            </w:pPr>
            <w:r>
              <w:t>I</w:t>
            </w:r>
            <w:r w:rsidRPr="00C67608">
              <w:t>f a service user telephones within the appointment time and has a clinically significant conversation</w:t>
            </w:r>
            <w:r>
              <w:t>:</w:t>
            </w:r>
            <w:r w:rsidRPr="00C67608">
              <w:t xml:space="preserve"> record the telephone activity as </w:t>
            </w:r>
            <w:hyperlink w:anchor="_T42_–_Individual" w:history="1">
              <w:r w:rsidR="00DC6F9A">
                <w:rPr>
                  <w:rStyle w:val="Hyperlink"/>
                </w:rPr>
                <w:t>T53</w:t>
              </w:r>
            </w:hyperlink>
            <w:r>
              <w:t>,</w:t>
            </w:r>
            <w:r w:rsidRPr="00C67608">
              <w:t xml:space="preserve"> or as appro</w:t>
            </w:r>
            <w:r>
              <w:t>priate.</w:t>
            </w:r>
          </w:p>
        </w:tc>
        <w:tc>
          <w:tcPr>
            <w:tcW w:w="3166" w:type="dxa"/>
            <w:tcBorders>
              <w:top w:val="nil"/>
            </w:tcBorders>
          </w:tcPr>
          <w:p w14:paraId="6F5D49C9" w14:textId="77777777" w:rsidR="00AB1158" w:rsidRPr="005F2609" w:rsidRDefault="00AB1158" w:rsidP="007915D0">
            <w:pPr>
              <w:pStyle w:val="TableText"/>
            </w:pPr>
            <w:r>
              <w:t>I</w:t>
            </w:r>
            <w:r w:rsidRPr="005F2609">
              <w:t xml:space="preserve">f no notice was given, or </w:t>
            </w:r>
            <w:r>
              <w:t xml:space="preserve">no </w:t>
            </w:r>
            <w:r w:rsidRPr="005F2609">
              <w:t xml:space="preserve">request for reschedule </w:t>
            </w:r>
            <w:r>
              <w:t xml:space="preserve">was </w:t>
            </w:r>
            <w:r w:rsidRPr="005F2609">
              <w:t>received, prior to the appointment start time</w:t>
            </w:r>
            <w:r>
              <w:t>.</w:t>
            </w:r>
          </w:p>
          <w:p w14:paraId="68E48832" w14:textId="77777777" w:rsidR="00AB1158" w:rsidRPr="005F2609" w:rsidRDefault="00AB1158" w:rsidP="007915D0">
            <w:pPr>
              <w:pStyle w:val="TableText"/>
            </w:pPr>
            <w:r>
              <w:t>I</w:t>
            </w:r>
            <w:r w:rsidRPr="005F2609">
              <w:t xml:space="preserve">f the service user calls </w:t>
            </w:r>
            <w:r w:rsidRPr="00494CB4">
              <w:rPr>
                <w:i/>
              </w:rPr>
              <w:t xml:space="preserve">after </w:t>
            </w:r>
            <w:r w:rsidRPr="005F2609">
              <w:t xml:space="preserve">the booked appointment </w:t>
            </w:r>
            <w:r>
              <w:t xml:space="preserve">start </w:t>
            </w:r>
            <w:r w:rsidRPr="005F2609">
              <w:t>time and they cannot or will not be attending</w:t>
            </w:r>
            <w:r>
              <w:t>.</w:t>
            </w:r>
          </w:p>
          <w:p w14:paraId="2249E0D3" w14:textId="77777777" w:rsidR="00AB1158" w:rsidRPr="005F2609" w:rsidRDefault="00AB1158" w:rsidP="007915D0">
            <w:pPr>
              <w:pStyle w:val="TableText"/>
            </w:pPr>
            <w:r>
              <w:t>I</w:t>
            </w:r>
            <w:r w:rsidRPr="005F2609">
              <w:t>f there is no prior contact by telephone and the service user either comes in after the scheduled appointment end time or completes a consult over the telephone after the appointment end time</w:t>
            </w:r>
            <w:r>
              <w:t>:</w:t>
            </w:r>
            <w:r w:rsidRPr="005F2609">
              <w:t xml:space="preserve"> record DNA and also the actual activity that took place</w:t>
            </w:r>
            <w:r>
              <w:t>.</w:t>
            </w:r>
          </w:p>
          <w:p w14:paraId="5E2DF084" w14:textId="77777777" w:rsidR="00AB1158" w:rsidRDefault="00AB1158" w:rsidP="007915D0">
            <w:pPr>
              <w:pStyle w:val="TableText"/>
            </w:pPr>
            <w:r>
              <w:t>I</w:t>
            </w:r>
            <w:r w:rsidRPr="005F2609">
              <w:t>f the service user does not attend and cannot be contacted by telephone and has made no contact prior to the appointment time.</w:t>
            </w:r>
          </w:p>
          <w:p w14:paraId="0742BF65" w14:textId="3D8C25D8" w:rsidR="00A75E8A" w:rsidRPr="00C67608" w:rsidRDefault="00A75E8A" w:rsidP="007915D0">
            <w:pPr>
              <w:pStyle w:val="TableText"/>
            </w:pPr>
            <w:r>
              <w:t>If family/whānau do not attend a planned family</w:t>
            </w:r>
            <w:r w:rsidR="004A4E41">
              <w:t>-</w:t>
            </w:r>
            <w:r>
              <w:t>only appointment, and made no contact prior to the appointment time.</w:t>
            </w:r>
          </w:p>
        </w:tc>
      </w:tr>
      <w:tr w:rsidR="00AB1158" w:rsidRPr="004F0F45" w14:paraId="3A9AF223" w14:textId="77777777" w:rsidTr="007915D0">
        <w:trPr>
          <w:cantSplit/>
        </w:trPr>
        <w:tc>
          <w:tcPr>
            <w:tcW w:w="14601" w:type="dxa"/>
            <w:gridSpan w:val="5"/>
          </w:tcPr>
          <w:p w14:paraId="1102FC6F" w14:textId="312E1A0F" w:rsidR="00AB1158" w:rsidRDefault="00AB1158" w:rsidP="007915D0">
            <w:pPr>
              <w:pStyle w:val="TableText"/>
            </w:pPr>
            <w:r w:rsidRPr="007915D0">
              <w:rPr>
                <w:b/>
                <w:bCs/>
              </w:rPr>
              <w:t>Family/whānau involvement (FWI):</w:t>
            </w:r>
            <w:r>
              <w:t xml:space="preserve"> Is either Y or N. Is Y if family/whānau planned to be involved in the appointment</w:t>
            </w:r>
            <w:r w:rsidR="00A75E8A">
              <w:t>, or</w:t>
            </w:r>
            <w:r w:rsidR="004A4E41">
              <w:t xml:space="preserve"> if</w:t>
            </w:r>
            <w:r w:rsidR="00A75E8A">
              <w:t xml:space="preserve"> it was a planned family</w:t>
            </w:r>
            <w:r w:rsidR="00E7383D">
              <w:t>-</w:t>
            </w:r>
            <w:r w:rsidR="00A75E8A">
              <w:t>only appointment</w:t>
            </w:r>
            <w:r>
              <w:t xml:space="preserve">. Is N if family/whānau did not plan to </w:t>
            </w:r>
            <w:r w:rsidR="007915D0">
              <w:t>be involved in the appointment.</w:t>
            </w:r>
          </w:p>
        </w:tc>
      </w:tr>
    </w:tbl>
    <w:p w14:paraId="6547EAF3" w14:textId="77777777" w:rsidR="00AB1158" w:rsidRDefault="00AB1158" w:rsidP="00AB1158"/>
    <w:p w14:paraId="130D5C00" w14:textId="1200C6D1" w:rsidR="00AB1158" w:rsidRPr="000A0BC7" w:rsidRDefault="00085CE6" w:rsidP="00085CE6">
      <w:pPr>
        <w:pStyle w:val="Figure"/>
      </w:pPr>
      <w:bookmarkStart w:id="290" w:name="_Toc74652706"/>
      <w:bookmarkStart w:id="291" w:name="_Toc75521836"/>
      <w:bookmarkStart w:id="292" w:name="Did_not_attend_flow_chart"/>
      <w:r>
        <w:lastRenderedPageBreak/>
        <w:t>Figure </w:t>
      </w:r>
      <w:r w:rsidR="007D5672">
        <w:fldChar w:fldCharType="begin"/>
      </w:r>
      <w:r w:rsidR="007D5672">
        <w:instrText xml:space="preserve"> SEQ Figure \* ARABIC </w:instrText>
      </w:r>
      <w:r w:rsidR="007D5672">
        <w:fldChar w:fldCharType="separate"/>
      </w:r>
      <w:r w:rsidR="00970D6F">
        <w:rPr>
          <w:noProof/>
        </w:rPr>
        <w:t>1</w:t>
      </w:r>
      <w:r w:rsidR="007D5672">
        <w:rPr>
          <w:noProof/>
        </w:rPr>
        <w:fldChar w:fldCharType="end"/>
      </w:r>
      <w:r w:rsidR="00AB1158">
        <w:t>:</w:t>
      </w:r>
      <w:r w:rsidR="00AB1158" w:rsidRPr="000A0BC7">
        <w:t xml:space="preserve"> Did Not Attend Recording flow chart</w:t>
      </w:r>
      <w:bookmarkEnd w:id="290"/>
      <w:bookmarkEnd w:id="291"/>
    </w:p>
    <w:bookmarkEnd w:id="292"/>
    <w:p w14:paraId="028F18D0" w14:textId="77777777" w:rsidR="00AB1158" w:rsidRDefault="00AB1158" w:rsidP="007915D0">
      <w:pPr>
        <w:spacing w:after="120"/>
      </w:pPr>
      <w:r w:rsidRPr="007E24E9">
        <w:rPr>
          <w:noProof/>
          <w:lang w:eastAsia="en-NZ"/>
        </w:rPr>
        <w:drawing>
          <wp:inline distT="0" distB="0" distL="0" distR="0" wp14:anchorId="4760117F" wp14:editId="4B8C1891">
            <wp:extent cx="7936672" cy="5478087"/>
            <wp:effectExtent l="0" t="0" r="7620" b="8890"/>
            <wp:docPr id="17" name="Picture 17" title="Figure 1: Did Not Attend Recording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6"/>
                    <a:srcRect l="624" t="888" b="1627"/>
                    <a:stretch/>
                  </pic:blipFill>
                  <pic:spPr bwMode="auto">
                    <a:xfrm>
                      <a:off x="0" y="0"/>
                      <a:ext cx="7938160" cy="5479114"/>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14601" w:type="dxa"/>
        <w:tblInd w:w="57"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CellMar>
          <w:left w:w="57" w:type="dxa"/>
          <w:right w:w="57" w:type="dxa"/>
        </w:tblCellMar>
        <w:tblLook w:val="04A0" w:firstRow="1" w:lastRow="0" w:firstColumn="1" w:lastColumn="0" w:noHBand="0" w:noVBand="1"/>
      </w:tblPr>
      <w:tblGrid>
        <w:gridCol w:w="1985"/>
        <w:gridCol w:w="1276"/>
        <w:gridCol w:w="1134"/>
        <w:gridCol w:w="3260"/>
        <w:gridCol w:w="1276"/>
        <w:gridCol w:w="2835"/>
        <w:gridCol w:w="2835"/>
      </w:tblGrid>
      <w:tr w:rsidR="00AB1158" w:rsidRPr="007915D0" w14:paraId="5E5CD892" w14:textId="77777777" w:rsidTr="00C84281">
        <w:trPr>
          <w:cantSplit/>
          <w:tblHeader/>
        </w:trPr>
        <w:tc>
          <w:tcPr>
            <w:tcW w:w="1985" w:type="dxa"/>
            <w:tcBorders>
              <w:top w:val="nil"/>
              <w:bottom w:val="nil"/>
            </w:tcBorders>
            <w:shd w:val="clear" w:color="auto" w:fill="D9D9D9" w:themeFill="background1" w:themeFillShade="D9"/>
          </w:tcPr>
          <w:p w14:paraId="46B78881" w14:textId="77777777" w:rsidR="00AB1158" w:rsidRPr="007915D0" w:rsidRDefault="00AB1158" w:rsidP="007915D0">
            <w:pPr>
              <w:pStyle w:val="TableText"/>
              <w:rPr>
                <w:b/>
              </w:rPr>
            </w:pPr>
            <w:r w:rsidRPr="007915D0">
              <w:rPr>
                <w:b/>
              </w:rPr>
              <w:lastRenderedPageBreak/>
              <w:br w:type="page"/>
            </w:r>
            <w:r w:rsidRPr="007915D0">
              <w:rPr>
                <w:b/>
              </w:rPr>
              <w:br w:type="page"/>
              <w:t>Activity purpose</w:t>
            </w:r>
          </w:p>
        </w:tc>
        <w:tc>
          <w:tcPr>
            <w:tcW w:w="1276" w:type="dxa"/>
            <w:tcBorders>
              <w:top w:val="nil"/>
              <w:bottom w:val="nil"/>
            </w:tcBorders>
            <w:shd w:val="clear" w:color="auto" w:fill="D9D9D9" w:themeFill="background1" w:themeFillShade="D9"/>
          </w:tcPr>
          <w:p w14:paraId="09FC8566" w14:textId="77777777" w:rsidR="00AB1158" w:rsidRPr="007915D0" w:rsidRDefault="00AB1158" w:rsidP="007915D0">
            <w:pPr>
              <w:pStyle w:val="TableText"/>
              <w:jc w:val="center"/>
              <w:rPr>
                <w:b/>
                <w:highlight w:val="yellow"/>
              </w:rPr>
            </w:pPr>
            <w:r w:rsidRPr="007915D0">
              <w:rPr>
                <w:b/>
              </w:rPr>
              <w:t>Is the service user a direct recipient?</w:t>
            </w:r>
          </w:p>
        </w:tc>
        <w:tc>
          <w:tcPr>
            <w:tcW w:w="1134" w:type="dxa"/>
            <w:tcBorders>
              <w:top w:val="nil"/>
              <w:bottom w:val="nil"/>
            </w:tcBorders>
            <w:shd w:val="clear" w:color="auto" w:fill="D9D9D9" w:themeFill="background1" w:themeFillShade="D9"/>
          </w:tcPr>
          <w:p w14:paraId="37965DF1" w14:textId="77777777" w:rsidR="00AB1158" w:rsidRPr="007915D0" w:rsidRDefault="00AB1158" w:rsidP="007915D0">
            <w:pPr>
              <w:pStyle w:val="TableText"/>
              <w:jc w:val="center"/>
              <w:rPr>
                <w:b/>
              </w:rPr>
            </w:pPr>
            <w:hyperlink w:anchor="Appendix_1_Activity_Setting" w:history="1">
              <w:r w:rsidRPr="007915D0">
                <w:rPr>
                  <w:rStyle w:val="Hyperlink"/>
                  <w:color w:val="auto"/>
                </w:rPr>
                <w:t>Activity setting</w:t>
              </w:r>
            </w:hyperlink>
            <w:r w:rsidRPr="007915D0">
              <w:rPr>
                <w:rStyle w:val="Hyperlink"/>
                <w:color w:val="auto"/>
              </w:rPr>
              <w:t xml:space="preserve"> </w:t>
            </w:r>
            <w:r w:rsidRPr="007915D0">
              <w:rPr>
                <w:b/>
              </w:rPr>
              <w:t>example</w:t>
            </w:r>
          </w:p>
        </w:tc>
        <w:tc>
          <w:tcPr>
            <w:tcW w:w="3260" w:type="dxa"/>
            <w:tcBorders>
              <w:top w:val="nil"/>
              <w:bottom w:val="nil"/>
            </w:tcBorders>
            <w:shd w:val="clear" w:color="auto" w:fill="D9D9D9" w:themeFill="background1" w:themeFillShade="D9"/>
          </w:tcPr>
          <w:p w14:paraId="1E9EAFC2" w14:textId="77777777" w:rsidR="00AB1158" w:rsidRPr="007915D0" w:rsidRDefault="00AB1158" w:rsidP="007915D0">
            <w:pPr>
              <w:pStyle w:val="TableText"/>
              <w:jc w:val="center"/>
              <w:rPr>
                <w:b/>
              </w:rPr>
            </w:pPr>
            <w:r w:rsidRPr="007915D0">
              <w:rPr>
                <w:b/>
              </w:rPr>
              <w:t>Case scenario</w:t>
            </w:r>
          </w:p>
        </w:tc>
        <w:tc>
          <w:tcPr>
            <w:tcW w:w="1276" w:type="dxa"/>
            <w:tcBorders>
              <w:top w:val="nil"/>
              <w:bottom w:val="nil"/>
            </w:tcBorders>
            <w:shd w:val="clear" w:color="auto" w:fill="D9D9D9" w:themeFill="background1" w:themeFillShade="D9"/>
          </w:tcPr>
          <w:p w14:paraId="48C96AB6" w14:textId="77777777" w:rsidR="00AB1158" w:rsidRPr="007915D0" w:rsidRDefault="00AB1158" w:rsidP="007915D0">
            <w:pPr>
              <w:pStyle w:val="TableText"/>
              <w:jc w:val="center"/>
              <w:rPr>
                <w:b/>
              </w:rPr>
            </w:pPr>
            <w:r w:rsidRPr="007915D0">
              <w:rPr>
                <w:b/>
              </w:rPr>
              <w:t>PRIMHD activity type code</w:t>
            </w:r>
          </w:p>
        </w:tc>
        <w:tc>
          <w:tcPr>
            <w:tcW w:w="2835" w:type="dxa"/>
            <w:tcBorders>
              <w:top w:val="nil"/>
              <w:bottom w:val="nil"/>
            </w:tcBorders>
            <w:shd w:val="clear" w:color="auto" w:fill="D9D9D9" w:themeFill="background1" w:themeFillShade="D9"/>
          </w:tcPr>
          <w:p w14:paraId="720F9BA9" w14:textId="77777777" w:rsidR="00AB1158" w:rsidRPr="007915D0" w:rsidRDefault="00AB1158" w:rsidP="007915D0">
            <w:pPr>
              <w:pStyle w:val="TableText"/>
              <w:jc w:val="center"/>
              <w:rPr>
                <w:b/>
              </w:rPr>
            </w:pPr>
            <w:r w:rsidRPr="007915D0">
              <w:rPr>
                <w:b/>
              </w:rPr>
              <w:t>FWI flag</w:t>
            </w:r>
          </w:p>
        </w:tc>
        <w:tc>
          <w:tcPr>
            <w:tcW w:w="2835" w:type="dxa"/>
            <w:tcBorders>
              <w:top w:val="nil"/>
              <w:bottom w:val="nil"/>
            </w:tcBorders>
            <w:shd w:val="clear" w:color="auto" w:fill="D9D9D9" w:themeFill="background1" w:themeFillShade="D9"/>
          </w:tcPr>
          <w:p w14:paraId="5BD3908A" w14:textId="77777777" w:rsidR="00AB1158" w:rsidRPr="007915D0" w:rsidRDefault="00AB1158" w:rsidP="007915D0">
            <w:pPr>
              <w:pStyle w:val="TableText"/>
              <w:jc w:val="center"/>
              <w:rPr>
                <w:b/>
              </w:rPr>
            </w:pPr>
            <w:r w:rsidRPr="007915D0">
              <w:rPr>
                <w:b/>
              </w:rPr>
              <w:t>Relevant business rules or rationale</w:t>
            </w:r>
          </w:p>
        </w:tc>
      </w:tr>
      <w:tr w:rsidR="00AB1158" w14:paraId="1F6D2E9C" w14:textId="77777777" w:rsidTr="00C84281">
        <w:trPr>
          <w:cantSplit/>
        </w:trPr>
        <w:tc>
          <w:tcPr>
            <w:tcW w:w="1985" w:type="dxa"/>
            <w:tcBorders>
              <w:top w:val="nil"/>
            </w:tcBorders>
          </w:tcPr>
          <w:p w14:paraId="2AED3C19" w14:textId="77777777" w:rsidR="00AB1158" w:rsidRPr="00B65578" w:rsidRDefault="00AB1158" w:rsidP="007915D0">
            <w:pPr>
              <w:pStyle w:val="TableText"/>
              <w:ind w:right="113"/>
              <w:rPr>
                <w:lang w:eastAsia="en-NZ"/>
              </w:rPr>
            </w:pPr>
            <w:r w:rsidRPr="00B65578">
              <w:rPr>
                <w:lang w:eastAsia="en-NZ"/>
              </w:rPr>
              <w:t>Service user does not attend or make contact</w:t>
            </w:r>
          </w:p>
        </w:tc>
        <w:tc>
          <w:tcPr>
            <w:tcW w:w="1276" w:type="dxa"/>
            <w:tcBorders>
              <w:top w:val="nil"/>
            </w:tcBorders>
          </w:tcPr>
          <w:p w14:paraId="6A274380" w14:textId="77777777" w:rsidR="00AB1158" w:rsidRPr="00B65578" w:rsidRDefault="00AB1158" w:rsidP="007915D0">
            <w:pPr>
              <w:pStyle w:val="TableText"/>
              <w:jc w:val="center"/>
              <w:rPr>
                <w:lang w:eastAsia="en-NZ"/>
              </w:rPr>
            </w:pPr>
            <w:r w:rsidRPr="00B65578">
              <w:rPr>
                <w:lang w:eastAsia="en-NZ"/>
              </w:rPr>
              <w:t>Yes</w:t>
            </w:r>
          </w:p>
        </w:tc>
        <w:tc>
          <w:tcPr>
            <w:tcW w:w="1134" w:type="dxa"/>
            <w:tcBorders>
              <w:top w:val="nil"/>
            </w:tcBorders>
          </w:tcPr>
          <w:p w14:paraId="7F557D15" w14:textId="77777777" w:rsidR="00AB1158" w:rsidRPr="00B65578" w:rsidRDefault="00AB1158" w:rsidP="007915D0">
            <w:pPr>
              <w:pStyle w:val="TableText"/>
              <w:jc w:val="center"/>
              <w:rPr>
                <w:lang w:eastAsia="en-NZ"/>
              </w:rPr>
            </w:pPr>
            <w:r w:rsidRPr="00B65578">
              <w:rPr>
                <w:lang w:eastAsia="en-NZ"/>
              </w:rPr>
              <w:t>CM</w:t>
            </w:r>
          </w:p>
        </w:tc>
        <w:tc>
          <w:tcPr>
            <w:tcW w:w="3260" w:type="dxa"/>
            <w:tcBorders>
              <w:top w:val="nil"/>
            </w:tcBorders>
          </w:tcPr>
          <w:p w14:paraId="0DAC8AF0" w14:textId="77777777" w:rsidR="00AB1158" w:rsidRPr="00B65578" w:rsidRDefault="00AB1158" w:rsidP="007915D0">
            <w:pPr>
              <w:pStyle w:val="TableText"/>
              <w:ind w:right="113"/>
            </w:pPr>
            <w:r>
              <w:t>The s</w:t>
            </w:r>
            <w:r w:rsidRPr="00B65578">
              <w:t>ervice user has an appointment from 2</w:t>
            </w:r>
            <w:r>
              <w:t xml:space="preserve"> to </w:t>
            </w:r>
            <w:r w:rsidRPr="00B65578">
              <w:t>3</w:t>
            </w:r>
            <w:r>
              <w:t xml:space="preserve"> </w:t>
            </w:r>
            <w:r w:rsidRPr="00B65578">
              <w:t xml:space="preserve">pm but does not attend or make any contact with the </w:t>
            </w:r>
            <w:r>
              <w:t>staff member</w:t>
            </w:r>
            <w:r w:rsidRPr="00B65578">
              <w:t xml:space="preserve"> before or after</w:t>
            </w:r>
            <w:r>
              <w:t>.</w:t>
            </w:r>
          </w:p>
        </w:tc>
        <w:tc>
          <w:tcPr>
            <w:tcW w:w="1276" w:type="dxa"/>
            <w:tcBorders>
              <w:top w:val="nil"/>
            </w:tcBorders>
          </w:tcPr>
          <w:p w14:paraId="2F5AD9DA" w14:textId="77777777" w:rsidR="00AB1158" w:rsidRPr="00B65578" w:rsidRDefault="00AE2FE3" w:rsidP="007915D0">
            <w:pPr>
              <w:pStyle w:val="TableText"/>
              <w:jc w:val="center"/>
              <w:rPr>
                <w:lang w:eastAsia="en-NZ"/>
              </w:rPr>
            </w:pPr>
            <w:hyperlink w:anchor="_T35_–_Did" w:history="1">
              <w:r w:rsidRPr="00AE2FE3">
                <w:rPr>
                  <w:rStyle w:val="Hyperlink"/>
                </w:rPr>
                <w:t>T35</w:t>
              </w:r>
            </w:hyperlink>
          </w:p>
        </w:tc>
        <w:tc>
          <w:tcPr>
            <w:tcW w:w="2835" w:type="dxa"/>
            <w:tcBorders>
              <w:top w:val="nil"/>
            </w:tcBorders>
          </w:tcPr>
          <w:p w14:paraId="4B6450AB" w14:textId="77777777" w:rsidR="00AB1158" w:rsidRPr="00EB5901" w:rsidRDefault="00AB1158" w:rsidP="007915D0">
            <w:pPr>
              <w:pStyle w:val="TableText"/>
              <w:ind w:right="113"/>
              <w:rPr>
                <w:sz w:val="20"/>
                <w:lang w:eastAsia="en-NZ"/>
              </w:rPr>
            </w:pPr>
            <w:r>
              <w:t>Family/whānau may or may not have planned to be involved at the appointment. Report FWI flag as Y or N as appropriat</w:t>
            </w:r>
            <w:r w:rsidR="007915D0">
              <w:t>e. If unknown, report FWI as N.</w:t>
            </w:r>
          </w:p>
        </w:tc>
        <w:tc>
          <w:tcPr>
            <w:tcW w:w="2835" w:type="dxa"/>
            <w:tcBorders>
              <w:top w:val="nil"/>
            </w:tcBorders>
          </w:tcPr>
          <w:p w14:paraId="62778D1B" w14:textId="77777777" w:rsidR="00AB1158" w:rsidRPr="00EB5901" w:rsidRDefault="00AB1158" w:rsidP="007915D0">
            <w:pPr>
              <w:pStyle w:val="TableText"/>
              <w:rPr>
                <w:sz w:val="20"/>
                <w:lang w:eastAsia="en-NZ"/>
              </w:rPr>
            </w:pPr>
          </w:p>
        </w:tc>
      </w:tr>
      <w:tr w:rsidR="00AB1158" w14:paraId="42BBDF39" w14:textId="77777777" w:rsidTr="00C84281">
        <w:trPr>
          <w:cantSplit/>
        </w:trPr>
        <w:tc>
          <w:tcPr>
            <w:tcW w:w="1985" w:type="dxa"/>
          </w:tcPr>
          <w:p w14:paraId="3AA1DC6E" w14:textId="6702558D" w:rsidR="00AB1158" w:rsidRPr="00B65578" w:rsidRDefault="00AB1158" w:rsidP="007915D0">
            <w:pPr>
              <w:pStyle w:val="TableText"/>
              <w:ind w:right="113"/>
              <w:rPr>
                <w:lang w:eastAsia="en-NZ"/>
              </w:rPr>
            </w:pPr>
            <w:r w:rsidRPr="00B65578">
              <w:rPr>
                <w:lang w:eastAsia="en-NZ"/>
              </w:rPr>
              <w:t xml:space="preserve">Service user telephones </w:t>
            </w:r>
            <w:r w:rsidR="00A75E8A">
              <w:rPr>
                <w:lang w:eastAsia="en-NZ"/>
              </w:rPr>
              <w:t xml:space="preserve">during the scheduled appointment time </w:t>
            </w:r>
            <w:r w:rsidRPr="00B65578">
              <w:rPr>
                <w:lang w:eastAsia="en-NZ"/>
              </w:rPr>
              <w:t>to say they cannot attend</w:t>
            </w:r>
          </w:p>
        </w:tc>
        <w:tc>
          <w:tcPr>
            <w:tcW w:w="1276" w:type="dxa"/>
          </w:tcPr>
          <w:p w14:paraId="6E9245EB" w14:textId="77777777" w:rsidR="00AB1158" w:rsidRPr="00B65578" w:rsidRDefault="00AB1158" w:rsidP="007915D0">
            <w:pPr>
              <w:pStyle w:val="TableText"/>
              <w:jc w:val="center"/>
              <w:rPr>
                <w:lang w:eastAsia="en-NZ"/>
              </w:rPr>
            </w:pPr>
            <w:r w:rsidRPr="00B65578">
              <w:rPr>
                <w:lang w:eastAsia="en-NZ"/>
              </w:rPr>
              <w:t>Yes</w:t>
            </w:r>
          </w:p>
        </w:tc>
        <w:tc>
          <w:tcPr>
            <w:tcW w:w="1134" w:type="dxa"/>
          </w:tcPr>
          <w:p w14:paraId="7C914007" w14:textId="77777777" w:rsidR="00AB1158" w:rsidRPr="00B65578" w:rsidRDefault="00AB1158" w:rsidP="007915D0">
            <w:pPr>
              <w:pStyle w:val="TableText"/>
              <w:jc w:val="center"/>
              <w:rPr>
                <w:lang w:eastAsia="en-NZ"/>
              </w:rPr>
            </w:pPr>
            <w:r w:rsidRPr="00B65578">
              <w:rPr>
                <w:lang w:eastAsia="en-NZ"/>
              </w:rPr>
              <w:t>CM</w:t>
            </w:r>
          </w:p>
        </w:tc>
        <w:tc>
          <w:tcPr>
            <w:tcW w:w="3260" w:type="dxa"/>
          </w:tcPr>
          <w:p w14:paraId="6B524FE4" w14:textId="77777777" w:rsidR="00AB1158" w:rsidRPr="00B65578" w:rsidRDefault="00AB1158" w:rsidP="007915D0">
            <w:pPr>
              <w:pStyle w:val="TableText"/>
              <w:ind w:right="113"/>
            </w:pPr>
            <w:r>
              <w:t>The s</w:t>
            </w:r>
            <w:r w:rsidRPr="00B65578">
              <w:t>ervice user has an appointment for 12</w:t>
            </w:r>
            <w:r>
              <w:t xml:space="preserve"> to </w:t>
            </w:r>
            <w:r w:rsidRPr="00B65578">
              <w:t>1</w:t>
            </w:r>
            <w:r>
              <w:t> </w:t>
            </w:r>
            <w:r w:rsidRPr="00B65578">
              <w:t>pm but is caught in traffic and calls at 12</w:t>
            </w:r>
            <w:r>
              <w:t>.</w:t>
            </w:r>
            <w:r w:rsidRPr="00B65578">
              <w:t>30</w:t>
            </w:r>
            <w:r>
              <w:t xml:space="preserve"> </w:t>
            </w:r>
            <w:r w:rsidRPr="00B65578">
              <w:t>pm to say they won</w:t>
            </w:r>
            <w:r w:rsidR="00901EAF">
              <w:t>’</w:t>
            </w:r>
            <w:r w:rsidRPr="00B65578">
              <w:t>t be able to attend</w:t>
            </w:r>
            <w:r>
              <w:t>.</w:t>
            </w:r>
          </w:p>
        </w:tc>
        <w:tc>
          <w:tcPr>
            <w:tcW w:w="1276" w:type="dxa"/>
          </w:tcPr>
          <w:p w14:paraId="4FCFC7B3" w14:textId="77777777" w:rsidR="00AB1158" w:rsidRPr="00B65578" w:rsidRDefault="00AE2FE3" w:rsidP="007915D0">
            <w:pPr>
              <w:pStyle w:val="TableText"/>
              <w:jc w:val="center"/>
              <w:rPr>
                <w:lang w:eastAsia="en-NZ"/>
              </w:rPr>
            </w:pPr>
            <w:hyperlink w:anchor="_T35_–_Did" w:history="1">
              <w:r w:rsidRPr="00AE2FE3">
                <w:rPr>
                  <w:rStyle w:val="Hyperlink"/>
                </w:rPr>
                <w:t>T35</w:t>
              </w:r>
            </w:hyperlink>
          </w:p>
        </w:tc>
        <w:tc>
          <w:tcPr>
            <w:tcW w:w="2835" w:type="dxa"/>
          </w:tcPr>
          <w:p w14:paraId="712D1130" w14:textId="77777777" w:rsidR="00AB1158" w:rsidRPr="00EB5901" w:rsidRDefault="00AB1158" w:rsidP="007915D0">
            <w:pPr>
              <w:pStyle w:val="TableText"/>
              <w:ind w:right="113"/>
              <w:rPr>
                <w:sz w:val="20"/>
                <w:lang w:eastAsia="en-NZ"/>
              </w:rPr>
            </w:pPr>
            <w:r>
              <w:t>Family/whānau may or may not have also been on their way to be involved in the appointment. Report FWI flag as Y or N as appropriate.</w:t>
            </w:r>
          </w:p>
        </w:tc>
        <w:tc>
          <w:tcPr>
            <w:tcW w:w="2835" w:type="dxa"/>
          </w:tcPr>
          <w:p w14:paraId="68F9659B" w14:textId="2D339086" w:rsidR="00AB1158" w:rsidRPr="00EB5901" w:rsidRDefault="001E2236" w:rsidP="007915D0">
            <w:pPr>
              <w:pStyle w:val="TableText"/>
              <w:rPr>
                <w:sz w:val="20"/>
                <w:lang w:eastAsia="en-NZ"/>
              </w:rPr>
            </w:pPr>
            <w:r>
              <w:rPr>
                <w:lang w:eastAsia="en-NZ"/>
              </w:rPr>
              <w:t xml:space="preserve">Record a DNA as the telephone call to say they couldn’t attend was </w:t>
            </w:r>
            <w:r w:rsidRPr="00EE6BA3">
              <w:rPr>
                <w:i/>
                <w:iCs/>
                <w:lang w:eastAsia="en-NZ"/>
              </w:rPr>
              <w:t>not</w:t>
            </w:r>
            <w:r>
              <w:rPr>
                <w:lang w:eastAsia="en-NZ"/>
              </w:rPr>
              <w:t xml:space="preserve"> prior to the appointment.</w:t>
            </w:r>
          </w:p>
        </w:tc>
      </w:tr>
      <w:tr w:rsidR="00AB1158" w14:paraId="738506BF" w14:textId="77777777" w:rsidTr="00C84281">
        <w:trPr>
          <w:cantSplit/>
        </w:trPr>
        <w:tc>
          <w:tcPr>
            <w:tcW w:w="1985" w:type="dxa"/>
          </w:tcPr>
          <w:p w14:paraId="3C6F6779" w14:textId="7889AECA" w:rsidR="00AB1158" w:rsidRPr="00B65578" w:rsidRDefault="00AB1158" w:rsidP="007915D0">
            <w:pPr>
              <w:pStyle w:val="TableText"/>
              <w:ind w:right="113"/>
              <w:rPr>
                <w:lang w:eastAsia="en-NZ"/>
              </w:rPr>
            </w:pPr>
            <w:r w:rsidRPr="00B65578">
              <w:rPr>
                <w:lang w:eastAsia="en-NZ"/>
              </w:rPr>
              <w:t xml:space="preserve">Service user telephones </w:t>
            </w:r>
            <w:r w:rsidR="007A5A37">
              <w:rPr>
                <w:lang w:eastAsia="en-NZ"/>
              </w:rPr>
              <w:t xml:space="preserve">during the scheduled appointment time </w:t>
            </w:r>
            <w:r w:rsidRPr="00B65578">
              <w:rPr>
                <w:lang w:eastAsia="en-NZ"/>
              </w:rPr>
              <w:t xml:space="preserve">to say they will be late for </w:t>
            </w:r>
            <w:r>
              <w:rPr>
                <w:lang w:eastAsia="en-NZ"/>
              </w:rPr>
              <w:t xml:space="preserve">a </w:t>
            </w:r>
            <w:r w:rsidRPr="00B65578">
              <w:rPr>
                <w:lang w:eastAsia="en-NZ"/>
              </w:rPr>
              <w:t>booked appointment but will be attending later</w:t>
            </w:r>
          </w:p>
        </w:tc>
        <w:tc>
          <w:tcPr>
            <w:tcW w:w="1276" w:type="dxa"/>
          </w:tcPr>
          <w:p w14:paraId="18E157AA" w14:textId="77777777" w:rsidR="00AB1158" w:rsidRPr="00B65578" w:rsidRDefault="00AB1158" w:rsidP="007915D0">
            <w:pPr>
              <w:pStyle w:val="TableText"/>
              <w:jc w:val="center"/>
              <w:rPr>
                <w:lang w:eastAsia="en-NZ"/>
              </w:rPr>
            </w:pPr>
            <w:r w:rsidRPr="00B65578">
              <w:rPr>
                <w:lang w:eastAsia="en-NZ"/>
              </w:rPr>
              <w:t>Yes</w:t>
            </w:r>
          </w:p>
        </w:tc>
        <w:tc>
          <w:tcPr>
            <w:tcW w:w="1134" w:type="dxa"/>
          </w:tcPr>
          <w:p w14:paraId="17ECCBE8" w14:textId="77777777" w:rsidR="00AB1158" w:rsidRPr="00B65578" w:rsidRDefault="00AB1158" w:rsidP="007915D0">
            <w:pPr>
              <w:pStyle w:val="TableText"/>
              <w:jc w:val="center"/>
              <w:rPr>
                <w:lang w:eastAsia="en-NZ"/>
              </w:rPr>
            </w:pPr>
            <w:r w:rsidRPr="00B65578">
              <w:rPr>
                <w:lang w:eastAsia="en-NZ"/>
              </w:rPr>
              <w:t>CM</w:t>
            </w:r>
          </w:p>
        </w:tc>
        <w:tc>
          <w:tcPr>
            <w:tcW w:w="3260" w:type="dxa"/>
          </w:tcPr>
          <w:p w14:paraId="72575121" w14:textId="77777777" w:rsidR="00AB1158" w:rsidRPr="00B65578" w:rsidRDefault="00AB1158" w:rsidP="007915D0">
            <w:pPr>
              <w:pStyle w:val="TableText"/>
              <w:ind w:right="113"/>
            </w:pPr>
            <w:r>
              <w:t>The s</w:t>
            </w:r>
            <w:r w:rsidRPr="00B65578">
              <w:t>ervice user has an appointment booked for 1</w:t>
            </w:r>
            <w:r>
              <w:t xml:space="preserve"> to </w:t>
            </w:r>
            <w:r w:rsidRPr="00B65578">
              <w:t>2</w:t>
            </w:r>
            <w:r>
              <w:t> </w:t>
            </w:r>
            <w:r w:rsidRPr="00B65578">
              <w:t>pm but they are caught in traffic and don</w:t>
            </w:r>
            <w:r w:rsidR="00901EAF">
              <w:t>’</w:t>
            </w:r>
            <w:r w:rsidRPr="00B65578">
              <w:t>t arrive till 2</w:t>
            </w:r>
            <w:r>
              <w:t>.</w:t>
            </w:r>
            <w:r w:rsidRPr="00B65578">
              <w:t>30</w:t>
            </w:r>
            <w:r>
              <w:t xml:space="preserve"> </w:t>
            </w:r>
            <w:r w:rsidRPr="00B65578">
              <w:t xml:space="preserve">pm. The service user then meets with the </w:t>
            </w:r>
            <w:r>
              <w:t>staff member</w:t>
            </w:r>
            <w:r w:rsidRPr="00B65578">
              <w:t>.</w:t>
            </w:r>
          </w:p>
        </w:tc>
        <w:tc>
          <w:tcPr>
            <w:tcW w:w="1276" w:type="dxa"/>
          </w:tcPr>
          <w:p w14:paraId="1AD054A1" w14:textId="77777777" w:rsidR="00AB1158" w:rsidRPr="00B65578" w:rsidRDefault="00AE2FE3" w:rsidP="007915D0">
            <w:pPr>
              <w:pStyle w:val="TableText"/>
              <w:jc w:val="center"/>
              <w:rPr>
                <w:lang w:eastAsia="en-NZ"/>
              </w:rPr>
            </w:pPr>
            <w:hyperlink w:anchor="_T35_–_Did" w:history="1">
              <w:r w:rsidRPr="00AE2FE3">
                <w:rPr>
                  <w:rStyle w:val="Hyperlink"/>
                </w:rPr>
                <w:t>T35</w:t>
              </w:r>
            </w:hyperlink>
            <w:r w:rsidR="00AB1158" w:rsidRPr="00B65578">
              <w:rPr>
                <w:lang w:eastAsia="en-NZ"/>
              </w:rPr>
              <w:t xml:space="preserve"> and subsequent activity</w:t>
            </w:r>
          </w:p>
        </w:tc>
        <w:tc>
          <w:tcPr>
            <w:tcW w:w="2835" w:type="dxa"/>
          </w:tcPr>
          <w:p w14:paraId="454B5EDC" w14:textId="77777777" w:rsidR="00AB1158" w:rsidRPr="00097AC5" w:rsidRDefault="00AB1158" w:rsidP="007915D0">
            <w:pPr>
              <w:pStyle w:val="TableText"/>
              <w:ind w:right="113"/>
              <w:rPr>
                <w:lang w:eastAsia="en-NZ"/>
              </w:rPr>
            </w:pPr>
            <w:r>
              <w:t>Family/whānau may or may not be involved in the later appointment. Report FWI flag as Y or N as appropriate.</w:t>
            </w:r>
          </w:p>
        </w:tc>
        <w:tc>
          <w:tcPr>
            <w:tcW w:w="2835" w:type="dxa"/>
          </w:tcPr>
          <w:p w14:paraId="7782E480" w14:textId="77777777" w:rsidR="00AB1158" w:rsidRPr="00097AC5" w:rsidRDefault="00AB1158" w:rsidP="00AE2FE3">
            <w:pPr>
              <w:pStyle w:val="TableText"/>
              <w:rPr>
                <w:lang w:eastAsia="en-NZ"/>
              </w:rPr>
            </w:pPr>
            <w:r w:rsidRPr="00097AC5">
              <w:rPr>
                <w:lang w:eastAsia="en-NZ"/>
              </w:rPr>
              <w:t xml:space="preserve">Record missed appointment as a </w:t>
            </w:r>
            <w:hyperlink w:anchor="_T35_–_Did" w:history="1">
              <w:r w:rsidR="00AE2FE3" w:rsidRPr="00AE2FE3">
                <w:rPr>
                  <w:rStyle w:val="Hyperlink"/>
                </w:rPr>
                <w:t>T35</w:t>
              </w:r>
            </w:hyperlink>
            <w:r w:rsidRPr="00097AC5">
              <w:rPr>
                <w:lang w:eastAsia="en-NZ"/>
              </w:rPr>
              <w:t xml:space="preserve"> and record later appointment as required.</w:t>
            </w:r>
          </w:p>
        </w:tc>
      </w:tr>
      <w:tr w:rsidR="00AB1158" w14:paraId="47AFBB6B" w14:textId="77777777" w:rsidTr="00C84281">
        <w:trPr>
          <w:cantSplit/>
        </w:trPr>
        <w:tc>
          <w:tcPr>
            <w:tcW w:w="1985" w:type="dxa"/>
          </w:tcPr>
          <w:p w14:paraId="5160BE27" w14:textId="77777777" w:rsidR="00AB1158" w:rsidRPr="00B65578" w:rsidRDefault="00AB1158" w:rsidP="007915D0">
            <w:pPr>
              <w:pStyle w:val="TableText"/>
              <w:ind w:right="113"/>
              <w:rPr>
                <w:lang w:eastAsia="en-NZ"/>
              </w:rPr>
            </w:pPr>
            <w:r w:rsidRPr="00B65578">
              <w:rPr>
                <w:lang w:eastAsia="en-NZ"/>
              </w:rPr>
              <w:t>Service user does not attend but clinician sees other service users instead</w:t>
            </w:r>
          </w:p>
        </w:tc>
        <w:tc>
          <w:tcPr>
            <w:tcW w:w="1276" w:type="dxa"/>
          </w:tcPr>
          <w:p w14:paraId="076BC63F" w14:textId="77777777" w:rsidR="00AB1158" w:rsidRPr="00B65578" w:rsidRDefault="00AB1158" w:rsidP="007915D0">
            <w:pPr>
              <w:pStyle w:val="TableText"/>
              <w:jc w:val="center"/>
              <w:rPr>
                <w:lang w:eastAsia="en-NZ"/>
              </w:rPr>
            </w:pPr>
            <w:r w:rsidRPr="00B65578">
              <w:rPr>
                <w:lang w:eastAsia="en-NZ"/>
              </w:rPr>
              <w:t>Yes</w:t>
            </w:r>
          </w:p>
        </w:tc>
        <w:tc>
          <w:tcPr>
            <w:tcW w:w="1134" w:type="dxa"/>
          </w:tcPr>
          <w:p w14:paraId="4CA11DD3" w14:textId="77777777" w:rsidR="00AB1158" w:rsidRPr="00B65578" w:rsidRDefault="00AB1158" w:rsidP="007915D0">
            <w:pPr>
              <w:pStyle w:val="TableText"/>
              <w:jc w:val="center"/>
              <w:rPr>
                <w:lang w:eastAsia="en-NZ"/>
              </w:rPr>
            </w:pPr>
            <w:r w:rsidRPr="00B65578">
              <w:rPr>
                <w:lang w:eastAsia="en-NZ"/>
              </w:rPr>
              <w:t>CM</w:t>
            </w:r>
          </w:p>
        </w:tc>
        <w:tc>
          <w:tcPr>
            <w:tcW w:w="3260" w:type="dxa"/>
          </w:tcPr>
          <w:p w14:paraId="5C0217AB" w14:textId="77777777" w:rsidR="00AB1158" w:rsidRPr="00B65578" w:rsidRDefault="00AB1158" w:rsidP="007915D0">
            <w:pPr>
              <w:pStyle w:val="TableText"/>
              <w:ind w:right="113"/>
            </w:pPr>
            <w:r>
              <w:t xml:space="preserve">The </w:t>
            </w:r>
            <w:r w:rsidRPr="00B65578">
              <w:t>service user does not turn up for an appointment booked from 9</w:t>
            </w:r>
            <w:r>
              <w:t xml:space="preserve"> </w:t>
            </w:r>
            <w:r w:rsidRPr="00B65578">
              <w:t>am</w:t>
            </w:r>
            <w:r>
              <w:t xml:space="preserve"> to </w:t>
            </w:r>
            <w:r w:rsidRPr="00B65578">
              <w:t>12</w:t>
            </w:r>
            <w:r w:rsidR="007915D0">
              <w:t> </w:t>
            </w:r>
            <w:r w:rsidRPr="00B65578">
              <w:t xml:space="preserve">pm. </w:t>
            </w:r>
            <w:r>
              <w:t>The c</w:t>
            </w:r>
            <w:r w:rsidRPr="00B65578">
              <w:t xml:space="preserve">linician sees </w:t>
            </w:r>
            <w:r>
              <w:t>an</w:t>
            </w:r>
            <w:r w:rsidRPr="00B65578">
              <w:t>other service user instead for this time slot.</w:t>
            </w:r>
          </w:p>
        </w:tc>
        <w:tc>
          <w:tcPr>
            <w:tcW w:w="1276" w:type="dxa"/>
          </w:tcPr>
          <w:p w14:paraId="5752EA2A" w14:textId="77777777" w:rsidR="00AB1158" w:rsidRPr="00B65578" w:rsidRDefault="00AE2FE3" w:rsidP="00AE2FE3">
            <w:pPr>
              <w:pStyle w:val="TableText"/>
              <w:jc w:val="center"/>
              <w:rPr>
                <w:lang w:eastAsia="en-NZ"/>
              </w:rPr>
            </w:pPr>
            <w:hyperlink w:anchor="_T35_–_Did" w:history="1">
              <w:r w:rsidRPr="00AE2FE3">
                <w:rPr>
                  <w:rStyle w:val="Hyperlink"/>
                </w:rPr>
                <w:t>T35</w:t>
              </w:r>
            </w:hyperlink>
            <w:r w:rsidR="00AB1158" w:rsidRPr="00B65578">
              <w:rPr>
                <w:lang w:eastAsia="en-NZ"/>
              </w:rPr>
              <w:t xml:space="preserve"> plus subsequent activity</w:t>
            </w:r>
          </w:p>
        </w:tc>
        <w:tc>
          <w:tcPr>
            <w:tcW w:w="2835" w:type="dxa"/>
          </w:tcPr>
          <w:p w14:paraId="22EE2E71" w14:textId="77777777" w:rsidR="00AB1158" w:rsidRPr="00097AC5" w:rsidRDefault="00AB1158" w:rsidP="007915D0">
            <w:pPr>
              <w:pStyle w:val="TableText"/>
              <w:ind w:right="113"/>
              <w:rPr>
                <w:lang w:eastAsia="en-NZ"/>
              </w:rPr>
            </w:pPr>
            <w:r>
              <w:t>Family/whānau may or may not have planned to be involved at the appointment. Report FWI flag as Y or N as appropriate.</w:t>
            </w:r>
          </w:p>
        </w:tc>
        <w:tc>
          <w:tcPr>
            <w:tcW w:w="2835" w:type="dxa"/>
          </w:tcPr>
          <w:p w14:paraId="26786F15" w14:textId="77777777" w:rsidR="00AB1158" w:rsidRPr="00097AC5" w:rsidRDefault="00AE2FE3" w:rsidP="007915D0">
            <w:pPr>
              <w:pStyle w:val="TableText"/>
              <w:rPr>
                <w:lang w:eastAsia="en-NZ"/>
              </w:rPr>
            </w:pPr>
            <w:hyperlink w:anchor="_T35_–_Did" w:history="1">
              <w:r w:rsidRPr="00AE2FE3">
                <w:rPr>
                  <w:rStyle w:val="Hyperlink"/>
                </w:rPr>
                <w:t>T35</w:t>
              </w:r>
            </w:hyperlink>
            <w:r w:rsidR="00AB1158" w:rsidRPr="00097AC5">
              <w:rPr>
                <w:lang w:eastAsia="en-NZ"/>
              </w:rPr>
              <w:t xml:space="preserve"> </w:t>
            </w:r>
            <w:r w:rsidR="00AB1158">
              <w:rPr>
                <w:lang w:eastAsia="en-NZ"/>
              </w:rPr>
              <w:t xml:space="preserve">is </w:t>
            </w:r>
            <w:r w:rsidR="00AB1158" w:rsidRPr="00097AC5">
              <w:rPr>
                <w:lang w:eastAsia="en-NZ"/>
              </w:rPr>
              <w:t xml:space="preserve">recorded for </w:t>
            </w:r>
            <w:r w:rsidR="00AB1158">
              <w:rPr>
                <w:lang w:eastAsia="en-NZ"/>
              </w:rPr>
              <w:t xml:space="preserve">the </w:t>
            </w:r>
            <w:r w:rsidR="00AB1158" w:rsidRPr="00097AC5">
              <w:rPr>
                <w:lang w:eastAsia="en-NZ"/>
              </w:rPr>
              <w:t>service user who did not attend for the booked appointment.</w:t>
            </w:r>
          </w:p>
          <w:p w14:paraId="754A3DC9" w14:textId="77777777" w:rsidR="00AB1158" w:rsidRPr="00097AC5" w:rsidRDefault="00AB1158" w:rsidP="007915D0">
            <w:pPr>
              <w:pStyle w:val="TableText"/>
              <w:rPr>
                <w:lang w:eastAsia="en-NZ"/>
              </w:rPr>
            </w:pPr>
            <w:r w:rsidRPr="00097AC5">
              <w:rPr>
                <w:lang w:eastAsia="en-NZ"/>
              </w:rPr>
              <w:t>Activity is reported for the service user who was seen instead.</w:t>
            </w:r>
          </w:p>
          <w:p w14:paraId="3C313AF6" w14:textId="77AD3825" w:rsidR="00AB1158" w:rsidRPr="00097AC5" w:rsidRDefault="00AB1158" w:rsidP="007915D0">
            <w:pPr>
              <w:pStyle w:val="TableText"/>
              <w:rPr>
                <w:lang w:eastAsia="en-NZ"/>
              </w:rPr>
            </w:pPr>
          </w:p>
        </w:tc>
      </w:tr>
      <w:tr w:rsidR="001F60DF" w14:paraId="7FAF4765" w14:textId="77777777" w:rsidTr="00C84281">
        <w:trPr>
          <w:cantSplit/>
        </w:trPr>
        <w:tc>
          <w:tcPr>
            <w:tcW w:w="1985" w:type="dxa"/>
          </w:tcPr>
          <w:p w14:paraId="5BB9491A" w14:textId="6846DAAC" w:rsidR="001F60DF" w:rsidRPr="00B65578" w:rsidRDefault="001F60DF" w:rsidP="001F60DF">
            <w:pPr>
              <w:pStyle w:val="TableText"/>
              <w:ind w:right="113"/>
              <w:rPr>
                <w:lang w:eastAsia="en-NZ"/>
              </w:rPr>
            </w:pPr>
            <w:r w:rsidRPr="00B65578">
              <w:rPr>
                <w:lang w:eastAsia="en-NZ"/>
              </w:rPr>
              <w:lastRenderedPageBreak/>
              <w:t>A service user</w:t>
            </w:r>
            <w:r>
              <w:rPr>
                <w:lang w:eastAsia="en-NZ"/>
              </w:rPr>
              <w:t>’</w:t>
            </w:r>
            <w:r w:rsidRPr="00B65578">
              <w:rPr>
                <w:lang w:eastAsia="en-NZ"/>
              </w:rPr>
              <w:t xml:space="preserve">s family do not attend </w:t>
            </w:r>
            <w:r>
              <w:rPr>
                <w:lang w:eastAsia="en-NZ"/>
              </w:rPr>
              <w:t>a s</w:t>
            </w:r>
            <w:r w:rsidRPr="00B65578">
              <w:rPr>
                <w:lang w:eastAsia="en-NZ"/>
              </w:rPr>
              <w:t>cheduled family</w:t>
            </w:r>
            <w:r>
              <w:rPr>
                <w:lang w:eastAsia="en-NZ"/>
              </w:rPr>
              <w:t>-</w:t>
            </w:r>
            <w:r w:rsidRPr="00B65578">
              <w:rPr>
                <w:lang w:eastAsia="en-NZ"/>
              </w:rPr>
              <w:t>only appointment</w:t>
            </w:r>
          </w:p>
        </w:tc>
        <w:tc>
          <w:tcPr>
            <w:tcW w:w="1276" w:type="dxa"/>
          </w:tcPr>
          <w:p w14:paraId="6E364C39" w14:textId="013FED3A" w:rsidR="001F60DF" w:rsidRPr="00B65578" w:rsidRDefault="001F60DF" w:rsidP="001F60DF">
            <w:pPr>
              <w:pStyle w:val="TableText"/>
              <w:jc w:val="center"/>
              <w:rPr>
                <w:lang w:eastAsia="en-NZ"/>
              </w:rPr>
            </w:pPr>
            <w:r>
              <w:rPr>
                <w:lang w:eastAsia="en-NZ"/>
              </w:rPr>
              <w:t>Yes</w:t>
            </w:r>
          </w:p>
        </w:tc>
        <w:tc>
          <w:tcPr>
            <w:tcW w:w="1134" w:type="dxa"/>
          </w:tcPr>
          <w:p w14:paraId="3417287C" w14:textId="0C7C7D66" w:rsidR="001F60DF" w:rsidRPr="00B65578" w:rsidRDefault="001F60DF" w:rsidP="001F60DF">
            <w:pPr>
              <w:pStyle w:val="TableText"/>
              <w:jc w:val="center"/>
              <w:rPr>
                <w:lang w:eastAsia="en-NZ"/>
              </w:rPr>
            </w:pPr>
            <w:r w:rsidRPr="00B65578">
              <w:rPr>
                <w:lang w:eastAsia="en-NZ"/>
              </w:rPr>
              <w:t>CM</w:t>
            </w:r>
          </w:p>
        </w:tc>
        <w:tc>
          <w:tcPr>
            <w:tcW w:w="3260" w:type="dxa"/>
          </w:tcPr>
          <w:p w14:paraId="7778E799" w14:textId="1EE375CB" w:rsidR="001F60DF" w:rsidRDefault="001F60DF" w:rsidP="001F60DF">
            <w:pPr>
              <w:pStyle w:val="TableText"/>
              <w:ind w:right="113"/>
            </w:pPr>
            <w:r w:rsidRPr="00B65578">
              <w:t>An NGO clinician plans a family</w:t>
            </w:r>
            <w:r>
              <w:t>-</w:t>
            </w:r>
            <w:r w:rsidRPr="00B65578">
              <w:t xml:space="preserve">only appointment </w:t>
            </w:r>
            <w:r>
              <w:t>to discuss issues related to the individual’s service access, treatment, care or management.</w:t>
            </w:r>
            <w:r w:rsidRPr="00B65578">
              <w:t xml:space="preserve"> (</w:t>
            </w:r>
            <w:hyperlink w:anchor="_T32_–_Contact" w:history="1">
              <w:r w:rsidRPr="002561DF">
                <w:rPr>
                  <w:rStyle w:val="Hyperlink"/>
                </w:rPr>
                <w:t>T32</w:t>
              </w:r>
            </w:hyperlink>
            <w:r w:rsidRPr="00B65578">
              <w:t>). However</w:t>
            </w:r>
            <w:r>
              <w:t>,</w:t>
            </w:r>
            <w:r w:rsidRPr="00B65578">
              <w:t xml:space="preserve"> the family does not turn up and makes no contact with the service.</w:t>
            </w:r>
          </w:p>
        </w:tc>
        <w:tc>
          <w:tcPr>
            <w:tcW w:w="1276" w:type="dxa"/>
          </w:tcPr>
          <w:p w14:paraId="7459CE84" w14:textId="172AB385" w:rsidR="001F60DF" w:rsidRDefault="001F60DF" w:rsidP="001F60DF">
            <w:pPr>
              <w:pStyle w:val="TableText"/>
              <w:jc w:val="center"/>
            </w:pPr>
            <w:r>
              <w:rPr>
                <w:lang w:eastAsia="en-NZ"/>
              </w:rPr>
              <w:t>T35</w:t>
            </w:r>
          </w:p>
        </w:tc>
        <w:tc>
          <w:tcPr>
            <w:tcW w:w="2835" w:type="dxa"/>
          </w:tcPr>
          <w:p w14:paraId="34549A8F" w14:textId="5C35AB13" w:rsidR="001F60DF" w:rsidRDefault="001F60DF" w:rsidP="001F60DF">
            <w:pPr>
              <w:pStyle w:val="TableText"/>
              <w:ind w:right="113"/>
            </w:pPr>
            <w:r>
              <w:t>In this scenario, FWI is Y.</w:t>
            </w:r>
          </w:p>
        </w:tc>
        <w:tc>
          <w:tcPr>
            <w:tcW w:w="2835" w:type="dxa"/>
          </w:tcPr>
          <w:p w14:paraId="2CBA3C7D" w14:textId="11F0F17A" w:rsidR="001F60DF" w:rsidRDefault="001F60DF" w:rsidP="001F60DF">
            <w:pPr>
              <w:pStyle w:val="TableText"/>
            </w:pPr>
            <w:r>
              <w:rPr>
                <w:lang w:eastAsia="en-NZ"/>
              </w:rPr>
              <w:t>Record a DNA as the planned family-only appointment was not attended.</w:t>
            </w:r>
          </w:p>
        </w:tc>
      </w:tr>
      <w:tr w:rsidR="001F60DF" w14:paraId="07E3F613" w14:textId="77777777" w:rsidTr="00C84281">
        <w:trPr>
          <w:cantSplit/>
        </w:trPr>
        <w:tc>
          <w:tcPr>
            <w:tcW w:w="1985" w:type="dxa"/>
          </w:tcPr>
          <w:p w14:paraId="5D6A43DC" w14:textId="5A3DDC1F" w:rsidR="001F60DF" w:rsidRPr="00B65578" w:rsidRDefault="001F60DF" w:rsidP="001F60DF">
            <w:pPr>
              <w:pStyle w:val="TableText"/>
              <w:ind w:right="113"/>
              <w:rPr>
                <w:lang w:eastAsia="en-NZ"/>
              </w:rPr>
            </w:pPr>
            <w:r w:rsidRPr="00B65578">
              <w:rPr>
                <w:lang w:eastAsia="en-NZ"/>
              </w:rPr>
              <w:t>Service user</w:t>
            </w:r>
            <w:r>
              <w:rPr>
                <w:lang w:eastAsia="en-NZ"/>
              </w:rPr>
              <w:t>’s family</w:t>
            </w:r>
            <w:r w:rsidRPr="00B65578">
              <w:rPr>
                <w:lang w:eastAsia="en-NZ"/>
              </w:rPr>
              <w:t xml:space="preserve"> telephones </w:t>
            </w:r>
            <w:r>
              <w:rPr>
                <w:lang w:eastAsia="en-NZ"/>
              </w:rPr>
              <w:t xml:space="preserve">during their scheduled family-only appointment time </w:t>
            </w:r>
            <w:r w:rsidRPr="00B65578">
              <w:rPr>
                <w:lang w:eastAsia="en-NZ"/>
              </w:rPr>
              <w:t>to say they cannot attend</w:t>
            </w:r>
          </w:p>
        </w:tc>
        <w:tc>
          <w:tcPr>
            <w:tcW w:w="1276" w:type="dxa"/>
          </w:tcPr>
          <w:p w14:paraId="50BA2A1C" w14:textId="1232845B" w:rsidR="001F60DF" w:rsidRPr="00B65578" w:rsidRDefault="001F60DF" w:rsidP="001F60DF">
            <w:pPr>
              <w:pStyle w:val="TableText"/>
              <w:jc w:val="center"/>
              <w:rPr>
                <w:lang w:eastAsia="en-NZ"/>
              </w:rPr>
            </w:pPr>
            <w:r w:rsidRPr="00B65578">
              <w:rPr>
                <w:lang w:eastAsia="en-NZ"/>
              </w:rPr>
              <w:t>Yes</w:t>
            </w:r>
          </w:p>
        </w:tc>
        <w:tc>
          <w:tcPr>
            <w:tcW w:w="1134" w:type="dxa"/>
          </w:tcPr>
          <w:p w14:paraId="10EE5030" w14:textId="370C4A89" w:rsidR="001F60DF" w:rsidRPr="00B65578" w:rsidRDefault="001F60DF" w:rsidP="001F60DF">
            <w:pPr>
              <w:pStyle w:val="TableText"/>
              <w:jc w:val="center"/>
              <w:rPr>
                <w:lang w:eastAsia="en-NZ"/>
              </w:rPr>
            </w:pPr>
            <w:r w:rsidRPr="00B65578">
              <w:rPr>
                <w:lang w:eastAsia="en-NZ"/>
              </w:rPr>
              <w:t>CM</w:t>
            </w:r>
          </w:p>
        </w:tc>
        <w:tc>
          <w:tcPr>
            <w:tcW w:w="3260" w:type="dxa"/>
          </w:tcPr>
          <w:p w14:paraId="2186F703" w14:textId="6D943B70" w:rsidR="001F60DF" w:rsidRDefault="001F60DF" w:rsidP="001F60DF">
            <w:pPr>
              <w:pStyle w:val="TableText"/>
              <w:ind w:right="113"/>
            </w:pPr>
            <w:r>
              <w:t>The family-only</w:t>
            </w:r>
            <w:r w:rsidRPr="00B65578">
              <w:t xml:space="preserve"> appointment </w:t>
            </w:r>
            <w:r>
              <w:t xml:space="preserve">is scheduled </w:t>
            </w:r>
            <w:r w:rsidRPr="00B65578">
              <w:t>for 12</w:t>
            </w:r>
            <w:r>
              <w:t xml:space="preserve"> to </w:t>
            </w:r>
            <w:r w:rsidRPr="00B65578">
              <w:t>1</w:t>
            </w:r>
            <w:r>
              <w:t> </w:t>
            </w:r>
            <w:r w:rsidRPr="00B65578">
              <w:t xml:space="preserve">pm but </w:t>
            </w:r>
            <w:r>
              <w:t xml:space="preserve">the family </w:t>
            </w:r>
            <w:r w:rsidRPr="00B65578">
              <w:t>is caught in traffic and calls at 12</w:t>
            </w:r>
            <w:r>
              <w:t>.</w:t>
            </w:r>
            <w:r w:rsidRPr="00B65578">
              <w:t>30</w:t>
            </w:r>
            <w:r>
              <w:t xml:space="preserve"> </w:t>
            </w:r>
            <w:r w:rsidRPr="00B65578">
              <w:t>pm to say they won</w:t>
            </w:r>
            <w:r>
              <w:t>’</w:t>
            </w:r>
            <w:r w:rsidRPr="00B65578">
              <w:t>t be able to attend</w:t>
            </w:r>
            <w:r>
              <w:t>.</w:t>
            </w:r>
          </w:p>
        </w:tc>
        <w:tc>
          <w:tcPr>
            <w:tcW w:w="1276" w:type="dxa"/>
          </w:tcPr>
          <w:p w14:paraId="51BF030F" w14:textId="6AB93770" w:rsidR="001F60DF" w:rsidRDefault="001F60DF" w:rsidP="001F60DF">
            <w:pPr>
              <w:pStyle w:val="TableText"/>
              <w:jc w:val="center"/>
            </w:pPr>
            <w:hyperlink w:anchor="_T35_–_Did" w:history="1">
              <w:r w:rsidRPr="00AE2FE3">
                <w:rPr>
                  <w:rStyle w:val="Hyperlink"/>
                </w:rPr>
                <w:t>T35</w:t>
              </w:r>
            </w:hyperlink>
          </w:p>
        </w:tc>
        <w:tc>
          <w:tcPr>
            <w:tcW w:w="2835" w:type="dxa"/>
          </w:tcPr>
          <w:p w14:paraId="27E52F8A" w14:textId="5E90B859" w:rsidR="001F60DF" w:rsidRDefault="001F60DF" w:rsidP="001F60DF">
            <w:pPr>
              <w:pStyle w:val="TableText"/>
              <w:ind w:right="113"/>
            </w:pPr>
            <w:r>
              <w:t>In this scenario, FWI is Y.</w:t>
            </w:r>
          </w:p>
        </w:tc>
        <w:tc>
          <w:tcPr>
            <w:tcW w:w="2835" w:type="dxa"/>
          </w:tcPr>
          <w:p w14:paraId="1E5D99DA" w14:textId="70FD276A" w:rsidR="001F60DF" w:rsidRDefault="001F60DF" w:rsidP="001F60DF">
            <w:pPr>
              <w:pStyle w:val="TableText"/>
            </w:pPr>
            <w:r>
              <w:rPr>
                <w:lang w:eastAsia="en-NZ"/>
              </w:rPr>
              <w:t xml:space="preserve">Record a DNA as the telephone call to say they couldn’t attend was </w:t>
            </w:r>
            <w:r w:rsidRPr="00EE6BA3">
              <w:rPr>
                <w:i/>
                <w:iCs/>
                <w:lang w:eastAsia="en-NZ"/>
              </w:rPr>
              <w:t>not</w:t>
            </w:r>
            <w:r>
              <w:rPr>
                <w:lang w:eastAsia="en-NZ"/>
              </w:rPr>
              <w:t xml:space="preserve"> prior to the appointment.</w:t>
            </w:r>
          </w:p>
        </w:tc>
      </w:tr>
      <w:tr w:rsidR="001F60DF" w14:paraId="6FCE6020" w14:textId="77777777" w:rsidTr="00C84281">
        <w:trPr>
          <w:cantSplit/>
        </w:trPr>
        <w:tc>
          <w:tcPr>
            <w:tcW w:w="1985" w:type="dxa"/>
          </w:tcPr>
          <w:p w14:paraId="5068DD20" w14:textId="3ADDFBBA" w:rsidR="001F60DF" w:rsidRPr="00B65578" w:rsidRDefault="001F60DF" w:rsidP="001F60DF">
            <w:pPr>
              <w:pStyle w:val="TableText"/>
              <w:ind w:right="113"/>
              <w:rPr>
                <w:lang w:eastAsia="en-NZ"/>
              </w:rPr>
            </w:pPr>
            <w:r w:rsidRPr="00B65578">
              <w:rPr>
                <w:lang w:eastAsia="en-NZ"/>
              </w:rPr>
              <w:t>Service user</w:t>
            </w:r>
            <w:r>
              <w:rPr>
                <w:lang w:eastAsia="en-NZ"/>
              </w:rPr>
              <w:t>’s family</w:t>
            </w:r>
            <w:r w:rsidRPr="00B65578">
              <w:rPr>
                <w:lang w:eastAsia="en-NZ"/>
              </w:rPr>
              <w:t xml:space="preserve"> telephones </w:t>
            </w:r>
            <w:r>
              <w:rPr>
                <w:lang w:eastAsia="en-NZ"/>
              </w:rPr>
              <w:t xml:space="preserve">during their scheduled family-only appointment time </w:t>
            </w:r>
            <w:r w:rsidRPr="00B65578">
              <w:rPr>
                <w:lang w:eastAsia="en-NZ"/>
              </w:rPr>
              <w:t xml:space="preserve">to say they will be late for </w:t>
            </w:r>
            <w:r>
              <w:rPr>
                <w:lang w:eastAsia="en-NZ"/>
              </w:rPr>
              <w:t xml:space="preserve">a </w:t>
            </w:r>
            <w:r w:rsidRPr="00B65578">
              <w:rPr>
                <w:lang w:eastAsia="en-NZ"/>
              </w:rPr>
              <w:t>booked appointment but will be attending later</w:t>
            </w:r>
          </w:p>
        </w:tc>
        <w:tc>
          <w:tcPr>
            <w:tcW w:w="1276" w:type="dxa"/>
          </w:tcPr>
          <w:p w14:paraId="61F7FEDF" w14:textId="710EEFE6" w:rsidR="001F60DF" w:rsidRPr="00B65578" w:rsidRDefault="001F60DF" w:rsidP="001F60DF">
            <w:pPr>
              <w:pStyle w:val="TableText"/>
              <w:jc w:val="center"/>
              <w:rPr>
                <w:lang w:eastAsia="en-NZ"/>
              </w:rPr>
            </w:pPr>
            <w:r w:rsidRPr="00B65578">
              <w:rPr>
                <w:lang w:eastAsia="en-NZ"/>
              </w:rPr>
              <w:t>Yes</w:t>
            </w:r>
          </w:p>
        </w:tc>
        <w:tc>
          <w:tcPr>
            <w:tcW w:w="1134" w:type="dxa"/>
          </w:tcPr>
          <w:p w14:paraId="01F9A096" w14:textId="651648E2" w:rsidR="001F60DF" w:rsidRPr="00B65578" w:rsidRDefault="001F60DF" w:rsidP="001F60DF">
            <w:pPr>
              <w:pStyle w:val="TableText"/>
              <w:jc w:val="center"/>
              <w:rPr>
                <w:lang w:eastAsia="en-NZ"/>
              </w:rPr>
            </w:pPr>
            <w:r w:rsidRPr="00B65578">
              <w:rPr>
                <w:lang w:eastAsia="en-NZ"/>
              </w:rPr>
              <w:t>CM</w:t>
            </w:r>
          </w:p>
        </w:tc>
        <w:tc>
          <w:tcPr>
            <w:tcW w:w="3260" w:type="dxa"/>
          </w:tcPr>
          <w:p w14:paraId="6092395C" w14:textId="22F6E989" w:rsidR="001F60DF" w:rsidRDefault="001F60DF" w:rsidP="001F60DF">
            <w:pPr>
              <w:pStyle w:val="TableText"/>
              <w:ind w:right="113"/>
            </w:pPr>
            <w:r>
              <w:t xml:space="preserve">The family-only </w:t>
            </w:r>
            <w:r w:rsidRPr="00B65578">
              <w:t xml:space="preserve">appointment </w:t>
            </w:r>
            <w:r>
              <w:t xml:space="preserve">is </w:t>
            </w:r>
            <w:r w:rsidRPr="00B65578">
              <w:t>booked for 1</w:t>
            </w:r>
            <w:r>
              <w:t xml:space="preserve"> to </w:t>
            </w:r>
            <w:r w:rsidRPr="00B65578">
              <w:t>2</w:t>
            </w:r>
            <w:r>
              <w:t> </w:t>
            </w:r>
            <w:r w:rsidRPr="00B65578">
              <w:t>pm but they are caught in traffic and don</w:t>
            </w:r>
            <w:r>
              <w:t>’</w:t>
            </w:r>
            <w:r w:rsidRPr="00B65578">
              <w:t>t arrive till 2</w:t>
            </w:r>
            <w:r>
              <w:t>.</w:t>
            </w:r>
            <w:r w:rsidRPr="00B65578">
              <w:t>30</w:t>
            </w:r>
            <w:r>
              <w:t xml:space="preserve"> </w:t>
            </w:r>
            <w:r w:rsidRPr="00B65578">
              <w:t xml:space="preserve">pm. The </w:t>
            </w:r>
            <w:r>
              <w:t>family</w:t>
            </w:r>
            <w:r w:rsidRPr="00B65578">
              <w:t xml:space="preserve"> then meets with the </w:t>
            </w:r>
            <w:r>
              <w:t>staff member</w:t>
            </w:r>
            <w:r w:rsidRPr="00B65578">
              <w:t>.</w:t>
            </w:r>
          </w:p>
        </w:tc>
        <w:tc>
          <w:tcPr>
            <w:tcW w:w="1276" w:type="dxa"/>
          </w:tcPr>
          <w:p w14:paraId="64AF7855" w14:textId="7569E1AA" w:rsidR="001F60DF" w:rsidRDefault="001F60DF" w:rsidP="001F60DF">
            <w:pPr>
              <w:pStyle w:val="TableText"/>
              <w:jc w:val="center"/>
            </w:pPr>
            <w:hyperlink w:anchor="_T35_–_Did" w:history="1">
              <w:r w:rsidRPr="00AE2FE3">
                <w:rPr>
                  <w:rStyle w:val="Hyperlink"/>
                </w:rPr>
                <w:t>T35</w:t>
              </w:r>
            </w:hyperlink>
            <w:r w:rsidRPr="00B65578">
              <w:rPr>
                <w:lang w:eastAsia="en-NZ"/>
              </w:rPr>
              <w:t xml:space="preserve"> and subsequent activity</w:t>
            </w:r>
          </w:p>
        </w:tc>
        <w:tc>
          <w:tcPr>
            <w:tcW w:w="2835" w:type="dxa"/>
          </w:tcPr>
          <w:p w14:paraId="3AA833AA" w14:textId="7A034019" w:rsidR="001F60DF" w:rsidRDefault="001F60DF" w:rsidP="001F60DF">
            <w:pPr>
              <w:pStyle w:val="TableText"/>
              <w:ind w:right="113"/>
            </w:pPr>
            <w:r>
              <w:t>In this scenario, FWI is Y.</w:t>
            </w:r>
          </w:p>
        </w:tc>
        <w:tc>
          <w:tcPr>
            <w:tcW w:w="2835" w:type="dxa"/>
          </w:tcPr>
          <w:p w14:paraId="61D2D1FA" w14:textId="69BEFD56" w:rsidR="001F60DF" w:rsidRDefault="001F60DF" w:rsidP="001F60DF">
            <w:pPr>
              <w:pStyle w:val="TableText"/>
            </w:pPr>
            <w:r w:rsidRPr="00097AC5">
              <w:rPr>
                <w:lang w:eastAsia="en-NZ"/>
              </w:rPr>
              <w:t xml:space="preserve">Record missed appointment as a </w:t>
            </w:r>
            <w:hyperlink w:anchor="_T35_–_Did" w:history="1">
              <w:r w:rsidRPr="00AE2FE3">
                <w:rPr>
                  <w:rStyle w:val="Hyperlink"/>
                </w:rPr>
                <w:t>T35</w:t>
              </w:r>
            </w:hyperlink>
            <w:r w:rsidRPr="00097AC5">
              <w:rPr>
                <w:lang w:eastAsia="en-NZ"/>
              </w:rPr>
              <w:t xml:space="preserve"> and record later appointment as required.</w:t>
            </w:r>
          </w:p>
        </w:tc>
      </w:tr>
      <w:tr w:rsidR="000C7D2D" w14:paraId="669D8F04" w14:textId="77777777" w:rsidTr="00C84281">
        <w:trPr>
          <w:cantSplit/>
        </w:trPr>
        <w:tc>
          <w:tcPr>
            <w:tcW w:w="1985" w:type="dxa"/>
          </w:tcPr>
          <w:p w14:paraId="5B4A9293" w14:textId="37ADCF9E" w:rsidR="000C7D2D" w:rsidRPr="00B65578" w:rsidRDefault="000C7D2D" w:rsidP="000C7D2D">
            <w:pPr>
              <w:pStyle w:val="TableText"/>
              <w:ind w:right="113"/>
              <w:rPr>
                <w:lang w:eastAsia="en-NZ"/>
              </w:rPr>
            </w:pPr>
            <w:r>
              <w:rPr>
                <w:lang w:eastAsia="en-NZ"/>
              </w:rPr>
              <w:t>Service user’s family does not answer the phone for a scheduled family-only phone appointment with a clinician</w:t>
            </w:r>
          </w:p>
        </w:tc>
        <w:tc>
          <w:tcPr>
            <w:tcW w:w="1276" w:type="dxa"/>
          </w:tcPr>
          <w:p w14:paraId="56E6016B" w14:textId="2202A4E3" w:rsidR="000C7D2D" w:rsidRPr="00B65578" w:rsidRDefault="000C7D2D" w:rsidP="000C7D2D">
            <w:pPr>
              <w:pStyle w:val="TableText"/>
              <w:jc w:val="center"/>
              <w:rPr>
                <w:lang w:eastAsia="en-NZ"/>
              </w:rPr>
            </w:pPr>
            <w:r>
              <w:rPr>
                <w:lang w:eastAsia="en-NZ"/>
              </w:rPr>
              <w:t>Yes</w:t>
            </w:r>
          </w:p>
        </w:tc>
        <w:tc>
          <w:tcPr>
            <w:tcW w:w="1134" w:type="dxa"/>
          </w:tcPr>
          <w:p w14:paraId="50D154EA" w14:textId="5A7C4CB0" w:rsidR="000C7D2D" w:rsidRPr="00B65578" w:rsidRDefault="000C7D2D" w:rsidP="000C7D2D">
            <w:pPr>
              <w:pStyle w:val="TableText"/>
              <w:jc w:val="center"/>
              <w:rPr>
                <w:lang w:eastAsia="en-NZ"/>
              </w:rPr>
            </w:pPr>
            <w:r>
              <w:rPr>
                <w:lang w:eastAsia="en-NZ"/>
              </w:rPr>
              <w:t>PH</w:t>
            </w:r>
          </w:p>
        </w:tc>
        <w:tc>
          <w:tcPr>
            <w:tcW w:w="3260" w:type="dxa"/>
          </w:tcPr>
          <w:p w14:paraId="09B37632" w14:textId="6D96ECED" w:rsidR="000C7D2D" w:rsidRDefault="000C7D2D" w:rsidP="000C7D2D">
            <w:pPr>
              <w:pStyle w:val="TableText"/>
              <w:ind w:right="113"/>
            </w:pPr>
            <w:r>
              <w:t>The service user’s family had a scheduled family-only phone appointment at 3pm but does not answer the phone.</w:t>
            </w:r>
          </w:p>
        </w:tc>
        <w:tc>
          <w:tcPr>
            <w:tcW w:w="1276" w:type="dxa"/>
          </w:tcPr>
          <w:p w14:paraId="44C9FFD4" w14:textId="520C3D01" w:rsidR="000C7D2D" w:rsidRDefault="000C7D2D" w:rsidP="000C7D2D">
            <w:pPr>
              <w:pStyle w:val="TableText"/>
              <w:jc w:val="center"/>
            </w:pPr>
            <w:hyperlink w:anchor="_T35_–_Did" w:history="1">
              <w:r w:rsidRPr="00AE2FE3">
                <w:rPr>
                  <w:rStyle w:val="Hyperlink"/>
                </w:rPr>
                <w:t>T35</w:t>
              </w:r>
            </w:hyperlink>
          </w:p>
        </w:tc>
        <w:tc>
          <w:tcPr>
            <w:tcW w:w="2835" w:type="dxa"/>
          </w:tcPr>
          <w:p w14:paraId="1468538A" w14:textId="3A8D2169" w:rsidR="000C7D2D" w:rsidRDefault="000C7D2D" w:rsidP="000C7D2D">
            <w:pPr>
              <w:pStyle w:val="TableText"/>
              <w:ind w:right="113"/>
            </w:pPr>
            <w:r>
              <w:t>In this scenario, FWI is Y.</w:t>
            </w:r>
          </w:p>
        </w:tc>
        <w:tc>
          <w:tcPr>
            <w:tcW w:w="2835" w:type="dxa"/>
          </w:tcPr>
          <w:p w14:paraId="0159A1B7" w14:textId="77777777" w:rsidR="000C7D2D" w:rsidRDefault="000C7D2D" w:rsidP="000C7D2D">
            <w:pPr>
              <w:pStyle w:val="TableText"/>
            </w:pPr>
          </w:p>
        </w:tc>
      </w:tr>
      <w:tr w:rsidR="000C7D2D" w14:paraId="3104EA58" w14:textId="77777777" w:rsidTr="00C84281">
        <w:trPr>
          <w:cantSplit/>
        </w:trPr>
        <w:tc>
          <w:tcPr>
            <w:tcW w:w="1985" w:type="dxa"/>
          </w:tcPr>
          <w:p w14:paraId="3BB5DFB9" w14:textId="77777777" w:rsidR="000C7D2D" w:rsidRPr="00B65578" w:rsidRDefault="000C7D2D" w:rsidP="000C7D2D">
            <w:pPr>
              <w:pStyle w:val="TableText"/>
              <w:keepNext/>
              <w:ind w:right="113"/>
              <w:rPr>
                <w:lang w:eastAsia="en-NZ"/>
              </w:rPr>
            </w:pPr>
            <w:r>
              <w:rPr>
                <w:lang w:eastAsia="en-NZ"/>
              </w:rPr>
              <w:lastRenderedPageBreak/>
              <w:t>Service user does not answer the phone for a scheduled phone appointment with a clinician</w:t>
            </w:r>
          </w:p>
        </w:tc>
        <w:tc>
          <w:tcPr>
            <w:tcW w:w="1276" w:type="dxa"/>
          </w:tcPr>
          <w:p w14:paraId="4B548C9B" w14:textId="77777777" w:rsidR="000C7D2D" w:rsidRPr="00B65578" w:rsidRDefault="000C7D2D" w:rsidP="000C7D2D">
            <w:pPr>
              <w:pStyle w:val="TableText"/>
              <w:keepNext/>
              <w:jc w:val="center"/>
              <w:rPr>
                <w:lang w:eastAsia="en-NZ"/>
              </w:rPr>
            </w:pPr>
            <w:r>
              <w:rPr>
                <w:lang w:eastAsia="en-NZ"/>
              </w:rPr>
              <w:t>Yes</w:t>
            </w:r>
          </w:p>
        </w:tc>
        <w:tc>
          <w:tcPr>
            <w:tcW w:w="1134" w:type="dxa"/>
          </w:tcPr>
          <w:p w14:paraId="05A2EC55" w14:textId="77777777" w:rsidR="000C7D2D" w:rsidRPr="00B65578" w:rsidRDefault="000C7D2D" w:rsidP="000C7D2D">
            <w:pPr>
              <w:pStyle w:val="TableText"/>
              <w:keepNext/>
              <w:jc w:val="center"/>
              <w:rPr>
                <w:lang w:eastAsia="en-NZ"/>
              </w:rPr>
            </w:pPr>
            <w:r>
              <w:rPr>
                <w:lang w:eastAsia="en-NZ"/>
              </w:rPr>
              <w:t>PH</w:t>
            </w:r>
          </w:p>
        </w:tc>
        <w:tc>
          <w:tcPr>
            <w:tcW w:w="3260" w:type="dxa"/>
          </w:tcPr>
          <w:p w14:paraId="56511A12" w14:textId="77777777" w:rsidR="000C7D2D" w:rsidRDefault="000C7D2D" w:rsidP="000C7D2D">
            <w:pPr>
              <w:pStyle w:val="TableText"/>
              <w:keepNext/>
              <w:ind w:right="113"/>
            </w:pPr>
            <w:r>
              <w:t>The service user had a scheduled phone appointment at 3pm but does not answer the phone.</w:t>
            </w:r>
          </w:p>
        </w:tc>
        <w:tc>
          <w:tcPr>
            <w:tcW w:w="1276" w:type="dxa"/>
          </w:tcPr>
          <w:p w14:paraId="0062104A" w14:textId="77777777" w:rsidR="000C7D2D" w:rsidRPr="00B65578" w:rsidRDefault="000C7D2D" w:rsidP="000C7D2D">
            <w:pPr>
              <w:pStyle w:val="TableText"/>
              <w:keepNext/>
              <w:jc w:val="center"/>
              <w:rPr>
                <w:lang w:eastAsia="en-NZ"/>
              </w:rPr>
            </w:pPr>
            <w:hyperlink w:anchor="_T35_–_Did" w:history="1">
              <w:r w:rsidRPr="00AE2FE3">
                <w:rPr>
                  <w:rStyle w:val="Hyperlink"/>
                </w:rPr>
                <w:t>T35</w:t>
              </w:r>
            </w:hyperlink>
          </w:p>
        </w:tc>
        <w:tc>
          <w:tcPr>
            <w:tcW w:w="2835" w:type="dxa"/>
          </w:tcPr>
          <w:p w14:paraId="4D17A200" w14:textId="77777777" w:rsidR="000C7D2D" w:rsidRPr="00097AC5" w:rsidRDefault="000C7D2D" w:rsidP="000C7D2D">
            <w:pPr>
              <w:pStyle w:val="TableText"/>
              <w:keepNext/>
              <w:ind w:right="113"/>
              <w:rPr>
                <w:lang w:eastAsia="en-NZ"/>
              </w:rPr>
            </w:pPr>
            <w:r>
              <w:t>In this scenario, FWI is N.</w:t>
            </w:r>
          </w:p>
        </w:tc>
        <w:tc>
          <w:tcPr>
            <w:tcW w:w="2835" w:type="dxa"/>
          </w:tcPr>
          <w:p w14:paraId="1EAEBFE8" w14:textId="77777777" w:rsidR="000C7D2D" w:rsidRPr="00097AC5" w:rsidRDefault="000C7D2D" w:rsidP="000C7D2D">
            <w:pPr>
              <w:pStyle w:val="TableText"/>
              <w:keepNext/>
              <w:rPr>
                <w:lang w:eastAsia="en-NZ"/>
              </w:rPr>
            </w:pPr>
          </w:p>
        </w:tc>
      </w:tr>
      <w:tr w:rsidR="000C7D2D" w14:paraId="3EAEBE92" w14:textId="77777777" w:rsidTr="00C84281">
        <w:trPr>
          <w:cantSplit/>
        </w:trPr>
        <w:tc>
          <w:tcPr>
            <w:tcW w:w="1985" w:type="dxa"/>
            <w:shd w:val="clear" w:color="auto" w:fill="F2F2F2" w:themeFill="background1" w:themeFillShade="F2"/>
          </w:tcPr>
          <w:p w14:paraId="249EFB40" w14:textId="77777777" w:rsidR="000C7D2D" w:rsidRPr="00B65578" w:rsidRDefault="000C7D2D" w:rsidP="000C7D2D">
            <w:pPr>
              <w:pStyle w:val="TableText"/>
              <w:ind w:right="113"/>
              <w:rPr>
                <w:lang w:eastAsia="en-NZ"/>
              </w:rPr>
            </w:pPr>
            <w:r w:rsidRPr="00B65578">
              <w:rPr>
                <w:lang w:eastAsia="en-NZ"/>
              </w:rPr>
              <w:t>Service user arrives late to an appointment</w:t>
            </w:r>
          </w:p>
        </w:tc>
        <w:tc>
          <w:tcPr>
            <w:tcW w:w="1276" w:type="dxa"/>
            <w:shd w:val="clear" w:color="auto" w:fill="F2F2F2" w:themeFill="background1" w:themeFillShade="F2"/>
          </w:tcPr>
          <w:p w14:paraId="02199275" w14:textId="77777777" w:rsidR="000C7D2D" w:rsidRPr="00B65578" w:rsidRDefault="000C7D2D" w:rsidP="000C7D2D">
            <w:pPr>
              <w:pStyle w:val="TableText"/>
              <w:jc w:val="center"/>
              <w:rPr>
                <w:lang w:eastAsia="en-NZ"/>
              </w:rPr>
            </w:pPr>
            <w:r w:rsidRPr="00B65578">
              <w:rPr>
                <w:lang w:eastAsia="en-NZ"/>
              </w:rPr>
              <w:t>Yes</w:t>
            </w:r>
          </w:p>
        </w:tc>
        <w:tc>
          <w:tcPr>
            <w:tcW w:w="1134" w:type="dxa"/>
            <w:shd w:val="clear" w:color="auto" w:fill="F2F2F2" w:themeFill="background1" w:themeFillShade="F2"/>
          </w:tcPr>
          <w:p w14:paraId="2A143B91" w14:textId="77777777" w:rsidR="000C7D2D" w:rsidRPr="00B65578" w:rsidRDefault="000C7D2D" w:rsidP="000C7D2D">
            <w:pPr>
              <w:pStyle w:val="TableText"/>
              <w:jc w:val="center"/>
              <w:rPr>
                <w:lang w:eastAsia="en-NZ"/>
              </w:rPr>
            </w:pPr>
            <w:r w:rsidRPr="00B65578">
              <w:rPr>
                <w:lang w:eastAsia="en-NZ"/>
              </w:rPr>
              <w:t>CM</w:t>
            </w:r>
          </w:p>
        </w:tc>
        <w:tc>
          <w:tcPr>
            <w:tcW w:w="3260" w:type="dxa"/>
            <w:shd w:val="clear" w:color="auto" w:fill="F2F2F2" w:themeFill="background1" w:themeFillShade="F2"/>
          </w:tcPr>
          <w:p w14:paraId="653DF1D5" w14:textId="77777777" w:rsidR="000C7D2D" w:rsidRPr="00B65578" w:rsidRDefault="000C7D2D" w:rsidP="000C7D2D">
            <w:pPr>
              <w:pStyle w:val="TableText"/>
              <w:ind w:right="113"/>
            </w:pPr>
            <w:r>
              <w:t>The s</w:t>
            </w:r>
            <w:r w:rsidRPr="00B65578">
              <w:t>ervice user has an appointment booked from 12</w:t>
            </w:r>
            <w:r>
              <w:t xml:space="preserve"> to </w:t>
            </w:r>
            <w:r w:rsidRPr="00B65578">
              <w:t>1</w:t>
            </w:r>
            <w:r>
              <w:t xml:space="preserve"> </w:t>
            </w:r>
            <w:r w:rsidRPr="00B65578">
              <w:t>pm and arrives late at 12</w:t>
            </w:r>
            <w:r>
              <w:t>.</w:t>
            </w:r>
            <w:r w:rsidRPr="00B65578">
              <w:t>35</w:t>
            </w:r>
            <w:r>
              <w:t xml:space="preserve"> </w:t>
            </w:r>
            <w:r w:rsidRPr="00B65578">
              <w:t>pm and only spends 25</w:t>
            </w:r>
            <w:r>
              <w:t> </w:t>
            </w:r>
            <w:r w:rsidRPr="00B65578">
              <w:t>minutes with the clinician.</w:t>
            </w:r>
          </w:p>
        </w:tc>
        <w:tc>
          <w:tcPr>
            <w:tcW w:w="1276" w:type="dxa"/>
            <w:shd w:val="clear" w:color="auto" w:fill="F2F2F2" w:themeFill="background1" w:themeFillShade="F2"/>
          </w:tcPr>
          <w:p w14:paraId="14736627" w14:textId="7A3AEF79" w:rsidR="000C7D2D" w:rsidRPr="009132E5" w:rsidRDefault="000C7D2D" w:rsidP="000C7D2D">
            <w:pPr>
              <w:pStyle w:val="TableText"/>
              <w:jc w:val="center"/>
              <w:rPr>
                <w:highlight w:val="yellow"/>
                <w:lang w:eastAsia="en-NZ"/>
              </w:rPr>
            </w:pPr>
            <w:hyperlink w:anchor="_T42_–_Individual" w:history="1">
              <w:r w:rsidRPr="00EE6BA3">
                <w:rPr>
                  <w:rStyle w:val="Hyperlink"/>
                </w:rPr>
                <w:t>T53</w:t>
              </w:r>
            </w:hyperlink>
            <w:r w:rsidRPr="00EE6BA3">
              <w:t xml:space="preserve"> </w:t>
            </w:r>
          </w:p>
        </w:tc>
        <w:tc>
          <w:tcPr>
            <w:tcW w:w="2835" w:type="dxa"/>
            <w:shd w:val="clear" w:color="auto" w:fill="F2F2F2" w:themeFill="background1" w:themeFillShade="F2"/>
          </w:tcPr>
          <w:p w14:paraId="2A229D9E" w14:textId="4201E19A" w:rsidR="000C7D2D" w:rsidRPr="00097AC5" w:rsidRDefault="000C7D2D" w:rsidP="000C7D2D">
            <w:pPr>
              <w:pStyle w:val="TableText"/>
              <w:ind w:right="113"/>
              <w:rPr>
                <w:lang w:eastAsia="en-NZ"/>
              </w:rPr>
            </w:pPr>
            <w:r>
              <w:t>Family/whānau may or may not be involved in the appointment. Report FWI flag as Y or N as appropriate.</w:t>
            </w:r>
          </w:p>
        </w:tc>
        <w:tc>
          <w:tcPr>
            <w:tcW w:w="2835" w:type="dxa"/>
            <w:shd w:val="clear" w:color="auto" w:fill="F2F2F2" w:themeFill="background1" w:themeFillShade="F2"/>
          </w:tcPr>
          <w:p w14:paraId="0D0579C3" w14:textId="77777777" w:rsidR="000C7D2D" w:rsidRDefault="000C7D2D" w:rsidP="000C7D2D">
            <w:pPr>
              <w:pStyle w:val="TableText"/>
              <w:rPr>
                <w:lang w:eastAsia="en-NZ"/>
              </w:rPr>
            </w:pPr>
            <w:r w:rsidRPr="00097AC5">
              <w:rPr>
                <w:lang w:eastAsia="en-NZ"/>
              </w:rPr>
              <w:t>Because the service user has turned up during the appointment time it is not a DNA</w:t>
            </w:r>
            <w:r>
              <w:rPr>
                <w:lang w:eastAsia="en-NZ"/>
              </w:rPr>
              <w:t>.</w:t>
            </w:r>
          </w:p>
          <w:p w14:paraId="261CECA2" w14:textId="64301957" w:rsidR="000C7D2D" w:rsidRPr="00097AC5" w:rsidRDefault="000C7D2D" w:rsidP="000C7D2D">
            <w:pPr>
              <w:pStyle w:val="TableText"/>
              <w:rPr>
                <w:lang w:eastAsia="en-NZ"/>
              </w:rPr>
            </w:pPr>
            <w:r>
              <w:rPr>
                <w:lang w:eastAsia="en-NZ"/>
              </w:rPr>
              <w:t xml:space="preserve">If family/whānau are involved report </w:t>
            </w:r>
            <w:hyperlink w:anchor="_T36_–_Contact" w:history="1">
              <w:r>
                <w:rPr>
                  <w:rStyle w:val="Hyperlink"/>
                </w:rPr>
                <w:t>T53</w:t>
              </w:r>
            </w:hyperlink>
            <w:r>
              <w:rPr>
                <w:lang w:eastAsia="en-NZ"/>
              </w:rPr>
              <w:t xml:space="preserve"> with FWI Y.</w:t>
            </w:r>
          </w:p>
        </w:tc>
      </w:tr>
      <w:tr w:rsidR="000C7D2D" w14:paraId="4AE10D03" w14:textId="77777777" w:rsidTr="00C84281">
        <w:trPr>
          <w:cantSplit/>
        </w:trPr>
        <w:tc>
          <w:tcPr>
            <w:tcW w:w="1985" w:type="dxa"/>
            <w:shd w:val="clear" w:color="auto" w:fill="F2F2F2" w:themeFill="background1" w:themeFillShade="F2"/>
          </w:tcPr>
          <w:p w14:paraId="50D1B7F6" w14:textId="77777777" w:rsidR="000C7D2D" w:rsidRPr="00B65578" w:rsidRDefault="000C7D2D" w:rsidP="000C7D2D">
            <w:pPr>
              <w:pStyle w:val="TableText"/>
              <w:ind w:right="113"/>
              <w:rPr>
                <w:lang w:eastAsia="en-NZ"/>
              </w:rPr>
            </w:pPr>
            <w:r w:rsidRPr="00B65578">
              <w:rPr>
                <w:lang w:eastAsia="en-NZ"/>
              </w:rPr>
              <w:t>Service user calls prior to appointment time on day of appointment to reschedule</w:t>
            </w:r>
          </w:p>
        </w:tc>
        <w:tc>
          <w:tcPr>
            <w:tcW w:w="1276" w:type="dxa"/>
            <w:shd w:val="clear" w:color="auto" w:fill="F2F2F2" w:themeFill="background1" w:themeFillShade="F2"/>
          </w:tcPr>
          <w:p w14:paraId="188B38CD" w14:textId="77777777" w:rsidR="000C7D2D" w:rsidRPr="00B65578" w:rsidRDefault="000C7D2D" w:rsidP="000C7D2D">
            <w:pPr>
              <w:pStyle w:val="TableText"/>
              <w:jc w:val="center"/>
              <w:rPr>
                <w:lang w:eastAsia="en-NZ"/>
              </w:rPr>
            </w:pPr>
            <w:r w:rsidRPr="00B65578">
              <w:rPr>
                <w:lang w:eastAsia="en-NZ"/>
              </w:rPr>
              <w:t>Yes</w:t>
            </w:r>
          </w:p>
        </w:tc>
        <w:tc>
          <w:tcPr>
            <w:tcW w:w="1134" w:type="dxa"/>
            <w:shd w:val="clear" w:color="auto" w:fill="F2F2F2" w:themeFill="background1" w:themeFillShade="F2"/>
          </w:tcPr>
          <w:p w14:paraId="300EE18C" w14:textId="77777777" w:rsidR="000C7D2D" w:rsidRPr="00B65578" w:rsidRDefault="000C7D2D" w:rsidP="000C7D2D">
            <w:pPr>
              <w:pStyle w:val="TableText"/>
              <w:jc w:val="center"/>
              <w:rPr>
                <w:lang w:eastAsia="en-NZ"/>
              </w:rPr>
            </w:pPr>
            <w:r w:rsidRPr="00B65578">
              <w:rPr>
                <w:lang w:eastAsia="en-NZ"/>
              </w:rPr>
              <w:t>CM</w:t>
            </w:r>
          </w:p>
        </w:tc>
        <w:tc>
          <w:tcPr>
            <w:tcW w:w="3260" w:type="dxa"/>
            <w:shd w:val="clear" w:color="auto" w:fill="F2F2F2" w:themeFill="background1" w:themeFillShade="F2"/>
          </w:tcPr>
          <w:p w14:paraId="45EF7FDE" w14:textId="77777777" w:rsidR="000C7D2D" w:rsidRPr="00B65578" w:rsidRDefault="000C7D2D" w:rsidP="000C7D2D">
            <w:pPr>
              <w:pStyle w:val="TableText"/>
              <w:ind w:right="113"/>
            </w:pPr>
            <w:r>
              <w:t>The s</w:t>
            </w:r>
            <w:r w:rsidRPr="00B65578">
              <w:t>ervice user has an appointment at 2</w:t>
            </w:r>
            <w:r>
              <w:t>.</w:t>
            </w:r>
            <w:r w:rsidRPr="00B65578">
              <w:t>30</w:t>
            </w:r>
            <w:r>
              <w:t> </w:t>
            </w:r>
            <w:r w:rsidRPr="00B65578">
              <w:t>pm but calls at 2.20</w:t>
            </w:r>
            <w:r>
              <w:t xml:space="preserve"> </w:t>
            </w:r>
            <w:r w:rsidRPr="00B65578">
              <w:t>pm to reschedule</w:t>
            </w:r>
            <w:r>
              <w:t>.</w:t>
            </w:r>
          </w:p>
        </w:tc>
        <w:tc>
          <w:tcPr>
            <w:tcW w:w="1276" w:type="dxa"/>
            <w:shd w:val="clear" w:color="auto" w:fill="F2F2F2" w:themeFill="background1" w:themeFillShade="F2"/>
          </w:tcPr>
          <w:p w14:paraId="1009307B" w14:textId="77777777" w:rsidR="000C7D2D" w:rsidRPr="00B65578" w:rsidRDefault="000C7D2D" w:rsidP="000C7D2D">
            <w:pPr>
              <w:pStyle w:val="TableText"/>
              <w:jc w:val="center"/>
              <w:rPr>
                <w:lang w:eastAsia="en-NZ"/>
              </w:rPr>
            </w:pPr>
            <w:r w:rsidRPr="00B65578">
              <w:rPr>
                <w:lang w:eastAsia="en-NZ"/>
              </w:rPr>
              <w:t xml:space="preserve">Reschedule not </w:t>
            </w:r>
            <w:hyperlink w:anchor="_T35_–_Did" w:history="1">
              <w:r w:rsidRPr="00AE2FE3">
                <w:rPr>
                  <w:rStyle w:val="Hyperlink"/>
                </w:rPr>
                <w:t>T35</w:t>
              </w:r>
            </w:hyperlink>
          </w:p>
        </w:tc>
        <w:tc>
          <w:tcPr>
            <w:tcW w:w="2835" w:type="dxa"/>
            <w:shd w:val="clear" w:color="auto" w:fill="F2F2F2" w:themeFill="background1" w:themeFillShade="F2"/>
          </w:tcPr>
          <w:p w14:paraId="4B95A770" w14:textId="77777777" w:rsidR="000C7D2D" w:rsidRPr="00097AC5" w:rsidRDefault="000C7D2D" w:rsidP="000C7D2D">
            <w:pPr>
              <w:pStyle w:val="TableText"/>
              <w:ind w:right="113"/>
              <w:rPr>
                <w:lang w:eastAsia="en-NZ"/>
              </w:rPr>
            </w:pPr>
            <w:r>
              <w:rPr>
                <w:lang w:eastAsia="en-NZ"/>
              </w:rPr>
              <w:t>n/a</w:t>
            </w:r>
          </w:p>
        </w:tc>
        <w:tc>
          <w:tcPr>
            <w:tcW w:w="2835" w:type="dxa"/>
            <w:shd w:val="clear" w:color="auto" w:fill="F2F2F2" w:themeFill="background1" w:themeFillShade="F2"/>
          </w:tcPr>
          <w:p w14:paraId="47455BD6" w14:textId="77777777" w:rsidR="000C7D2D" w:rsidRPr="00097AC5" w:rsidRDefault="000C7D2D" w:rsidP="000C7D2D">
            <w:pPr>
              <w:pStyle w:val="TableText"/>
              <w:rPr>
                <w:lang w:eastAsia="en-NZ"/>
              </w:rPr>
            </w:pPr>
            <w:r w:rsidRPr="00097AC5">
              <w:rPr>
                <w:lang w:eastAsia="en-NZ"/>
              </w:rPr>
              <w:t xml:space="preserve">Do not record a DNA if the service user cancels/reschedules at any time prior </w:t>
            </w:r>
            <w:r>
              <w:rPr>
                <w:lang w:eastAsia="en-NZ"/>
              </w:rPr>
              <w:t xml:space="preserve">to </w:t>
            </w:r>
            <w:r w:rsidRPr="00097AC5">
              <w:rPr>
                <w:lang w:eastAsia="en-NZ"/>
              </w:rPr>
              <w:t>the appointment start time.</w:t>
            </w:r>
          </w:p>
        </w:tc>
      </w:tr>
      <w:tr w:rsidR="000C7D2D" w14:paraId="29246420" w14:textId="77777777" w:rsidTr="00C84281">
        <w:trPr>
          <w:cantSplit/>
        </w:trPr>
        <w:tc>
          <w:tcPr>
            <w:tcW w:w="1985" w:type="dxa"/>
            <w:shd w:val="clear" w:color="auto" w:fill="F2F2F2" w:themeFill="background1" w:themeFillShade="F2"/>
          </w:tcPr>
          <w:p w14:paraId="36BD17FD" w14:textId="77777777" w:rsidR="000C7D2D" w:rsidRPr="00B65578" w:rsidRDefault="000C7D2D" w:rsidP="000C7D2D">
            <w:pPr>
              <w:pStyle w:val="TableText"/>
              <w:ind w:right="113"/>
              <w:rPr>
                <w:lang w:eastAsia="en-NZ"/>
              </w:rPr>
            </w:pPr>
            <w:r w:rsidRPr="00B65578">
              <w:rPr>
                <w:lang w:eastAsia="en-NZ"/>
              </w:rPr>
              <w:t>Service user arrives 5</w:t>
            </w:r>
            <w:r>
              <w:rPr>
                <w:lang w:eastAsia="en-NZ"/>
              </w:rPr>
              <w:t> </w:t>
            </w:r>
            <w:r w:rsidRPr="00B65578">
              <w:rPr>
                <w:lang w:eastAsia="en-NZ"/>
              </w:rPr>
              <w:t>minutes before the scheduled appointment is due to end</w:t>
            </w:r>
          </w:p>
        </w:tc>
        <w:tc>
          <w:tcPr>
            <w:tcW w:w="1276" w:type="dxa"/>
            <w:shd w:val="clear" w:color="auto" w:fill="F2F2F2" w:themeFill="background1" w:themeFillShade="F2"/>
          </w:tcPr>
          <w:p w14:paraId="0F4E0DF8" w14:textId="77777777" w:rsidR="000C7D2D" w:rsidRPr="00B65578" w:rsidRDefault="000C7D2D" w:rsidP="000C7D2D">
            <w:pPr>
              <w:pStyle w:val="TableText"/>
              <w:jc w:val="center"/>
              <w:rPr>
                <w:lang w:eastAsia="en-NZ"/>
              </w:rPr>
            </w:pPr>
            <w:r w:rsidRPr="00B65578">
              <w:rPr>
                <w:lang w:eastAsia="en-NZ"/>
              </w:rPr>
              <w:t>Yes</w:t>
            </w:r>
          </w:p>
        </w:tc>
        <w:tc>
          <w:tcPr>
            <w:tcW w:w="1134" w:type="dxa"/>
            <w:shd w:val="clear" w:color="auto" w:fill="F2F2F2" w:themeFill="background1" w:themeFillShade="F2"/>
          </w:tcPr>
          <w:p w14:paraId="407A9A64" w14:textId="77777777" w:rsidR="000C7D2D" w:rsidRPr="00B65578" w:rsidRDefault="000C7D2D" w:rsidP="000C7D2D">
            <w:pPr>
              <w:pStyle w:val="TableText"/>
              <w:jc w:val="center"/>
              <w:rPr>
                <w:lang w:eastAsia="en-NZ"/>
              </w:rPr>
            </w:pPr>
            <w:r w:rsidRPr="00B65578">
              <w:rPr>
                <w:lang w:eastAsia="en-NZ"/>
              </w:rPr>
              <w:t>CM</w:t>
            </w:r>
          </w:p>
        </w:tc>
        <w:tc>
          <w:tcPr>
            <w:tcW w:w="3260" w:type="dxa"/>
            <w:shd w:val="clear" w:color="auto" w:fill="F2F2F2" w:themeFill="background1" w:themeFillShade="F2"/>
          </w:tcPr>
          <w:p w14:paraId="3A81CA1E" w14:textId="77777777" w:rsidR="000C7D2D" w:rsidRPr="00B65578" w:rsidRDefault="000C7D2D" w:rsidP="000C7D2D">
            <w:pPr>
              <w:pStyle w:val="TableText"/>
              <w:ind w:right="113"/>
            </w:pPr>
            <w:r>
              <w:t>The s</w:t>
            </w:r>
            <w:r w:rsidRPr="00B65578">
              <w:t xml:space="preserve">ervice user has an appointment </w:t>
            </w:r>
            <w:r>
              <w:t xml:space="preserve">from </w:t>
            </w:r>
            <w:r w:rsidRPr="00B65578">
              <w:t>12</w:t>
            </w:r>
            <w:r>
              <w:t xml:space="preserve"> to </w:t>
            </w:r>
            <w:r w:rsidRPr="00B65578">
              <w:t>1</w:t>
            </w:r>
            <w:r>
              <w:t> </w:t>
            </w:r>
            <w:r w:rsidRPr="00B65578">
              <w:t>pm and arrives at 12</w:t>
            </w:r>
            <w:r>
              <w:t>.</w:t>
            </w:r>
            <w:r w:rsidRPr="00B65578">
              <w:t>55</w:t>
            </w:r>
            <w:r>
              <w:t xml:space="preserve"> </w:t>
            </w:r>
            <w:r w:rsidRPr="00B65578">
              <w:t>pm and has a clinically significant discussion with the clinician</w:t>
            </w:r>
            <w:r>
              <w:t>.</w:t>
            </w:r>
          </w:p>
        </w:tc>
        <w:tc>
          <w:tcPr>
            <w:tcW w:w="1276" w:type="dxa"/>
            <w:shd w:val="clear" w:color="auto" w:fill="F2F2F2" w:themeFill="background1" w:themeFillShade="F2"/>
          </w:tcPr>
          <w:p w14:paraId="2033A7EF" w14:textId="3113801F" w:rsidR="000C7D2D" w:rsidRPr="00B65578" w:rsidRDefault="000C7D2D" w:rsidP="000C7D2D">
            <w:pPr>
              <w:pStyle w:val="TableText"/>
              <w:jc w:val="center"/>
              <w:rPr>
                <w:lang w:eastAsia="en-NZ"/>
              </w:rPr>
            </w:pPr>
            <w:hyperlink w:anchor="_T42_–_Individual" w:history="1">
              <w:r w:rsidRPr="00EE6BA3">
                <w:rPr>
                  <w:rStyle w:val="Hyperlink"/>
                </w:rPr>
                <w:t>T53</w:t>
              </w:r>
            </w:hyperlink>
          </w:p>
        </w:tc>
        <w:tc>
          <w:tcPr>
            <w:tcW w:w="2835" w:type="dxa"/>
            <w:shd w:val="clear" w:color="auto" w:fill="F2F2F2" w:themeFill="background1" w:themeFillShade="F2"/>
          </w:tcPr>
          <w:p w14:paraId="78BE36CA" w14:textId="5426E6C0" w:rsidR="000C7D2D" w:rsidRPr="00097AC5" w:rsidRDefault="000C7D2D" w:rsidP="000C7D2D">
            <w:pPr>
              <w:pStyle w:val="TableText"/>
              <w:ind w:right="113"/>
            </w:pPr>
            <w:r>
              <w:t>Family/whānau may or may not be involved in the appointment. Report FWI flag as Y or N as appropriate.</w:t>
            </w:r>
          </w:p>
        </w:tc>
        <w:tc>
          <w:tcPr>
            <w:tcW w:w="2835" w:type="dxa"/>
            <w:shd w:val="clear" w:color="auto" w:fill="F2F2F2" w:themeFill="background1" w:themeFillShade="F2"/>
          </w:tcPr>
          <w:p w14:paraId="3448E1B7" w14:textId="77777777" w:rsidR="000C7D2D" w:rsidRDefault="000C7D2D" w:rsidP="000C7D2D">
            <w:pPr>
              <w:pStyle w:val="TableText"/>
            </w:pPr>
            <w:r w:rsidRPr="00097AC5">
              <w:t xml:space="preserve">Do not record as a DNA because </w:t>
            </w:r>
            <w:r>
              <w:t xml:space="preserve">the </w:t>
            </w:r>
            <w:r w:rsidRPr="00097AC5">
              <w:t>service user turned up before the end of the appointment time and clinically significant activity took place.</w:t>
            </w:r>
          </w:p>
          <w:p w14:paraId="6B07E68B" w14:textId="09CA9BD3" w:rsidR="000C7D2D" w:rsidRPr="00097AC5" w:rsidRDefault="000C7D2D" w:rsidP="000C7D2D">
            <w:pPr>
              <w:pStyle w:val="TableText"/>
              <w:rPr>
                <w:lang w:eastAsia="en-NZ"/>
              </w:rPr>
            </w:pPr>
            <w:r>
              <w:t xml:space="preserve">If family/whānau involved report </w:t>
            </w:r>
            <w:r w:rsidRPr="0007697F">
              <w:rPr>
                <w:b/>
              </w:rPr>
              <w:t>T</w:t>
            </w:r>
            <w:r>
              <w:rPr>
                <w:b/>
              </w:rPr>
              <w:t>53</w:t>
            </w:r>
            <w:r>
              <w:t xml:space="preserve"> with FWI Y.</w:t>
            </w:r>
          </w:p>
        </w:tc>
      </w:tr>
      <w:tr w:rsidR="000C7D2D" w14:paraId="743FCCD0" w14:textId="77777777" w:rsidTr="00C84281">
        <w:trPr>
          <w:cantSplit/>
        </w:trPr>
        <w:tc>
          <w:tcPr>
            <w:tcW w:w="1985" w:type="dxa"/>
            <w:shd w:val="clear" w:color="auto" w:fill="F2F2F2" w:themeFill="background1" w:themeFillShade="F2"/>
          </w:tcPr>
          <w:p w14:paraId="7421DC64" w14:textId="77777777" w:rsidR="000C7D2D" w:rsidRPr="00B65578" w:rsidRDefault="000C7D2D" w:rsidP="000C7D2D">
            <w:pPr>
              <w:pStyle w:val="TableText"/>
              <w:keepNext/>
              <w:ind w:right="113"/>
              <w:rPr>
                <w:lang w:eastAsia="en-NZ"/>
              </w:rPr>
            </w:pPr>
            <w:r w:rsidRPr="00B65578">
              <w:rPr>
                <w:lang w:eastAsia="en-NZ"/>
              </w:rPr>
              <w:lastRenderedPageBreak/>
              <w:t>Community support worker makes unplanned home visit and the service user is not home</w:t>
            </w:r>
          </w:p>
        </w:tc>
        <w:tc>
          <w:tcPr>
            <w:tcW w:w="1276" w:type="dxa"/>
            <w:shd w:val="clear" w:color="auto" w:fill="F2F2F2" w:themeFill="background1" w:themeFillShade="F2"/>
          </w:tcPr>
          <w:p w14:paraId="5210CE14" w14:textId="77777777" w:rsidR="000C7D2D" w:rsidRPr="00B65578" w:rsidRDefault="000C7D2D" w:rsidP="000C7D2D">
            <w:pPr>
              <w:pStyle w:val="TableText"/>
              <w:keepNext/>
              <w:jc w:val="center"/>
              <w:rPr>
                <w:lang w:eastAsia="en-NZ"/>
              </w:rPr>
            </w:pPr>
            <w:r w:rsidRPr="00B65578">
              <w:rPr>
                <w:lang w:eastAsia="en-NZ"/>
              </w:rPr>
              <w:t>Yes</w:t>
            </w:r>
          </w:p>
        </w:tc>
        <w:tc>
          <w:tcPr>
            <w:tcW w:w="1134" w:type="dxa"/>
            <w:shd w:val="clear" w:color="auto" w:fill="F2F2F2" w:themeFill="background1" w:themeFillShade="F2"/>
          </w:tcPr>
          <w:p w14:paraId="69BEC8E1" w14:textId="77777777" w:rsidR="000C7D2D" w:rsidRPr="00B65578" w:rsidRDefault="000C7D2D" w:rsidP="000C7D2D">
            <w:pPr>
              <w:pStyle w:val="TableText"/>
              <w:keepNext/>
              <w:jc w:val="center"/>
              <w:rPr>
                <w:lang w:eastAsia="en-NZ"/>
              </w:rPr>
            </w:pPr>
            <w:r w:rsidRPr="00B65578">
              <w:rPr>
                <w:lang w:eastAsia="en-NZ"/>
              </w:rPr>
              <w:t>DM</w:t>
            </w:r>
          </w:p>
        </w:tc>
        <w:tc>
          <w:tcPr>
            <w:tcW w:w="3260" w:type="dxa"/>
            <w:shd w:val="clear" w:color="auto" w:fill="F2F2F2" w:themeFill="background1" w:themeFillShade="F2"/>
          </w:tcPr>
          <w:p w14:paraId="572D43FE" w14:textId="77777777" w:rsidR="000C7D2D" w:rsidRPr="00B65578" w:rsidRDefault="000C7D2D" w:rsidP="000C7D2D">
            <w:pPr>
              <w:pStyle w:val="TableText"/>
              <w:keepNext/>
              <w:ind w:right="113"/>
            </w:pPr>
            <w:r w:rsidRPr="00B65578">
              <w:t xml:space="preserve">Community </w:t>
            </w:r>
            <w:r>
              <w:t>s</w:t>
            </w:r>
            <w:r w:rsidRPr="00B65578">
              <w:t>upport worker unexpectedly has some time available and decides to call on a service user nearby. The service user is not home.</w:t>
            </w:r>
          </w:p>
        </w:tc>
        <w:tc>
          <w:tcPr>
            <w:tcW w:w="1276" w:type="dxa"/>
            <w:shd w:val="clear" w:color="auto" w:fill="F2F2F2" w:themeFill="background1" w:themeFillShade="F2"/>
          </w:tcPr>
          <w:p w14:paraId="7E964275" w14:textId="77777777" w:rsidR="000C7D2D" w:rsidRPr="00B65578" w:rsidRDefault="000C7D2D" w:rsidP="000C7D2D">
            <w:pPr>
              <w:pStyle w:val="TableText"/>
              <w:keepNext/>
              <w:jc w:val="center"/>
              <w:rPr>
                <w:lang w:eastAsia="en-NZ"/>
              </w:rPr>
            </w:pPr>
            <w:r w:rsidRPr="00B65578">
              <w:rPr>
                <w:lang w:eastAsia="en-NZ"/>
              </w:rPr>
              <w:t>No activity recorded</w:t>
            </w:r>
          </w:p>
        </w:tc>
        <w:tc>
          <w:tcPr>
            <w:tcW w:w="2835" w:type="dxa"/>
            <w:shd w:val="clear" w:color="auto" w:fill="F2F2F2" w:themeFill="background1" w:themeFillShade="F2"/>
          </w:tcPr>
          <w:p w14:paraId="658084E1" w14:textId="77777777" w:rsidR="000C7D2D" w:rsidRDefault="000C7D2D" w:rsidP="000C7D2D">
            <w:pPr>
              <w:pStyle w:val="TableText"/>
              <w:keepNext/>
              <w:jc w:val="center"/>
              <w:rPr>
                <w:lang w:eastAsia="en-NZ"/>
              </w:rPr>
            </w:pPr>
            <w:r>
              <w:rPr>
                <w:lang w:eastAsia="en-NZ"/>
              </w:rPr>
              <w:t>n/a</w:t>
            </w:r>
          </w:p>
        </w:tc>
        <w:tc>
          <w:tcPr>
            <w:tcW w:w="2835" w:type="dxa"/>
            <w:shd w:val="clear" w:color="auto" w:fill="F2F2F2" w:themeFill="background1" w:themeFillShade="F2"/>
          </w:tcPr>
          <w:p w14:paraId="0E7687AE" w14:textId="77777777" w:rsidR="000C7D2D" w:rsidRPr="00097AC5" w:rsidRDefault="000C7D2D" w:rsidP="000C7D2D">
            <w:pPr>
              <w:pStyle w:val="TableText"/>
              <w:keepNext/>
              <w:rPr>
                <w:lang w:eastAsia="en-NZ"/>
              </w:rPr>
            </w:pPr>
            <w:r>
              <w:rPr>
                <w:lang w:eastAsia="en-NZ"/>
              </w:rPr>
              <w:t>This is n</w:t>
            </w:r>
            <w:r w:rsidRPr="00097AC5">
              <w:rPr>
                <w:lang w:eastAsia="en-NZ"/>
              </w:rPr>
              <w:t>ot a DNA because it was not a pre-planned appointment</w:t>
            </w:r>
            <w:r>
              <w:rPr>
                <w:lang w:eastAsia="en-NZ"/>
              </w:rPr>
              <w:t>.</w:t>
            </w:r>
          </w:p>
        </w:tc>
      </w:tr>
      <w:tr w:rsidR="000C7D2D" w14:paraId="40B69EAE" w14:textId="77777777" w:rsidTr="00C84281">
        <w:trPr>
          <w:cantSplit/>
        </w:trPr>
        <w:tc>
          <w:tcPr>
            <w:tcW w:w="1985" w:type="dxa"/>
            <w:shd w:val="clear" w:color="auto" w:fill="F2F2F2" w:themeFill="background1" w:themeFillShade="F2"/>
          </w:tcPr>
          <w:p w14:paraId="287F5E24" w14:textId="18DEC1CD" w:rsidR="000C7D2D" w:rsidRDefault="000C7D2D" w:rsidP="000C7D2D">
            <w:pPr>
              <w:pStyle w:val="TableText"/>
              <w:ind w:right="113"/>
              <w:rPr>
                <w:lang w:eastAsia="en-NZ"/>
              </w:rPr>
            </w:pPr>
            <w:r w:rsidRPr="00B65578">
              <w:rPr>
                <w:lang w:eastAsia="en-NZ"/>
              </w:rPr>
              <w:t>Service user</w:t>
            </w:r>
            <w:r>
              <w:rPr>
                <w:lang w:eastAsia="en-NZ"/>
              </w:rPr>
              <w:t>’s family</w:t>
            </w:r>
            <w:r w:rsidRPr="00B65578">
              <w:rPr>
                <w:lang w:eastAsia="en-NZ"/>
              </w:rPr>
              <w:t xml:space="preserve"> arrives late to a</w:t>
            </w:r>
            <w:r>
              <w:rPr>
                <w:lang w:eastAsia="en-NZ"/>
              </w:rPr>
              <w:t xml:space="preserve"> scheduled family-only</w:t>
            </w:r>
            <w:r w:rsidRPr="00B65578">
              <w:rPr>
                <w:lang w:eastAsia="en-NZ"/>
              </w:rPr>
              <w:t xml:space="preserve"> appointment</w:t>
            </w:r>
          </w:p>
        </w:tc>
        <w:tc>
          <w:tcPr>
            <w:tcW w:w="1276" w:type="dxa"/>
            <w:shd w:val="clear" w:color="auto" w:fill="F2F2F2" w:themeFill="background1" w:themeFillShade="F2"/>
          </w:tcPr>
          <w:p w14:paraId="394B4B71" w14:textId="70E9BAAF" w:rsidR="000C7D2D" w:rsidRDefault="000C7D2D" w:rsidP="000C7D2D">
            <w:pPr>
              <w:pStyle w:val="TableText"/>
              <w:jc w:val="center"/>
              <w:rPr>
                <w:lang w:eastAsia="en-NZ"/>
              </w:rPr>
            </w:pPr>
            <w:r w:rsidRPr="00B65578">
              <w:rPr>
                <w:lang w:eastAsia="en-NZ"/>
              </w:rPr>
              <w:t>Yes</w:t>
            </w:r>
          </w:p>
        </w:tc>
        <w:tc>
          <w:tcPr>
            <w:tcW w:w="1134" w:type="dxa"/>
            <w:shd w:val="clear" w:color="auto" w:fill="F2F2F2" w:themeFill="background1" w:themeFillShade="F2"/>
          </w:tcPr>
          <w:p w14:paraId="189A0904" w14:textId="51ABB96B" w:rsidR="000C7D2D" w:rsidRDefault="000C7D2D" w:rsidP="000C7D2D">
            <w:pPr>
              <w:pStyle w:val="TableText"/>
              <w:jc w:val="center"/>
              <w:rPr>
                <w:lang w:eastAsia="en-NZ"/>
              </w:rPr>
            </w:pPr>
            <w:r w:rsidRPr="00B65578">
              <w:rPr>
                <w:lang w:eastAsia="en-NZ"/>
              </w:rPr>
              <w:t>CM</w:t>
            </w:r>
          </w:p>
        </w:tc>
        <w:tc>
          <w:tcPr>
            <w:tcW w:w="3260" w:type="dxa"/>
            <w:shd w:val="clear" w:color="auto" w:fill="F2F2F2" w:themeFill="background1" w:themeFillShade="F2"/>
          </w:tcPr>
          <w:p w14:paraId="6858A58F" w14:textId="727E10FE" w:rsidR="000C7D2D" w:rsidRDefault="000C7D2D" w:rsidP="000C7D2D">
            <w:pPr>
              <w:pStyle w:val="TableText"/>
              <w:ind w:right="113"/>
            </w:pPr>
            <w:r>
              <w:t>The s</w:t>
            </w:r>
            <w:r w:rsidRPr="00B65578">
              <w:t>ervice user</w:t>
            </w:r>
            <w:r>
              <w:t>’s family</w:t>
            </w:r>
            <w:r w:rsidRPr="00B65578">
              <w:t xml:space="preserve"> has a</w:t>
            </w:r>
            <w:r>
              <w:t xml:space="preserve"> family-only</w:t>
            </w:r>
            <w:r w:rsidRPr="00B65578">
              <w:t xml:space="preserve"> appointment booked from 12</w:t>
            </w:r>
            <w:r>
              <w:t xml:space="preserve"> to </w:t>
            </w:r>
            <w:r w:rsidRPr="00B65578">
              <w:t>1</w:t>
            </w:r>
            <w:r>
              <w:t xml:space="preserve"> </w:t>
            </w:r>
            <w:r w:rsidRPr="00B65578">
              <w:t>pm and arrives late at 12</w:t>
            </w:r>
            <w:r>
              <w:t>.</w:t>
            </w:r>
            <w:r w:rsidRPr="00B65578">
              <w:t>35</w:t>
            </w:r>
            <w:r>
              <w:t xml:space="preserve"> </w:t>
            </w:r>
            <w:r w:rsidRPr="00B65578">
              <w:t>pm and only spends 25</w:t>
            </w:r>
            <w:r>
              <w:t> </w:t>
            </w:r>
            <w:r w:rsidRPr="00B65578">
              <w:t>minutes with the clinician.</w:t>
            </w:r>
          </w:p>
        </w:tc>
        <w:tc>
          <w:tcPr>
            <w:tcW w:w="1276" w:type="dxa"/>
            <w:shd w:val="clear" w:color="auto" w:fill="F2F2F2" w:themeFill="background1" w:themeFillShade="F2"/>
          </w:tcPr>
          <w:p w14:paraId="2BD44740" w14:textId="1587CBF3" w:rsidR="000C7D2D" w:rsidRDefault="000C7D2D" w:rsidP="000C7D2D">
            <w:pPr>
              <w:pStyle w:val="TableText"/>
              <w:jc w:val="center"/>
            </w:pPr>
            <w:hyperlink w:anchor="_T42_–_Individual" w:history="1">
              <w:r w:rsidRPr="00EE6BA3">
                <w:rPr>
                  <w:rStyle w:val="Hyperlink"/>
                </w:rPr>
                <w:t>T32</w:t>
              </w:r>
            </w:hyperlink>
          </w:p>
        </w:tc>
        <w:tc>
          <w:tcPr>
            <w:tcW w:w="2835" w:type="dxa"/>
            <w:shd w:val="clear" w:color="auto" w:fill="F2F2F2" w:themeFill="background1" w:themeFillShade="F2"/>
          </w:tcPr>
          <w:p w14:paraId="09BE3619" w14:textId="055899F9" w:rsidR="000C7D2D" w:rsidRDefault="000C7D2D" w:rsidP="000C7D2D">
            <w:pPr>
              <w:pStyle w:val="TableText"/>
            </w:pPr>
            <w:r>
              <w:t>In this scenario, FWI is Y.</w:t>
            </w:r>
          </w:p>
        </w:tc>
        <w:tc>
          <w:tcPr>
            <w:tcW w:w="2835" w:type="dxa"/>
            <w:shd w:val="clear" w:color="auto" w:fill="F2F2F2" w:themeFill="background1" w:themeFillShade="F2"/>
          </w:tcPr>
          <w:p w14:paraId="612E1A5F" w14:textId="19971224" w:rsidR="000C7D2D" w:rsidRPr="00097AC5" w:rsidRDefault="000C7D2D" w:rsidP="000C7D2D">
            <w:pPr>
              <w:pStyle w:val="TableText"/>
              <w:rPr>
                <w:lang w:eastAsia="en-NZ"/>
              </w:rPr>
            </w:pPr>
            <w:r w:rsidRPr="00097AC5">
              <w:rPr>
                <w:lang w:eastAsia="en-NZ"/>
              </w:rPr>
              <w:t>Because the service user</w:t>
            </w:r>
            <w:r>
              <w:rPr>
                <w:lang w:eastAsia="en-NZ"/>
              </w:rPr>
              <w:t>’s family</w:t>
            </w:r>
            <w:r w:rsidRPr="00097AC5">
              <w:rPr>
                <w:lang w:eastAsia="en-NZ"/>
              </w:rPr>
              <w:t xml:space="preserve"> has turned up during the appointment time it is not a DNA</w:t>
            </w:r>
            <w:r>
              <w:rPr>
                <w:lang w:eastAsia="en-NZ"/>
              </w:rPr>
              <w:t>.</w:t>
            </w:r>
          </w:p>
        </w:tc>
      </w:tr>
      <w:tr w:rsidR="000C7D2D" w14:paraId="5045789F" w14:textId="77777777" w:rsidTr="00C84281">
        <w:trPr>
          <w:cantSplit/>
        </w:trPr>
        <w:tc>
          <w:tcPr>
            <w:tcW w:w="1985" w:type="dxa"/>
            <w:shd w:val="clear" w:color="auto" w:fill="F2F2F2" w:themeFill="background1" w:themeFillShade="F2"/>
          </w:tcPr>
          <w:p w14:paraId="67EF2D1D" w14:textId="02DAB728" w:rsidR="000C7D2D" w:rsidRDefault="000C7D2D" w:rsidP="000C7D2D">
            <w:pPr>
              <w:pStyle w:val="TableText"/>
              <w:ind w:right="113"/>
              <w:rPr>
                <w:lang w:eastAsia="en-NZ"/>
              </w:rPr>
            </w:pPr>
            <w:r w:rsidRPr="00B65578">
              <w:rPr>
                <w:lang w:eastAsia="en-NZ"/>
              </w:rPr>
              <w:t>Service user</w:t>
            </w:r>
            <w:r>
              <w:rPr>
                <w:lang w:eastAsia="en-NZ"/>
              </w:rPr>
              <w:t>’s family</w:t>
            </w:r>
            <w:r w:rsidRPr="00B65578">
              <w:rPr>
                <w:lang w:eastAsia="en-NZ"/>
              </w:rPr>
              <w:t xml:space="preserve"> calls prior to </w:t>
            </w:r>
            <w:r>
              <w:rPr>
                <w:lang w:eastAsia="en-NZ"/>
              </w:rPr>
              <w:t xml:space="preserve">their scheduled family-only </w:t>
            </w:r>
            <w:r w:rsidRPr="00B65578">
              <w:rPr>
                <w:lang w:eastAsia="en-NZ"/>
              </w:rPr>
              <w:t>appointment time on day of appointment to reschedule</w:t>
            </w:r>
          </w:p>
        </w:tc>
        <w:tc>
          <w:tcPr>
            <w:tcW w:w="1276" w:type="dxa"/>
            <w:shd w:val="clear" w:color="auto" w:fill="F2F2F2" w:themeFill="background1" w:themeFillShade="F2"/>
          </w:tcPr>
          <w:p w14:paraId="5DA2950A" w14:textId="73935007" w:rsidR="000C7D2D" w:rsidRDefault="000C7D2D" w:rsidP="000C7D2D">
            <w:pPr>
              <w:pStyle w:val="TableText"/>
              <w:jc w:val="center"/>
              <w:rPr>
                <w:lang w:eastAsia="en-NZ"/>
              </w:rPr>
            </w:pPr>
            <w:r w:rsidRPr="00B65578">
              <w:rPr>
                <w:lang w:eastAsia="en-NZ"/>
              </w:rPr>
              <w:t>Yes</w:t>
            </w:r>
          </w:p>
        </w:tc>
        <w:tc>
          <w:tcPr>
            <w:tcW w:w="1134" w:type="dxa"/>
            <w:shd w:val="clear" w:color="auto" w:fill="F2F2F2" w:themeFill="background1" w:themeFillShade="F2"/>
          </w:tcPr>
          <w:p w14:paraId="413C82DD" w14:textId="757201C5" w:rsidR="000C7D2D" w:rsidRDefault="000C7D2D" w:rsidP="000C7D2D">
            <w:pPr>
              <w:pStyle w:val="TableText"/>
              <w:jc w:val="center"/>
              <w:rPr>
                <w:lang w:eastAsia="en-NZ"/>
              </w:rPr>
            </w:pPr>
            <w:r w:rsidRPr="00B65578">
              <w:rPr>
                <w:lang w:eastAsia="en-NZ"/>
              </w:rPr>
              <w:t>CM</w:t>
            </w:r>
          </w:p>
        </w:tc>
        <w:tc>
          <w:tcPr>
            <w:tcW w:w="3260" w:type="dxa"/>
            <w:shd w:val="clear" w:color="auto" w:fill="F2F2F2" w:themeFill="background1" w:themeFillShade="F2"/>
          </w:tcPr>
          <w:p w14:paraId="49753725" w14:textId="11544CC0" w:rsidR="000C7D2D" w:rsidRDefault="000C7D2D" w:rsidP="000C7D2D">
            <w:pPr>
              <w:pStyle w:val="TableText"/>
              <w:ind w:right="113"/>
            </w:pPr>
            <w:r>
              <w:t>The s</w:t>
            </w:r>
            <w:r w:rsidRPr="00B65578">
              <w:t>ervice user</w:t>
            </w:r>
            <w:r>
              <w:t>’s family</w:t>
            </w:r>
            <w:r w:rsidRPr="00B65578">
              <w:t xml:space="preserve"> has a</w:t>
            </w:r>
            <w:r>
              <w:t xml:space="preserve"> family-only</w:t>
            </w:r>
            <w:r w:rsidRPr="00B65578">
              <w:t xml:space="preserve"> appointment </w:t>
            </w:r>
            <w:r>
              <w:t xml:space="preserve">booked </w:t>
            </w:r>
            <w:r w:rsidRPr="00B65578">
              <w:t>at 2</w:t>
            </w:r>
            <w:r>
              <w:t>.</w:t>
            </w:r>
            <w:r w:rsidRPr="00B65578">
              <w:t>30</w:t>
            </w:r>
            <w:r>
              <w:t> </w:t>
            </w:r>
            <w:r w:rsidRPr="00B65578">
              <w:t>pm but calls at 2.20</w:t>
            </w:r>
            <w:r>
              <w:t xml:space="preserve"> </w:t>
            </w:r>
            <w:r w:rsidRPr="00B65578">
              <w:t>pm to reschedule</w:t>
            </w:r>
            <w:r>
              <w:t>.</w:t>
            </w:r>
          </w:p>
        </w:tc>
        <w:tc>
          <w:tcPr>
            <w:tcW w:w="1276" w:type="dxa"/>
            <w:shd w:val="clear" w:color="auto" w:fill="F2F2F2" w:themeFill="background1" w:themeFillShade="F2"/>
          </w:tcPr>
          <w:p w14:paraId="30D15EA2" w14:textId="66251925" w:rsidR="000C7D2D" w:rsidRDefault="000C7D2D" w:rsidP="000C7D2D">
            <w:pPr>
              <w:pStyle w:val="TableText"/>
              <w:jc w:val="center"/>
            </w:pPr>
            <w:r w:rsidRPr="00B65578">
              <w:rPr>
                <w:lang w:eastAsia="en-NZ"/>
              </w:rPr>
              <w:t xml:space="preserve">Reschedule not </w:t>
            </w:r>
            <w:hyperlink w:anchor="_T35_–_Did" w:history="1">
              <w:r w:rsidRPr="00AE2FE3">
                <w:rPr>
                  <w:rStyle w:val="Hyperlink"/>
                </w:rPr>
                <w:t>T35</w:t>
              </w:r>
            </w:hyperlink>
          </w:p>
        </w:tc>
        <w:tc>
          <w:tcPr>
            <w:tcW w:w="2835" w:type="dxa"/>
            <w:shd w:val="clear" w:color="auto" w:fill="F2F2F2" w:themeFill="background1" w:themeFillShade="F2"/>
          </w:tcPr>
          <w:p w14:paraId="6B283EAC" w14:textId="38428419" w:rsidR="000C7D2D" w:rsidRDefault="000C7D2D" w:rsidP="000C7D2D">
            <w:pPr>
              <w:pStyle w:val="TableText"/>
            </w:pPr>
            <w:r>
              <w:rPr>
                <w:lang w:eastAsia="en-NZ"/>
              </w:rPr>
              <w:t>n/a</w:t>
            </w:r>
          </w:p>
        </w:tc>
        <w:tc>
          <w:tcPr>
            <w:tcW w:w="2835" w:type="dxa"/>
            <w:shd w:val="clear" w:color="auto" w:fill="F2F2F2" w:themeFill="background1" w:themeFillShade="F2"/>
          </w:tcPr>
          <w:p w14:paraId="01F933D1" w14:textId="55ED9E2C" w:rsidR="000C7D2D" w:rsidRPr="00097AC5" w:rsidRDefault="000C7D2D" w:rsidP="000C7D2D">
            <w:pPr>
              <w:pStyle w:val="TableText"/>
              <w:rPr>
                <w:lang w:eastAsia="en-NZ"/>
              </w:rPr>
            </w:pPr>
            <w:r w:rsidRPr="00097AC5">
              <w:rPr>
                <w:lang w:eastAsia="en-NZ"/>
              </w:rPr>
              <w:t>Do not record a DNA if the service user</w:t>
            </w:r>
            <w:r>
              <w:rPr>
                <w:lang w:eastAsia="en-NZ"/>
              </w:rPr>
              <w:t xml:space="preserve"> or family</w:t>
            </w:r>
            <w:r w:rsidRPr="00097AC5">
              <w:rPr>
                <w:lang w:eastAsia="en-NZ"/>
              </w:rPr>
              <w:t xml:space="preserve"> cancels/reschedules at any time prior </w:t>
            </w:r>
            <w:r>
              <w:rPr>
                <w:lang w:eastAsia="en-NZ"/>
              </w:rPr>
              <w:t xml:space="preserve">to </w:t>
            </w:r>
            <w:r w:rsidRPr="00097AC5">
              <w:rPr>
                <w:lang w:eastAsia="en-NZ"/>
              </w:rPr>
              <w:t>the appointment start time.</w:t>
            </w:r>
          </w:p>
        </w:tc>
      </w:tr>
      <w:tr w:rsidR="000C7D2D" w14:paraId="00677B4F" w14:textId="77777777" w:rsidTr="00C84281">
        <w:trPr>
          <w:cantSplit/>
        </w:trPr>
        <w:tc>
          <w:tcPr>
            <w:tcW w:w="1985" w:type="dxa"/>
            <w:shd w:val="clear" w:color="auto" w:fill="F2F2F2" w:themeFill="background1" w:themeFillShade="F2"/>
          </w:tcPr>
          <w:p w14:paraId="1966AB61" w14:textId="1372BB54" w:rsidR="000C7D2D" w:rsidRDefault="000C7D2D" w:rsidP="000C7D2D">
            <w:pPr>
              <w:pStyle w:val="TableText"/>
              <w:ind w:right="113"/>
              <w:rPr>
                <w:lang w:eastAsia="en-NZ"/>
              </w:rPr>
            </w:pPr>
            <w:r w:rsidRPr="00B65578">
              <w:rPr>
                <w:lang w:eastAsia="en-NZ"/>
              </w:rPr>
              <w:t>Service user</w:t>
            </w:r>
            <w:r>
              <w:rPr>
                <w:lang w:eastAsia="en-NZ"/>
              </w:rPr>
              <w:t>’s family</w:t>
            </w:r>
            <w:r w:rsidRPr="00B65578">
              <w:rPr>
                <w:lang w:eastAsia="en-NZ"/>
              </w:rPr>
              <w:t xml:space="preserve"> arrives 5</w:t>
            </w:r>
            <w:r>
              <w:rPr>
                <w:lang w:eastAsia="en-NZ"/>
              </w:rPr>
              <w:t> </w:t>
            </w:r>
            <w:r w:rsidRPr="00B65578">
              <w:rPr>
                <w:lang w:eastAsia="en-NZ"/>
              </w:rPr>
              <w:t>minutes before the</w:t>
            </w:r>
            <w:r>
              <w:rPr>
                <w:lang w:eastAsia="en-NZ"/>
              </w:rPr>
              <w:t xml:space="preserve">ir scheduled family-only </w:t>
            </w:r>
            <w:r w:rsidRPr="00B65578">
              <w:rPr>
                <w:lang w:eastAsia="en-NZ"/>
              </w:rPr>
              <w:t>appointment is due to end</w:t>
            </w:r>
          </w:p>
        </w:tc>
        <w:tc>
          <w:tcPr>
            <w:tcW w:w="1276" w:type="dxa"/>
            <w:shd w:val="clear" w:color="auto" w:fill="F2F2F2" w:themeFill="background1" w:themeFillShade="F2"/>
          </w:tcPr>
          <w:p w14:paraId="12C96D53" w14:textId="3866E992" w:rsidR="000C7D2D" w:rsidRDefault="000C7D2D" w:rsidP="000C7D2D">
            <w:pPr>
              <w:pStyle w:val="TableText"/>
              <w:jc w:val="center"/>
              <w:rPr>
                <w:lang w:eastAsia="en-NZ"/>
              </w:rPr>
            </w:pPr>
            <w:r w:rsidRPr="00B65578">
              <w:rPr>
                <w:lang w:eastAsia="en-NZ"/>
              </w:rPr>
              <w:t>Yes</w:t>
            </w:r>
          </w:p>
        </w:tc>
        <w:tc>
          <w:tcPr>
            <w:tcW w:w="1134" w:type="dxa"/>
            <w:shd w:val="clear" w:color="auto" w:fill="F2F2F2" w:themeFill="background1" w:themeFillShade="F2"/>
          </w:tcPr>
          <w:p w14:paraId="5473CEC3" w14:textId="5F1B50D1" w:rsidR="000C7D2D" w:rsidRDefault="000C7D2D" w:rsidP="000C7D2D">
            <w:pPr>
              <w:pStyle w:val="TableText"/>
              <w:jc w:val="center"/>
              <w:rPr>
                <w:lang w:eastAsia="en-NZ"/>
              </w:rPr>
            </w:pPr>
            <w:r w:rsidRPr="00B65578">
              <w:rPr>
                <w:lang w:eastAsia="en-NZ"/>
              </w:rPr>
              <w:t>CM</w:t>
            </w:r>
          </w:p>
        </w:tc>
        <w:tc>
          <w:tcPr>
            <w:tcW w:w="3260" w:type="dxa"/>
            <w:shd w:val="clear" w:color="auto" w:fill="F2F2F2" w:themeFill="background1" w:themeFillShade="F2"/>
          </w:tcPr>
          <w:p w14:paraId="79CFDEDC" w14:textId="6E0F328D" w:rsidR="000C7D2D" w:rsidRDefault="000C7D2D" w:rsidP="000C7D2D">
            <w:pPr>
              <w:pStyle w:val="TableText"/>
              <w:ind w:right="113"/>
            </w:pPr>
            <w:r>
              <w:t>The s</w:t>
            </w:r>
            <w:r w:rsidRPr="00B65578">
              <w:t>ervice user</w:t>
            </w:r>
            <w:r>
              <w:t>’s family</w:t>
            </w:r>
            <w:r w:rsidRPr="00B65578">
              <w:t xml:space="preserve"> has a</w:t>
            </w:r>
            <w:r>
              <w:t xml:space="preserve"> family-only</w:t>
            </w:r>
            <w:r w:rsidRPr="00B65578">
              <w:t xml:space="preserve"> appointment </w:t>
            </w:r>
            <w:r>
              <w:t xml:space="preserve">from </w:t>
            </w:r>
            <w:r w:rsidRPr="00B65578">
              <w:t>12</w:t>
            </w:r>
            <w:r>
              <w:t xml:space="preserve"> to </w:t>
            </w:r>
            <w:r w:rsidRPr="00B65578">
              <w:t>1</w:t>
            </w:r>
            <w:r>
              <w:t> </w:t>
            </w:r>
            <w:r w:rsidRPr="00B65578">
              <w:t>pm and arrives at 12</w:t>
            </w:r>
            <w:r>
              <w:t>.</w:t>
            </w:r>
            <w:r w:rsidRPr="00B65578">
              <w:t>55</w:t>
            </w:r>
            <w:r>
              <w:t xml:space="preserve"> </w:t>
            </w:r>
            <w:r w:rsidRPr="00B65578">
              <w:t>pm and has a clinically significant discussion with the clinician</w:t>
            </w:r>
            <w:r>
              <w:t>.</w:t>
            </w:r>
          </w:p>
        </w:tc>
        <w:tc>
          <w:tcPr>
            <w:tcW w:w="1276" w:type="dxa"/>
            <w:shd w:val="clear" w:color="auto" w:fill="F2F2F2" w:themeFill="background1" w:themeFillShade="F2"/>
          </w:tcPr>
          <w:p w14:paraId="36A59DD3" w14:textId="700633D1" w:rsidR="000C7D2D" w:rsidRDefault="000C7D2D" w:rsidP="000C7D2D">
            <w:pPr>
              <w:pStyle w:val="TableText"/>
              <w:jc w:val="center"/>
            </w:pPr>
            <w:hyperlink w:anchor="_T42_–_Individual" w:history="1">
              <w:r w:rsidRPr="00EE6BA3">
                <w:rPr>
                  <w:rStyle w:val="Hyperlink"/>
                </w:rPr>
                <w:t>T32</w:t>
              </w:r>
            </w:hyperlink>
          </w:p>
        </w:tc>
        <w:tc>
          <w:tcPr>
            <w:tcW w:w="2835" w:type="dxa"/>
            <w:shd w:val="clear" w:color="auto" w:fill="F2F2F2" w:themeFill="background1" w:themeFillShade="F2"/>
          </w:tcPr>
          <w:p w14:paraId="0AA483E5" w14:textId="44087B99" w:rsidR="000C7D2D" w:rsidRDefault="000C7D2D" w:rsidP="000C7D2D">
            <w:pPr>
              <w:pStyle w:val="TableText"/>
            </w:pPr>
            <w:r>
              <w:t>In this scenario, FWI is Y.</w:t>
            </w:r>
          </w:p>
        </w:tc>
        <w:tc>
          <w:tcPr>
            <w:tcW w:w="2835" w:type="dxa"/>
            <w:shd w:val="clear" w:color="auto" w:fill="F2F2F2" w:themeFill="background1" w:themeFillShade="F2"/>
          </w:tcPr>
          <w:p w14:paraId="64648C4E" w14:textId="72DD3310" w:rsidR="000C7D2D" w:rsidRPr="00097AC5" w:rsidRDefault="000C7D2D" w:rsidP="000C7D2D">
            <w:pPr>
              <w:pStyle w:val="TableText"/>
            </w:pPr>
            <w:r w:rsidRPr="00097AC5">
              <w:t xml:space="preserve">Do not record as a DNA because </w:t>
            </w:r>
            <w:r>
              <w:t xml:space="preserve">the </w:t>
            </w:r>
            <w:r w:rsidRPr="00097AC5">
              <w:t>service user</w:t>
            </w:r>
            <w:r>
              <w:t>’s family</w:t>
            </w:r>
            <w:r w:rsidRPr="00097AC5">
              <w:t xml:space="preserve"> turned up before the end of the appointment time and clinically significant activity took place.</w:t>
            </w:r>
          </w:p>
        </w:tc>
      </w:tr>
    </w:tbl>
    <w:p w14:paraId="3B09F612" w14:textId="77777777" w:rsidR="00AB1158" w:rsidRPr="00EB5901" w:rsidRDefault="00AB1158" w:rsidP="00AB1158"/>
    <w:p w14:paraId="61F8FF2B" w14:textId="77777777" w:rsidR="00AB1158" w:rsidRDefault="00AB1158" w:rsidP="00085CE6">
      <w:pPr>
        <w:pStyle w:val="Heading2"/>
        <w:keepNext w:val="0"/>
        <w:pageBreakBefore/>
        <w:spacing w:before="0"/>
      </w:pPr>
      <w:bookmarkStart w:id="293" w:name="_T36_–_Contact"/>
      <w:bookmarkStart w:id="294" w:name="_T37_–_On"/>
      <w:bookmarkStart w:id="295" w:name="_Toc74652690"/>
      <w:bookmarkStart w:id="296" w:name="_Toc163564966"/>
      <w:bookmarkStart w:id="297" w:name="_Toc163808117"/>
      <w:bookmarkEnd w:id="293"/>
      <w:bookmarkEnd w:id="294"/>
      <w:r>
        <w:lastRenderedPageBreak/>
        <w:t>T37 – On leave</w:t>
      </w:r>
      <w:bookmarkEnd w:id="295"/>
      <w:bookmarkEnd w:id="296"/>
      <w:bookmarkEnd w:id="297"/>
    </w:p>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2410"/>
        <w:gridCol w:w="3260"/>
        <w:gridCol w:w="8931"/>
      </w:tblGrid>
      <w:tr w:rsidR="00AB1158" w:rsidRPr="0009253B" w14:paraId="7D6887CB" w14:textId="77777777" w:rsidTr="0009253B">
        <w:trPr>
          <w:cantSplit/>
          <w:tblHeader/>
        </w:trPr>
        <w:tc>
          <w:tcPr>
            <w:tcW w:w="2410" w:type="dxa"/>
            <w:tcBorders>
              <w:top w:val="nil"/>
              <w:bottom w:val="nil"/>
            </w:tcBorders>
            <w:shd w:val="clear" w:color="auto" w:fill="D9D9D9" w:themeFill="background1" w:themeFillShade="D9"/>
          </w:tcPr>
          <w:p w14:paraId="2861FBB9" w14:textId="77777777" w:rsidR="00AB1158" w:rsidRPr="0009253B" w:rsidRDefault="00AB1158" w:rsidP="0009253B">
            <w:pPr>
              <w:pStyle w:val="TableText"/>
              <w:rPr>
                <w:b/>
              </w:rPr>
            </w:pPr>
            <w:r w:rsidRPr="0009253B">
              <w:rPr>
                <w:b/>
              </w:rPr>
              <w:t>Keywords</w:t>
            </w:r>
          </w:p>
        </w:tc>
        <w:tc>
          <w:tcPr>
            <w:tcW w:w="3260" w:type="dxa"/>
            <w:tcBorders>
              <w:top w:val="nil"/>
              <w:bottom w:val="nil"/>
            </w:tcBorders>
            <w:shd w:val="clear" w:color="auto" w:fill="D9D9D9" w:themeFill="background1" w:themeFillShade="D9"/>
          </w:tcPr>
          <w:p w14:paraId="5202BFA6" w14:textId="77777777" w:rsidR="00AB1158" w:rsidRPr="0009253B" w:rsidRDefault="00AB1158" w:rsidP="0009253B">
            <w:pPr>
              <w:pStyle w:val="TableText"/>
              <w:rPr>
                <w:b/>
              </w:rPr>
            </w:pPr>
            <w:r w:rsidRPr="0009253B">
              <w:rPr>
                <w:b/>
              </w:rPr>
              <w:t>HISO PRIMHD description</w:t>
            </w:r>
          </w:p>
        </w:tc>
        <w:tc>
          <w:tcPr>
            <w:tcW w:w="8931" w:type="dxa"/>
            <w:tcBorders>
              <w:top w:val="nil"/>
              <w:bottom w:val="nil"/>
            </w:tcBorders>
            <w:shd w:val="clear" w:color="auto" w:fill="D9D9D9" w:themeFill="background1" w:themeFillShade="D9"/>
          </w:tcPr>
          <w:p w14:paraId="4E7F1C2B" w14:textId="77777777" w:rsidR="00AB1158" w:rsidRPr="0009253B" w:rsidRDefault="00AB1158" w:rsidP="0009253B">
            <w:pPr>
              <w:pStyle w:val="TableText"/>
              <w:rPr>
                <w:b/>
              </w:rPr>
            </w:pPr>
            <w:r w:rsidRPr="0009253B">
              <w:rPr>
                <w:b/>
              </w:rPr>
              <w:t>Additional comments</w:t>
            </w:r>
          </w:p>
        </w:tc>
      </w:tr>
      <w:tr w:rsidR="00AB1158" w:rsidRPr="004F0F45" w14:paraId="6BA1DFDC" w14:textId="77777777" w:rsidTr="0009253B">
        <w:trPr>
          <w:cantSplit/>
        </w:trPr>
        <w:tc>
          <w:tcPr>
            <w:tcW w:w="2410" w:type="dxa"/>
            <w:tcBorders>
              <w:top w:val="nil"/>
            </w:tcBorders>
          </w:tcPr>
          <w:p w14:paraId="2E2E5F59" w14:textId="77777777" w:rsidR="00AB1158" w:rsidRPr="00301722" w:rsidRDefault="00AB1158" w:rsidP="0009253B">
            <w:pPr>
              <w:pStyle w:val="TableBullet"/>
              <w:ind w:right="113"/>
            </w:pPr>
            <w:r w:rsidRPr="00301722">
              <w:t>Inpatient</w:t>
            </w:r>
            <w:r>
              <w:t>, respite,</w:t>
            </w:r>
            <w:r w:rsidRPr="00301722">
              <w:t xml:space="preserve"> and residential settings</w:t>
            </w:r>
          </w:p>
          <w:p w14:paraId="440CA2B0" w14:textId="77777777" w:rsidR="00AB1158" w:rsidRPr="00301722" w:rsidRDefault="00AB1158" w:rsidP="0009253B">
            <w:pPr>
              <w:pStyle w:val="TableBullet"/>
              <w:ind w:right="113"/>
            </w:pPr>
            <w:r w:rsidRPr="00301722">
              <w:t>Overnight/24</w:t>
            </w:r>
            <w:r>
              <w:t>-</w:t>
            </w:r>
            <w:r w:rsidRPr="00301722">
              <w:t>h</w:t>
            </w:r>
            <w:r>
              <w:t>ou</w:t>
            </w:r>
            <w:r w:rsidRPr="00301722">
              <w:t>r leave</w:t>
            </w:r>
          </w:p>
          <w:p w14:paraId="33CA0D1C" w14:textId="77777777" w:rsidR="00AB1158" w:rsidRDefault="00AB1158" w:rsidP="0009253B">
            <w:pPr>
              <w:pStyle w:val="TableBullet"/>
              <w:ind w:right="113"/>
            </w:pPr>
            <w:r>
              <w:t>Not same-day leave</w:t>
            </w:r>
          </w:p>
        </w:tc>
        <w:tc>
          <w:tcPr>
            <w:tcW w:w="3260" w:type="dxa"/>
            <w:tcBorders>
              <w:top w:val="nil"/>
            </w:tcBorders>
          </w:tcPr>
          <w:p w14:paraId="6965B679" w14:textId="77777777" w:rsidR="00AB1158" w:rsidRDefault="00AB1158" w:rsidP="0009253B">
            <w:pPr>
              <w:pStyle w:val="TableText"/>
              <w:ind w:right="113"/>
            </w:pPr>
            <w:r w:rsidRPr="00301722">
              <w:t>The absence of a tangata whaiora/</w:t>
            </w:r>
            <w:r w:rsidR="0009253B">
              <w:t xml:space="preserve"> </w:t>
            </w:r>
            <w:r w:rsidRPr="00301722">
              <w:t>consumer from the health</w:t>
            </w:r>
            <w:r>
              <w:t xml:space="preserve"> </w:t>
            </w:r>
            <w:r w:rsidRPr="00301722">
              <w:t>care/</w:t>
            </w:r>
            <w:r w:rsidR="0009253B">
              <w:t xml:space="preserve"> </w:t>
            </w:r>
            <w:r w:rsidRPr="00301722">
              <w:t>support facility to which they were most recently admitted/entered.</w:t>
            </w:r>
            <w:r>
              <w:t xml:space="preserve"> </w:t>
            </w:r>
            <w:r w:rsidRPr="00301722">
              <w:t>Leave is reported only where that tangata whaiora/consumer is absent at midnight and is entered instead of the bed night for that period of leave.</w:t>
            </w:r>
          </w:p>
        </w:tc>
        <w:tc>
          <w:tcPr>
            <w:tcW w:w="8931" w:type="dxa"/>
            <w:tcBorders>
              <w:top w:val="nil"/>
            </w:tcBorders>
          </w:tcPr>
          <w:p w14:paraId="7E162ED9" w14:textId="77777777" w:rsidR="00AB1158" w:rsidRDefault="00AB1158" w:rsidP="0009253B">
            <w:pPr>
              <w:pStyle w:val="TableBullet"/>
            </w:pPr>
            <w:r w:rsidRPr="00301722">
              <w:t>The intent of this activity is to ensure occupied bed nights are counted accurately.</w:t>
            </w:r>
            <w:r>
              <w:t xml:space="preserve"> </w:t>
            </w:r>
            <w:r w:rsidRPr="00301722">
              <w:t>This activity should only be entered</w:t>
            </w:r>
            <w:r>
              <w:t xml:space="preserve"> if</w:t>
            </w:r>
            <w:r w:rsidRPr="00301722">
              <w:t xml:space="preserve"> the service user is absent overnight.</w:t>
            </w:r>
          </w:p>
          <w:p w14:paraId="34103471" w14:textId="77777777" w:rsidR="00AB1158" w:rsidRDefault="00AB1158" w:rsidP="0009253B">
            <w:pPr>
              <w:pStyle w:val="TableBullet"/>
            </w:pPr>
            <w:r>
              <w:t xml:space="preserve">Although the PRIMHD definition states that </w:t>
            </w:r>
            <w:r w:rsidRPr="00301722">
              <w:t xml:space="preserve">periods of leave </w:t>
            </w:r>
            <w:r>
              <w:t>less than 24 hours in duration should not be reported, there are several reasons why some services are</w:t>
            </w:r>
            <w:r w:rsidRPr="0021036B">
              <w:t xml:space="preserve"> recording </w:t>
            </w:r>
            <w:r w:rsidRPr="0031394F">
              <w:t xml:space="preserve">T37 </w:t>
            </w:r>
            <w:r>
              <w:t>(</w:t>
            </w:r>
            <w:r w:rsidRPr="0031394F">
              <w:t>on leave</w:t>
            </w:r>
            <w:r>
              <w:t>)</w:t>
            </w:r>
            <w:r w:rsidRPr="0021036B">
              <w:t xml:space="preserve"> reco</w:t>
            </w:r>
            <w:r>
              <w:t>rds for same-day leave episodes.</w:t>
            </w:r>
          </w:p>
          <w:p w14:paraId="6CB8A565" w14:textId="77777777" w:rsidR="00AB1158" w:rsidRDefault="00AB1158" w:rsidP="0009253B">
            <w:pPr>
              <w:pStyle w:val="TableBullet"/>
            </w:pPr>
            <w:r>
              <w:t xml:space="preserve">Leave </w:t>
            </w:r>
            <w:r w:rsidRPr="0021036B">
              <w:t>information is record</w:t>
            </w:r>
            <w:r>
              <w:t>ed in patient management systems based on</w:t>
            </w:r>
            <w:r w:rsidRPr="0021036B">
              <w:t xml:space="preserve"> start and end times</w:t>
            </w:r>
            <w:r>
              <w:t>, not bed nights.</w:t>
            </w:r>
          </w:p>
          <w:p w14:paraId="02AE0570" w14:textId="77777777" w:rsidR="00AB1158" w:rsidRDefault="00AB1158" w:rsidP="0009253B">
            <w:pPr>
              <w:pStyle w:val="TableBullet"/>
            </w:pPr>
            <w:r>
              <w:t>O</w:t>
            </w:r>
            <w:r w:rsidRPr="0021036B">
              <w:t xml:space="preserve">ften </w:t>
            </w:r>
            <w:r>
              <w:t>service users are</w:t>
            </w:r>
            <w:r w:rsidRPr="0021036B">
              <w:t xml:space="preserve"> on leave and then return before midnight, so there is a leave event but no bed night.</w:t>
            </w:r>
          </w:p>
          <w:p w14:paraId="691342F9" w14:textId="3709C726" w:rsidR="00AB1158" w:rsidRDefault="00AB1158" w:rsidP="0009253B">
            <w:pPr>
              <w:pStyle w:val="TableBullet"/>
            </w:pPr>
            <w:r w:rsidRPr="0021036B">
              <w:t>Even though the curre</w:t>
            </w:r>
            <w:r>
              <w:t xml:space="preserve">nt PRIMHD definition states </w:t>
            </w:r>
            <w:hyperlink w:anchor="_T37_–_On" w:history="1">
              <w:r w:rsidR="00F3059C" w:rsidRPr="00F3059C">
                <w:rPr>
                  <w:rStyle w:val="Hyperlink"/>
                </w:rPr>
                <w:t>T37</w:t>
              </w:r>
            </w:hyperlink>
            <w:r w:rsidRPr="0021036B">
              <w:t xml:space="preserve"> is</w:t>
            </w:r>
            <w:r>
              <w:t xml:space="preserve"> a bed night activity, </w:t>
            </w:r>
            <w:r w:rsidR="000E4B83">
              <w:t>Districts</w:t>
            </w:r>
            <w:r>
              <w:t xml:space="preserve"> record</w:t>
            </w:r>
            <w:r w:rsidRPr="0021036B">
              <w:t xml:space="preserve"> leave events ev</w:t>
            </w:r>
            <w:r>
              <w:t>en if they are same-day events.</w:t>
            </w:r>
          </w:p>
          <w:p w14:paraId="22FD2786" w14:textId="546EBB06" w:rsidR="00AB1158" w:rsidRDefault="000E4B83" w:rsidP="0009253B">
            <w:pPr>
              <w:pStyle w:val="TableBullet"/>
            </w:pPr>
            <w:r>
              <w:t>Districts</w:t>
            </w:r>
            <w:r w:rsidR="00AB1158">
              <w:t xml:space="preserve"> cannot easily </w:t>
            </w:r>
            <w:r w:rsidR="00AB1158" w:rsidRPr="0021036B">
              <w:t xml:space="preserve">exclude </w:t>
            </w:r>
            <w:r w:rsidR="00AB1158">
              <w:t>same-day leave events from</w:t>
            </w:r>
            <w:r w:rsidR="00AB1158" w:rsidRPr="0021036B">
              <w:t xml:space="preserve"> their PRIMHD extracts</w:t>
            </w:r>
            <w:r w:rsidR="00AB1158">
              <w:t>.</w:t>
            </w:r>
          </w:p>
          <w:p w14:paraId="64E1FAB9" w14:textId="247B13A4" w:rsidR="00AB1158" w:rsidRDefault="00AB1158" w:rsidP="0009253B">
            <w:pPr>
              <w:pStyle w:val="TableBullet"/>
            </w:pPr>
            <w:r w:rsidRPr="006417D8">
              <w:t xml:space="preserve">The </w:t>
            </w:r>
            <w:r>
              <w:t xml:space="preserve">activity </w:t>
            </w:r>
            <w:r w:rsidRPr="006417D8">
              <w:t xml:space="preserve">setting for </w:t>
            </w:r>
            <w:r w:rsidR="00901EAF">
              <w:t>‘</w:t>
            </w:r>
            <w:r w:rsidRPr="006417D8">
              <w:t>on leave</w:t>
            </w:r>
            <w:r w:rsidR="00901EAF">
              <w:t>’</w:t>
            </w:r>
            <w:r w:rsidRPr="006417D8">
              <w:t xml:space="preserve"> will be based on where the </w:t>
            </w:r>
            <w:r>
              <w:t>service user</w:t>
            </w:r>
            <w:r w:rsidRPr="006417D8">
              <w:t xml:space="preserve"> wil</w:t>
            </w:r>
            <w:r>
              <w:t>l be spending their leave (</w:t>
            </w:r>
            <w:r w:rsidR="00D13060">
              <w:t>e.g.</w:t>
            </w:r>
            <w:r>
              <w:t xml:space="preserve">, if in their home, record </w:t>
            </w:r>
            <w:r w:rsidRPr="006417D8">
              <w:t>DM</w:t>
            </w:r>
            <w:r>
              <w:t>).</w:t>
            </w:r>
          </w:p>
          <w:p w14:paraId="4C5C6A24" w14:textId="77777777" w:rsidR="00AB1158" w:rsidRDefault="00AB1158" w:rsidP="0009253B">
            <w:pPr>
              <w:pStyle w:val="TableBullet"/>
            </w:pPr>
            <w:r w:rsidRPr="005D6238">
              <w:t xml:space="preserve">Community teams or team/settings combinations are not able to </w:t>
            </w:r>
            <w:r>
              <w:t xml:space="preserve">report bed nights or </w:t>
            </w:r>
            <w:r w:rsidR="00901EAF">
              <w:t>‘</w:t>
            </w:r>
            <w:r>
              <w:t>on leave</w:t>
            </w:r>
            <w:r w:rsidR="00901EAF">
              <w:t>’</w:t>
            </w:r>
            <w:r>
              <w:t>.</w:t>
            </w:r>
          </w:p>
          <w:p w14:paraId="1060C63E" w14:textId="290859C1" w:rsidR="00AB1158" w:rsidRPr="004F0F45" w:rsidRDefault="00AB1158" w:rsidP="00F3059C">
            <w:pPr>
              <w:pStyle w:val="TableBullet"/>
            </w:pPr>
            <w:r w:rsidRPr="00301722">
              <w:t xml:space="preserve">Team and </w:t>
            </w:r>
            <w:r>
              <w:t>t</w:t>
            </w:r>
            <w:r w:rsidRPr="00301722">
              <w:t xml:space="preserve">eam </w:t>
            </w:r>
            <w:r>
              <w:t>s</w:t>
            </w:r>
            <w:r w:rsidRPr="00301722">
              <w:t>etting combinations that are valid for reporting</w:t>
            </w:r>
            <w:r>
              <w:t xml:space="preserve"> </w:t>
            </w:r>
            <w:hyperlink w:anchor="_T37_–_On" w:history="1">
              <w:r w:rsidR="00F3059C" w:rsidRPr="00F3059C">
                <w:rPr>
                  <w:rStyle w:val="Hyperlink"/>
                </w:rPr>
                <w:t>T37</w:t>
              </w:r>
            </w:hyperlink>
            <w:r>
              <w:t xml:space="preserve"> activities</w:t>
            </w:r>
            <w:r w:rsidRPr="00301722">
              <w:t xml:space="preserve"> </w:t>
            </w:r>
            <w:r>
              <w:t xml:space="preserve">are given in </w:t>
            </w:r>
            <w:r w:rsidR="0009253B">
              <w:fldChar w:fldCharType="begin"/>
            </w:r>
            <w:r w:rsidR="0009253B">
              <w:instrText xml:space="preserve"> REF _Ref75602453 \h </w:instrText>
            </w:r>
            <w:r w:rsidR="0009253B">
              <w:fldChar w:fldCharType="separate"/>
            </w:r>
            <w:r w:rsidR="00970D6F">
              <w:t>Table </w:t>
            </w:r>
            <w:r w:rsidR="00970D6F">
              <w:rPr>
                <w:noProof/>
              </w:rPr>
              <w:t>5</w:t>
            </w:r>
            <w:r w:rsidR="0009253B">
              <w:fldChar w:fldCharType="end"/>
            </w:r>
            <w:r>
              <w:t>.</w:t>
            </w:r>
          </w:p>
        </w:tc>
      </w:tr>
      <w:tr w:rsidR="00AB1158" w:rsidRPr="004F0F45" w14:paraId="2EA3D696" w14:textId="77777777" w:rsidTr="0009253B">
        <w:trPr>
          <w:cantSplit/>
        </w:trPr>
        <w:tc>
          <w:tcPr>
            <w:tcW w:w="14601" w:type="dxa"/>
            <w:gridSpan w:val="3"/>
          </w:tcPr>
          <w:p w14:paraId="3C15E2A0" w14:textId="77777777" w:rsidR="00AB1158" w:rsidRPr="00852712" w:rsidRDefault="00AB1158" w:rsidP="0009253B">
            <w:pPr>
              <w:pStyle w:val="TableText"/>
            </w:pPr>
            <w:r w:rsidRPr="0009253B">
              <w:rPr>
                <w:b/>
                <w:bCs/>
              </w:rPr>
              <w:t>Family/whānau involvement (FWI)</w:t>
            </w:r>
            <w:r w:rsidR="00085CE6" w:rsidRPr="0009253B">
              <w:rPr>
                <w:b/>
              </w:rPr>
              <w:t>:</w:t>
            </w:r>
            <w:r w:rsidR="00085CE6">
              <w:t xml:space="preserve"> Is always N.</w:t>
            </w:r>
          </w:p>
        </w:tc>
      </w:tr>
    </w:tbl>
    <w:p w14:paraId="5E6C16C0" w14:textId="77777777" w:rsidR="00AB1158" w:rsidRDefault="00AB1158" w:rsidP="00AB1158"/>
    <w:p w14:paraId="73B1B0EB" w14:textId="0C41EA6A" w:rsidR="00AB1158" w:rsidRPr="0049495B" w:rsidRDefault="0009253B" w:rsidP="0009253B">
      <w:pPr>
        <w:pStyle w:val="Table"/>
      </w:pPr>
      <w:bookmarkStart w:id="298" w:name="_Ref75602453"/>
      <w:bookmarkStart w:id="299" w:name="_Toc74652711"/>
      <w:bookmarkStart w:id="300" w:name="_Toc75521835"/>
      <w:r>
        <w:lastRenderedPageBreak/>
        <w:t>Table </w:t>
      </w:r>
      <w:r w:rsidR="007D5672">
        <w:fldChar w:fldCharType="begin"/>
      </w:r>
      <w:r w:rsidR="007D5672">
        <w:instrText xml:space="preserve"> SEQ Table \* ARABIC </w:instrText>
      </w:r>
      <w:r w:rsidR="007D5672">
        <w:fldChar w:fldCharType="separate"/>
      </w:r>
      <w:r w:rsidR="00970D6F">
        <w:rPr>
          <w:noProof/>
        </w:rPr>
        <w:t>5</w:t>
      </w:r>
      <w:r w:rsidR="007D5672">
        <w:rPr>
          <w:noProof/>
        </w:rPr>
        <w:fldChar w:fldCharType="end"/>
      </w:r>
      <w:bookmarkEnd w:id="298"/>
      <w:r w:rsidR="00AB1158" w:rsidRPr="0049495B">
        <w:t>:</w:t>
      </w:r>
      <w:r w:rsidR="00AB1158">
        <w:t xml:space="preserve"> Valid team and team setting combinations for reporting T37 activities</w:t>
      </w:r>
      <w:bookmarkEnd w:id="299"/>
      <w:bookmarkEnd w:id="300"/>
    </w:p>
    <w:tbl>
      <w:tblPr>
        <w:tblW w:w="0" w:type="auto"/>
        <w:tblInd w:w="57" w:type="dxa"/>
        <w:tblBorders>
          <w:top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3969"/>
        <w:gridCol w:w="1560"/>
        <w:gridCol w:w="708"/>
        <w:gridCol w:w="3686"/>
        <w:gridCol w:w="1560"/>
      </w:tblGrid>
      <w:tr w:rsidR="00827FDD" w:rsidRPr="0009253B" w14:paraId="334A2A2B" w14:textId="77777777" w:rsidTr="00335FC9">
        <w:trPr>
          <w:cantSplit/>
        </w:trPr>
        <w:tc>
          <w:tcPr>
            <w:tcW w:w="3969" w:type="dxa"/>
            <w:tcBorders>
              <w:top w:val="nil"/>
              <w:bottom w:val="nil"/>
            </w:tcBorders>
            <w:shd w:val="clear" w:color="auto" w:fill="D9D9D9" w:themeFill="background1" w:themeFillShade="D9"/>
          </w:tcPr>
          <w:p w14:paraId="02DD1A2A" w14:textId="77777777" w:rsidR="00827FDD" w:rsidRPr="0009253B" w:rsidRDefault="00827FDD" w:rsidP="0009253B">
            <w:pPr>
              <w:pStyle w:val="TableText"/>
              <w:keepNext/>
              <w:rPr>
                <w:b/>
              </w:rPr>
            </w:pPr>
            <w:r w:rsidRPr="0009253B">
              <w:rPr>
                <w:b/>
              </w:rPr>
              <w:t>Team type</w:t>
            </w:r>
          </w:p>
        </w:tc>
        <w:tc>
          <w:tcPr>
            <w:tcW w:w="1560" w:type="dxa"/>
            <w:tcBorders>
              <w:top w:val="nil"/>
              <w:bottom w:val="nil"/>
            </w:tcBorders>
            <w:shd w:val="clear" w:color="auto" w:fill="D9D9D9" w:themeFill="background1" w:themeFillShade="D9"/>
          </w:tcPr>
          <w:p w14:paraId="77417B38" w14:textId="77777777" w:rsidR="00827FDD" w:rsidRPr="0009253B" w:rsidRDefault="00827FDD" w:rsidP="0009253B">
            <w:pPr>
              <w:pStyle w:val="TableText"/>
              <w:jc w:val="center"/>
              <w:rPr>
                <w:b/>
              </w:rPr>
            </w:pPr>
            <w:r w:rsidRPr="0009253B">
              <w:rPr>
                <w:b/>
              </w:rPr>
              <w:t>Team setting</w:t>
            </w:r>
          </w:p>
        </w:tc>
        <w:tc>
          <w:tcPr>
            <w:tcW w:w="708" w:type="dxa"/>
            <w:tcBorders>
              <w:top w:val="nil"/>
              <w:bottom w:val="nil"/>
            </w:tcBorders>
          </w:tcPr>
          <w:p w14:paraId="26211BDE" w14:textId="77777777" w:rsidR="00827FDD" w:rsidRPr="0009253B" w:rsidRDefault="00827FDD" w:rsidP="0009253B">
            <w:pPr>
              <w:pStyle w:val="TableText"/>
              <w:jc w:val="center"/>
              <w:rPr>
                <w:b/>
              </w:rPr>
            </w:pPr>
          </w:p>
        </w:tc>
        <w:tc>
          <w:tcPr>
            <w:tcW w:w="3686" w:type="dxa"/>
            <w:tcBorders>
              <w:top w:val="nil"/>
              <w:bottom w:val="nil"/>
            </w:tcBorders>
            <w:shd w:val="clear" w:color="auto" w:fill="D9D9D9" w:themeFill="background1" w:themeFillShade="D9"/>
          </w:tcPr>
          <w:p w14:paraId="5F36DC41" w14:textId="77777777" w:rsidR="00827FDD" w:rsidRPr="0009253B" w:rsidRDefault="00827FDD" w:rsidP="0069489C">
            <w:pPr>
              <w:pStyle w:val="TableText"/>
              <w:keepNext/>
              <w:rPr>
                <w:b/>
              </w:rPr>
            </w:pPr>
            <w:r w:rsidRPr="0009253B">
              <w:rPr>
                <w:b/>
              </w:rPr>
              <w:t>Team type</w:t>
            </w:r>
          </w:p>
        </w:tc>
        <w:tc>
          <w:tcPr>
            <w:tcW w:w="1560" w:type="dxa"/>
            <w:tcBorders>
              <w:top w:val="nil"/>
              <w:bottom w:val="nil"/>
            </w:tcBorders>
            <w:shd w:val="clear" w:color="auto" w:fill="D9D9D9" w:themeFill="background1" w:themeFillShade="D9"/>
          </w:tcPr>
          <w:p w14:paraId="56AC83D3" w14:textId="77777777" w:rsidR="00827FDD" w:rsidRPr="0009253B" w:rsidRDefault="00827FDD" w:rsidP="0069489C">
            <w:pPr>
              <w:pStyle w:val="TableText"/>
              <w:jc w:val="center"/>
              <w:rPr>
                <w:b/>
              </w:rPr>
            </w:pPr>
            <w:r w:rsidRPr="0009253B">
              <w:rPr>
                <w:b/>
              </w:rPr>
              <w:t>Team setting</w:t>
            </w:r>
          </w:p>
        </w:tc>
      </w:tr>
      <w:tr w:rsidR="00827FDD" w:rsidRPr="00301722" w14:paraId="77F90268" w14:textId="77777777" w:rsidTr="00335FC9">
        <w:trPr>
          <w:cantSplit/>
        </w:trPr>
        <w:tc>
          <w:tcPr>
            <w:tcW w:w="3969" w:type="dxa"/>
            <w:tcBorders>
              <w:top w:val="nil"/>
              <w:bottom w:val="single" w:sz="4" w:space="0" w:color="A6A6A6" w:themeColor="background1" w:themeShade="A6"/>
            </w:tcBorders>
          </w:tcPr>
          <w:p w14:paraId="3F407868" w14:textId="77777777" w:rsidR="00827FDD" w:rsidRPr="00301722" w:rsidRDefault="00827FDD" w:rsidP="0009253B">
            <w:pPr>
              <w:pStyle w:val="TableText"/>
              <w:keepNext/>
            </w:pPr>
            <w:r w:rsidRPr="00301722">
              <w:t>Inpatient</w:t>
            </w:r>
          </w:p>
        </w:tc>
        <w:tc>
          <w:tcPr>
            <w:tcW w:w="1560" w:type="dxa"/>
            <w:tcBorders>
              <w:top w:val="nil"/>
              <w:bottom w:val="single" w:sz="4" w:space="0" w:color="A6A6A6" w:themeColor="background1" w:themeShade="A6"/>
            </w:tcBorders>
          </w:tcPr>
          <w:p w14:paraId="2757FDE2" w14:textId="77777777" w:rsidR="00827FDD" w:rsidRPr="00301722" w:rsidRDefault="00827FDD" w:rsidP="0009253B">
            <w:pPr>
              <w:pStyle w:val="TableText"/>
              <w:jc w:val="center"/>
            </w:pPr>
            <w:r>
              <w:t>–</w:t>
            </w:r>
          </w:p>
        </w:tc>
        <w:tc>
          <w:tcPr>
            <w:tcW w:w="708" w:type="dxa"/>
            <w:tcBorders>
              <w:top w:val="nil"/>
              <w:bottom w:val="nil"/>
            </w:tcBorders>
          </w:tcPr>
          <w:p w14:paraId="75B3813E" w14:textId="77777777" w:rsidR="00827FDD" w:rsidRDefault="00827FDD" w:rsidP="0009253B">
            <w:pPr>
              <w:pStyle w:val="TableText"/>
              <w:jc w:val="center"/>
            </w:pPr>
          </w:p>
        </w:tc>
        <w:tc>
          <w:tcPr>
            <w:tcW w:w="3686" w:type="dxa"/>
            <w:tcBorders>
              <w:top w:val="nil"/>
              <w:bottom w:val="single" w:sz="4" w:space="0" w:color="A6A6A6" w:themeColor="background1" w:themeShade="A6"/>
            </w:tcBorders>
          </w:tcPr>
          <w:p w14:paraId="027225EE" w14:textId="77777777" w:rsidR="00827FDD" w:rsidRPr="00301722" w:rsidRDefault="00827FDD" w:rsidP="0069489C">
            <w:pPr>
              <w:pStyle w:val="TableText"/>
            </w:pPr>
            <w:r w:rsidRPr="00301722">
              <w:t>Intellectual Disability Dual Diagnosis</w:t>
            </w:r>
            <w:r>
              <w:t xml:space="preserve"> Team</w:t>
            </w:r>
          </w:p>
        </w:tc>
        <w:tc>
          <w:tcPr>
            <w:tcW w:w="1560" w:type="dxa"/>
            <w:tcBorders>
              <w:top w:val="nil"/>
              <w:bottom w:val="single" w:sz="4" w:space="0" w:color="A6A6A6" w:themeColor="background1" w:themeShade="A6"/>
            </w:tcBorders>
          </w:tcPr>
          <w:p w14:paraId="7025DF6B" w14:textId="77777777" w:rsidR="00827FDD" w:rsidRPr="00301722" w:rsidRDefault="00827FDD" w:rsidP="0069489C">
            <w:pPr>
              <w:pStyle w:val="TableText"/>
              <w:jc w:val="center"/>
            </w:pPr>
            <w:r w:rsidRPr="00301722">
              <w:t>R, I</w:t>
            </w:r>
          </w:p>
        </w:tc>
      </w:tr>
      <w:tr w:rsidR="00827FDD" w:rsidRPr="00301722" w14:paraId="430828BB" w14:textId="77777777" w:rsidTr="00335FC9">
        <w:trPr>
          <w:cantSplit/>
        </w:trPr>
        <w:tc>
          <w:tcPr>
            <w:tcW w:w="3969" w:type="dxa"/>
            <w:tcBorders>
              <w:top w:val="single" w:sz="4" w:space="0" w:color="A6A6A6" w:themeColor="background1" w:themeShade="A6"/>
              <w:bottom w:val="single" w:sz="4" w:space="0" w:color="A6A6A6" w:themeColor="background1" w:themeShade="A6"/>
            </w:tcBorders>
          </w:tcPr>
          <w:p w14:paraId="26DE4E56" w14:textId="77777777" w:rsidR="00827FDD" w:rsidRPr="00301722" w:rsidRDefault="00827FDD" w:rsidP="0009253B">
            <w:pPr>
              <w:pStyle w:val="TableText"/>
              <w:keepNext/>
            </w:pPr>
            <w:r w:rsidRPr="00301722">
              <w:t>A</w:t>
            </w:r>
            <w:r>
              <w:t xml:space="preserve">lcohol and </w:t>
            </w:r>
            <w:r w:rsidRPr="00301722">
              <w:t>D</w:t>
            </w:r>
            <w:r>
              <w:t>rug Team</w:t>
            </w:r>
          </w:p>
        </w:tc>
        <w:tc>
          <w:tcPr>
            <w:tcW w:w="1560" w:type="dxa"/>
            <w:tcBorders>
              <w:top w:val="single" w:sz="4" w:space="0" w:color="A6A6A6" w:themeColor="background1" w:themeShade="A6"/>
              <w:bottom w:val="single" w:sz="4" w:space="0" w:color="A6A6A6" w:themeColor="background1" w:themeShade="A6"/>
            </w:tcBorders>
          </w:tcPr>
          <w:p w14:paraId="39700B24" w14:textId="77777777" w:rsidR="00827FDD" w:rsidRPr="00301722" w:rsidRDefault="00827FDD" w:rsidP="0009253B">
            <w:pPr>
              <w:pStyle w:val="TableText"/>
              <w:jc w:val="center"/>
            </w:pPr>
            <w:r w:rsidRPr="00301722">
              <w:t>R, I, M</w:t>
            </w:r>
          </w:p>
        </w:tc>
        <w:tc>
          <w:tcPr>
            <w:tcW w:w="708" w:type="dxa"/>
            <w:tcBorders>
              <w:top w:val="nil"/>
              <w:bottom w:val="nil"/>
            </w:tcBorders>
          </w:tcPr>
          <w:p w14:paraId="1A682C03" w14:textId="77777777" w:rsidR="00827FDD" w:rsidRPr="00301722" w:rsidRDefault="00827FDD" w:rsidP="0009253B">
            <w:pPr>
              <w:pStyle w:val="TableText"/>
              <w:jc w:val="center"/>
            </w:pPr>
          </w:p>
        </w:tc>
        <w:tc>
          <w:tcPr>
            <w:tcW w:w="3686" w:type="dxa"/>
            <w:tcBorders>
              <w:top w:val="single" w:sz="4" w:space="0" w:color="A6A6A6" w:themeColor="background1" w:themeShade="A6"/>
              <w:bottom w:val="single" w:sz="4" w:space="0" w:color="A6A6A6" w:themeColor="background1" w:themeShade="A6"/>
            </w:tcBorders>
          </w:tcPr>
          <w:p w14:paraId="296D30F4" w14:textId="77777777" w:rsidR="00827FDD" w:rsidRPr="00301722" w:rsidRDefault="00827FDD" w:rsidP="0069489C">
            <w:pPr>
              <w:pStyle w:val="TableText"/>
            </w:pPr>
            <w:r w:rsidRPr="00301722">
              <w:t xml:space="preserve">Specialty </w:t>
            </w:r>
            <w:r>
              <w:t>Team</w:t>
            </w:r>
          </w:p>
        </w:tc>
        <w:tc>
          <w:tcPr>
            <w:tcW w:w="1560" w:type="dxa"/>
            <w:tcBorders>
              <w:top w:val="single" w:sz="4" w:space="0" w:color="A6A6A6" w:themeColor="background1" w:themeShade="A6"/>
              <w:bottom w:val="single" w:sz="4" w:space="0" w:color="A6A6A6" w:themeColor="background1" w:themeShade="A6"/>
            </w:tcBorders>
          </w:tcPr>
          <w:p w14:paraId="5CFBCD84" w14:textId="77777777" w:rsidR="00827FDD" w:rsidRPr="00301722" w:rsidRDefault="00827FDD" w:rsidP="0069489C">
            <w:pPr>
              <w:pStyle w:val="TableText"/>
              <w:jc w:val="center"/>
            </w:pPr>
            <w:r w:rsidRPr="00301722">
              <w:t>R, I</w:t>
            </w:r>
          </w:p>
        </w:tc>
      </w:tr>
      <w:tr w:rsidR="00827FDD" w:rsidRPr="00301722" w14:paraId="69F012AB" w14:textId="77777777" w:rsidTr="00335FC9">
        <w:trPr>
          <w:cantSplit/>
        </w:trPr>
        <w:tc>
          <w:tcPr>
            <w:tcW w:w="3969" w:type="dxa"/>
            <w:tcBorders>
              <w:top w:val="single" w:sz="4" w:space="0" w:color="A6A6A6" w:themeColor="background1" w:themeShade="A6"/>
              <w:bottom w:val="single" w:sz="4" w:space="0" w:color="A6A6A6" w:themeColor="background1" w:themeShade="A6"/>
            </w:tcBorders>
          </w:tcPr>
          <w:p w14:paraId="2B0F575D" w14:textId="77777777" w:rsidR="00827FDD" w:rsidRPr="00301722" w:rsidRDefault="00827FDD" w:rsidP="0009253B">
            <w:pPr>
              <w:pStyle w:val="TableText"/>
              <w:keepNext/>
            </w:pPr>
            <w:r w:rsidRPr="00301722">
              <w:t>Forensic</w:t>
            </w:r>
            <w:r>
              <w:t xml:space="preserve"> Team</w:t>
            </w:r>
          </w:p>
        </w:tc>
        <w:tc>
          <w:tcPr>
            <w:tcW w:w="1560" w:type="dxa"/>
            <w:tcBorders>
              <w:top w:val="single" w:sz="4" w:space="0" w:color="A6A6A6" w:themeColor="background1" w:themeShade="A6"/>
              <w:bottom w:val="single" w:sz="4" w:space="0" w:color="A6A6A6" w:themeColor="background1" w:themeShade="A6"/>
            </w:tcBorders>
          </w:tcPr>
          <w:p w14:paraId="069764ED" w14:textId="77777777" w:rsidR="00827FDD" w:rsidRPr="00301722" w:rsidRDefault="00827FDD" w:rsidP="0009253B">
            <w:pPr>
              <w:pStyle w:val="TableText"/>
              <w:jc w:val="center"/>
            </w:pPr>
            <w:r w:rsidRPr="00301722">
              <w:t>R, I, M</w:t>
            </w:r>
          </w:p>
        </w:tc>
        <w:tc>
          <w:tcPr>
            <w:tcW w:w="708" w:type="dxa"/>
            <w:tcBorders>
              <w:top w:val="nil"/>
              <w:bottom w:val="nil"/>
            </w:tcBorders>
          </w:tcPr>
          <w:p w14:paraId="79079F47" w14:textId="77777777" w:rsidR="00827FDD" w:rsidRPr="00301722" w:rsidRDefault="00827FDD" w:rsidP="0009253B">
            <w:pPr>
              <w:pStyle w:val="TableText"/>
              <w:jc w:val="center"/>
            </w:pPr>
          </w:p>
        </w:tc>
        <w:tc>
          <w:tcPr>
            <w:tcW w:w="3686" w:type="dxa"/>
            <w:tcBorders>
              <w:top w:val="single" w:sz="4" w:space="0" w:color="A6A6A6" w:themeColor="background1" w:themeShade="A6"/>
              <w:bottom w:val="single" w:sz="4" w:space="0" w:color="A6A6A6" w:themeColor="background1" w:themeShade="A6"/>
            </w:tcBorders>
          </w:tcPr>
          <w:p w14:paraId="34765610" w14:textId="77777777" w:rsidR="00827FDD" w:rsidRPr="00301722" w:rsidRDefault="00827FDD" w:rsidP="0069489C">
            <w:pPr>
              <w:pStyle w:val="TableText"/>
            </w:pPr>
            <w:r w:rsidRPr="00301722">
              <w:t xml:space="preserve">Maternal </w:t>
            </w:r>
            <w:r>
              <w:t>Mental Health Team</w:t>
            </w:r>
          </w:p>
        </w:tc>
        <w:tc>
          <w:tcPr>
            <w:tcW w:w="1560" w:type="dxa"/>
            <w:tcBorders>
              <w:top w:val="single" w:sz="4" w:space="0" w:color="A6A6A6" w:themeColor="background1" w:themeShade="A6"/>
              <w:bottom w:val="single" w:sz="4" w:space="0" w:color="A6A6A6" w:themeColor="background1" w:themeShade="A6"/>
            </w:tcBorders>
          </w:tcPr>
          <w:p w14:paraId="3AD0739D" w14:textId="77777777" w:rsidR="00827FDD" w:rsidRPr="00301722" w:rsidRDefault="00827FDD" w:rsidP="0069489C">
            <w:pPr>
              <w:pStyle w:val="TableText"/>
              <w:jc w:val="center"/>
            </w:pPr>
            <w:r w:rsidRPr="00301722">
              <w:t>I</w:t>
            </w:r>
          </w:p>
        </w:tc>
      </w:tr>
      <w:tr w:rsidR="00827FDD" w:rsidRPr="00301722" w14:paraId="4C1C8169" w14:textId="77777777" w:rsidTr="00335FC9">
        <w:trPr>
          <w:cantSplit/>
        </w:trPr>
        <w:tc>
          <w:tcPr>
            <w:tcW w:w="3969" w:type="dxa"/>
            <w:tcBorders>
              <w:top w:val="single" w:sz="4" w:space="0" w:color="A6A6A6" w:themeColor="background1" w:themeShade="A6"/>
              <w:bottom w:val="single" w:sz="4" w:space="0" w:color="A6A6A6" w:themeColor="background1" w:themeShade="A6"/>
            </w:tcBorders>
          </w:tcPr>
          <w:p w14:paraId="3A0912A6" w14:textId="77777777" w:rsidR="00827FDD" w:rsidRPr="00301722" w:rsidRDefault="00827FDD" w:rsidP="0009253B">
            <w:pPr>
              <w:pStyle w:val="TableText"/>
              <w:keepNext/>
            </w:pPr>
            <w:r w:rsidRPr="004812B6">
              <w:t>Residential/Accommodation Team</w:t>
            </w:r>
          </w:p>
        </w:tc>
        <w:tc>
          <w:tcPr>
            <w:tcW w:w="1560" w:type="dxa"/>
            <w:tcBorders>
              <w:top w:val="single" w:sz="4" w:space="0" w:color="A6A6A6" w:themeColor="background1" w:themeShade="A6"/>
              <w:bottom w:val="single" w:sz="4" w:space="0" w:color="A6A6A6" w:themeColor="background1" w:themeShade="A6"/>
            </w:tcBorders>
          </w:tcPr>
          <w:p w14:paraId="091D2CB2" w14:textId="77777777" w:rsidR="00827FDD" w:rsidRPr="00301722" w:rsidRDefault="00827FDD" w:rsidP="0009253B">
            <w:pPr>
              <w:pStyle w:val="TableText"/>
              <w:jc w:val="center"/>
            </w:pPr>
            <w:r w:rsidRPr="004812B6">
              <w:t>–</w:t>
            </w:r>
          </w:p>
        </w:tc>
        <w:tc>
          <w:tcPr>
            <w:tcW w:w="708" w:type="dxa"/>
            <w:tcBorders>
              <w:top w:val="nil"/>
              <w:bottom w:val="nil"/>
            </w:tcBorders>
          </w:tcPr>
          <w:p w14:paraId="3F485998" w14:textId="77777777" w:rsidR="00827FDD" w:rsidRPr="004812B6" w:rsidRDefault="00827FDD" w:rsidP="0009253B">
            <w:pPr>
              <w:pStyle w:val="TableText"/>
              <w:jc w:val="center"/>
            </w:pPr>
          </w:p>
        </w:tc>
        <w:tc>
          <w:tcPr>
            <w:tcW w:w="3686" w:type="dxa"/>
            <w:tcBorders>
              <w:top w:val="single" w:sz="4" w:space="0" w:color="A6A6A6" w:themeColor="background1" w:themeShade="A6"/>
              <w:bottom w:val="single" w:sz="4" w:space="0" w:color="A6A6A6" w:themeColor="background1" w:themeShade="A6"/>
            </w:tcBorders>
          </w:tcPr>
          <w:p w14:paraId="55A1E725" w14:textId="77777777" w:rsidR="00827FDD" w:rsidRPr="00301722" w:rsidRDefault="00827FDD" w:rsidP="0069489C">
            <w:pPr>
              <w:pStyle w:val="TableText"/>
            </w:pPr>
            <w:r w:rsidRPr="00301722">
              <w:t>Eating Disorder</w:t>
            </w:r>
            <w:r>
              <w:t xml:space="preserve"> Team</w:t>
            </w:r>
          </w:p>
        </w:tc>
        <w:tc>
          <w:tcPr>
            <w:tcW w:w="1560" w:type="dxa"/>
            <w:tcBorders>
              <w:top w:val="single" w:sz="4" w:space="0" w:color="A6A6A6" w:themeColor="background1" w:themeShade="A6"/>
              <w:bottom w:val="single" w:sz="4" w:space="0" w:color="A6A6A6" w:themeColor="background1" w:themeShade="A6"/>
            </w:tcBorders>
          </w:tcPr>
          <w:p w14:paraId="3F2D68DB" w14:textId="77777777" w:rsidR="00827FDD" w:rsidRPr="00301722" w:rsidRDefault="00827FDD" w:rsidP="0069489C">
            <w:pPr>
              <w:pStyle w:val="TableText"/>
              <w:jc w:val="center"/>
            </w:pPr>
            <w:r w:rsidRPr="00301722">
              <w:t>R, I</w:t>
            </w:r>
          </w:p>
        </w:tc>
      </w:tr>
      <w:tr w:rsidR="00827FDD" w:rsidRPr="00301722" w14:paraId="5C838A17" w14:textId="77777777" w:rsidTr="00335FC9">
        <w:trPr>
          <w:cantSplit/>
        </w:trPr>
        <w:tc>
          <w:tcPr>
            <w:tcW w:w="3969" w:type="dxa"/>
            <w:tcBorders>
              <w:top w:val="single" w:sz="4" w:space="0" w:color="A6A6A6" w:themeColor="background1" w:themeShade="A6"/>
              <w:bottom w:val="single" w:sz="4" w:space="0" w:color="A6A6A6" w:themeColor="background1" w:themeShade="A6"/>
            </w:tcBorders>
          </w:tcPr>
          <w:p w14:paraId="7C9D698A" w14:textId="77777777" w:rsidR="00827FDD" w:rsidRPr="00301722" w:rsidRDefault="00827FDD" w:rsidP="0009253B">
            <w:pPr>
              <w:pStyle w:val="TableText"/>
              <w:keepNext/>
            </w:pPr>
            <w:r w:rsidRPr="00301722">
              <w:t>Co-Existing Problems</w:t>
            </w:r>
            <w:r>
              <w:t xml:space="preserve"> Team</w:t>
            </w:r>
          </w:p>
        </w:tc>
        <w:tc>
          <w:tcPr>
            <w:tcW w:w="1560" w:type="dxa"/>
            <w:tcBorders>
              <w:top w:val="single" w:sz="4" w:space="0" w:color="A6A6A6" w:themeColor="background1" w:themeShade="A6"/>
              <w:bottom w:val="single" w:sz="4" w:space="0" w:color="A6A6A6" w:themeColor="background1" w:themeShade="A6"/>
            </w:tcBorders>
          </w:tcPr>
          <w:p w14:paraId="3DE6CF84" w14:textId="77777777" w:rsidR="00827FDD" w:rsidRPr="00301722" w:rsidRDefault="00827FDD" w:rsidP="0009253B">
            <w:pPr>
              <w:pStyle w:val="TableText"/>
              <w:jc w:val="center"/>
            </w:pPr>
            <w:r w:rsidRPr="00301722">
              <w:t>R</w:t>
            </w:r>
          </w:p>
        </w:tc>
        <w:tc>
          <w:tcPr>
            <w:tcW w:w="708" w:type="dxa"/>
            <w:tcBorders>
              <w:top w:val="nil"/>
              <w:bottom w:val="nil"/>
            </w:tcBorders>
          </w:tcPr>
          <w:p w14:paraId="5AB3C282" w14:textId="77777777" w:rsidR="00827FDD" w:rsidRPr="00301722" w:rsidRDefault="00827FDD" w:rsidP="0009253B">
            <w:pPr>
              <w:pStyle w:val="TableText"/>
              <w:jc w:val="center"/>
            </w:pPr>
          </w:p>
        </w:tc>
        <w:tc>
          <w:tcPr>
            <w:tcW w:w="3686" w:type="dxa"/>
            <w:tcBorders>
              <w:top w:val="single" w:sz="4" w:space="0" w:color="A6A6A6" w:themeColor="background1" w:themeShade="A6"/>
              <w:bottom w:val="nil"/>
            </w:tcBorders>
          </w:tcPr>
          <w:p w14:paraId="3D39E0F9" w14:textId="77777777" w:rsidR="00827FDD" w:rsidRPr="00301722" w:rsidRDefault="00827FDD" w:rsidP="00827FDD">
            <w:pPr>
              <w:pStyle w:val="TableText"/>
            </w:pPr>
          </w:p>
        </w:tc>
        <w:tc>
          <w:tcPr>
            <w:tcW w:w="1560" w:type="dxa"/>
            <w:tcBorders>
              <w:top w:val="single" w:sz="4" w:space="0" w:color="A6A6A6" w:themeColor="background1" w:themeShade="A6"/>
              <w:bottom w:val="nil"/>
            </w:tcBorders>
          </w:tcPr>
          <w:p w14:paraId="707891F0" w14:textId="77777777" w:rsidR="00827FDD" w:rsidRPr="00301722" w:rsidRDefault="00827FDD" w:rsidP="0009253B">
            <w:pPr>
              <w:pStyle w:val="TableText"/>
              <w:jc w:val="center"/>
            </w:pPr>
          </w:p>
        </w:tc>
      </w:tr>
    </w:tbl>
    <w:p w14:paraId="3D556F65" w14:textId="77777777" w:rsidR="00AB1158" w:rsidRDefault="0009253B" w:rsidP="0009253B">
      <w:pPr>
        <w:pStyle w:val="Note"/>
      </w:pPr>
      <w:r>
        <w:t>Notes: R = residential, I = inpatient, M = mixed.</w:t>
      </w:r>
    </w:p>
    <w:p w14:paraId="119F43C5" w14:textId="77777777" w:rsidR="0009253B" w:rsidRPr="0009253B" w:rsidRDefault="0009253B" w:rsidP="00E01F5F">
      <w:pPr>
        <w:jc w:val="right"/>
      </w:pPr>
    </w:p>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3828"/>
        <w:gridCol w:w="1275"/>
        <w:gridCol w:w="1134"/>
        <w:gridCol w:w="3828"/>
      </w:tblGrid>
      <w:tr w:rsidR="00AB1158" w:rsidRPr="00E506DD" w14:paraId="1D5D66E9" w14:textId="77777777" w:rsidTr="00E01F5F">
        <w:trPr>
          <w:cantSplit/>
          <w:tblHeader/>
        </w:trPr>
        <w:tc>
          <w:tcPr>
            <w:tcW w:w="1843" w:type="dxa"/>
            <w:tcBorders>
              <w:top w:val="nil"/>
              <w:bottom w:val="nil"/>
            </w:tcBorders>
            <w:shd w:val="clear" w:color="auto" w:fill="D9D9D9" w:themeFill="background1" w:themeFillShade="D9"/>
          </w:tcPr>
          <w:p w14:paraId="25F79A62" w14:textId="77777777" w:rsidR="00AB1158" w:rsidRPr="00E506DD" w:rsidRDefault="00AB1158" w:rsidP="00E506DD">
            <w:pPr>
              <w:pStyle w:val="TableText"/>
              <w:rPr>
                <w:b/>
              </w:rPr>
            </w:pPr>
            <w:r w:rsidRPr="00E506DD">
              <w:rPr>
                <w:b/>
              </w:rPr>
              <w:br w:type="page"/>
            </w:r>
            <w:r w:rsidRPr="00E506DD">
              <w:rPr>
                <w:b/>
              </w:rPr>
              <w:br w:type="page"/>
              <w:t>Activity purpose</w:t>
            </w:r>
          </w:p>
        </w:tc>
        <w:tc>
          <w:tcPr>
            <w:tcW w:w="1418" w:type="dxa"/>
            <w:tcBorders>
              <w:top w:val="nil"/>
              <w:bottom w:val="nil"/>
            </w:tcBorders>
            <w:shd w:val="clear" w:color="auto" w:fill="D9D9D9" w:themeFill="background1" w:themeFillShade="D9"/>
          </w:tcPr>
          <w:p w14:paraId="26EA75D3" w14:textId="77777777" w:rsidR="00AB1158" w:rsidRPr="00E506DD" w:rsidRDefault="00AB1158" w:rsidP="00E506DD">
            <w:pPr>
              <w:pStyle w:val="TableText"/>
              <w:jc w:val="center"/>
              <w:rPr>
                <w:b/>
                <w:highlight w:val="yellow"/>
              </w:rPr>
            </w:pPr>
            <w:r w:rsidRPr="00E506DD">
              <w:rPr>
                <w:b/>
              </w:rPr>
              <w:t>Is the service user a direct recipient?</w:t>
            </w:r>
          </w:p>
        </w:tc>
        <w:tc>
          <w:tcPr>
            <w:tcW w:w="1275" w:type="dxa"/>
            <w:tcBorders>
              <w:top w:val="nil"/>
              <w:bottom w:val="nil"/>
            </w:tcBorders>
            <w:shd w:val="clear" w:color="auto" w:fill="D9D9D9" w:themeFill="background1" w:themeFillShade="D9"/>
          </w:tcPr>
          <w:p w14:paraId="0BB6D96D" w14:textId="77777777" w:rsidR="00AB1158" w:rsidRPr="00E506DD" w:rsidRDefault="00AB1158" w:rsidP="00E506DD">
            <w:pPr>
              <w:pStyle w:val="TableText"/>
              <w:jc w:val="center"/>
              <w:rPr>
                <w:b/>
              </w:rPr>
            </w:pPr>
            <w:hyperlink w:anchor="Appendix_1_Activity_Setting" w:history="1">
              <w:r w:rsidRPr="00E506DD">
                <w:rPr>
                  <w:rStyle w:val="Hyperlink"/>
                  <w:color w:val="auto"/>
                </w:rPr>
                <w:t>Activity setting</w:t>
              </w:r>
            </w:hyperlink>
            <w:r w:rsidRPr="00E506DD">
              <w:rPr>
                <w:rStyle w:val="Hyperlink"/>
                <w:color w:val="auto"/>
              </w:rPr>
              <w:t xml:space="preserve"> </w:t>
            </w:r>
            <w:r w:rsidRPr="00E506DD">
              <w:rPr>
                <w:b/>
              </w:rPr>
              <w:t>example</w:t>
            </w:r>
          </w:p>
        </w:tc>
        <w:tc>
          <w:tcPr>
            <w:tcW w:w="3828" w:type="dxa"/>
            <w:tcBorders>
              <w:top w:val="nil"/>
              <w:bottom w:val="nil"/>
            </w:tcBorders>
            <w:shd w:val="clear" w:color="auto" w:fill="D9D9D9" w:themeFill="background1" w:themeFillShade="D9"/>
          </w:tcPr>
          <w:p w14:paraId="00BFDFCD" w14:textId="77777777" w:rsidR="00AB1158" w:rsidRPr="00E506DD" w:rsidRDefault="00AB1158" w:rsidP="00E506DD">
            <w:pPr>
              <w:pStyle w:val="TableText"/>
              <w:jc w:val="center"/>
              <w:rPr>
                <w:b/>
              </w:rPr>
            </w:pPr>
            <w:r w:rsidRPr="00E506DD">
              <w:rPr>
                <w:b/>
              </w:rPr>
              <w:t>Case scenario</w:t>
            </w:r>
          </w:p>
        </w:tc>
        <w:tc>
          <w:tcPr>
            <w:tcW w:w="1275" w:type="dxa"/>
            <w:tcBorders>
              <w:top w:val="nil"/>
              <w:bottom w:val="nil"/>
            </w:tcBorders>
            <w:shd w:val="clear" w:color="auto" w:fill="D9D9D9" w:themeFill="background1" w:themeFillShade="D9"/>
          </w:tcPr>
          <w:p w14:paraId="5BF96D99" w14:textId="77777777" w:rsidR="00AB1158" w:rsidRPr="00E506DD" w:rsidRDefault="00AB1158" w:rsidP="00E506DD">
            <w:pPr>
              <w:pStyle w:val="TableText"/>
              <w:jc w:val="center"/>
              <w:rPr>
                <w:b/>
              </w:rPr>
            </w:pPr>
            <w:r w:rsidRPr="00E506DD">
              <w:rPr>
                <w:b/>
              </w:rPr>
              <w:t>PRIMHD activity type code</w:t>
            </w:r>
          </w:p>
        </w:tc>
        <w:tc>
          <w:tcPr>
            <w:tcW w:w="1134" w:type="dxa"/>
            <w:tcBorders>
              <w:top w:val="nil"/>
              <w:bottom w:val="nil"/>
            </w:tcBorders>
            <w:shd w:val="clear" w:color="auto" w:fill="D9D9D9" w:themeFill="background1" w:themeFillShade="D9"/>
          </w:tcPr>
          <w:p w14:paraId="0AEE7448" w14:textId="77777777" w:rsidR="00AB1158" w:rsidRPr="00E506DD" w:rsidRDefault="00AB1158" w:rsidP="00E506DD">
            <w:pPr>
              <w:pStyle w:val="TableText"/>
              <w:jc w:val="center"/>
              <w:rPr>
                <w:b/>
              </w:rPr>
            </w:pPr>
            <w:r w:rsidRPr="00E506DD">
              <w:rPr>
                <w:b/>
              </w:rPr>
              <w:t>FWI flag</w:t>
            </w:r>
          </w:p>
        </w:tc>
        <w:tc>
          <w:tcPr>
            <w:tcW w:w="3828" w:type="dxa"/>
            <w:tcBorders>
              <w:top w:val="nil"/>
              <w:bottom w:val="nil"/>
            </w:tcBorders>
            <w:shd w:val="clear" w:color="auto" w:fill="D9D9D9" w:themeFill="background1" w:themeFillShade="D9"/>
          </w:tcPr>
          <w:p w14:paraId="78EFAA19" w14:textId="77777777" w:rsidR="00AB1158" w:rsidRPr="00E506DD" w:rsidRDefault="00AB1158" w:rsidP="00E506DD">
            <w:pPr>
              <w:pStyle w:val="TableText"/>
              <w:jc w:val="center"/>
              <w:rPr>
                <w:b/>
              </w:rPr>
            </w:pPr>
            <w:r w:rsidRPr="00E506DD">
              <w:rPr>
                <w:b/>
              </w:rPr>
              <w:t>Relevant business rules or rationale</w:t>
            </w:r>
          </w:p>
        </w:tc>
      </w:tr>
      <w:tr w:rsidR="00AB1158" w14:paraId="5FA35F6C" w14:textId="77777777" w:rsidTr="00E01F5F">
        <w:trPr>
          <w:cantSplit/>
        </w:trPr>
        <w:tc>
          <w:tcPr>
            <w:tcW w:w="1843" w:type="dxa"/>
            <w:tcBorders>
              <w:top w:val="nil"/>
            </w:tcBorders>
            <w:shd w:val="clear" w:color="auto" w:fill="F2F2F2" w:themeFill="background1" w:themeFillShade="F2"/>
          </w:tcPr>
          <w:p w14:paraId="2341CCCB" w14:textId="77777777" w:rsidR="00AB1158" w:rsidRPr="00B65578" w:rsidRDefault="00AB1158" w:rsidP="00E506DD">
            <w:pPr>
              <w:pStyle w:val="TableText"/>
              <w:ind w:right="113"/>
              <w:rPr>
                <w:lang w:eastAsia="en-NZ"/>
              </w:rPr>
            </w:pPr>
            <w:r w:rsidRPr="00B65578">
              <w:rPr>
                <w:lang w:eastAsia="en-NZ"/>
              </w:rPr>
              <w:t>Service user is given leave to attend appointment</w:t>
            </w:r>
          </w:p>
        </w:tc>
        <w:tc>
          <w:tcPr>
            <w:tcW w:w="1418" w:type="dxa"/>
            <w:tcBorders>
              <w:top w:val="nil"/>
            </w:tcBorders>
            <w:shd w:val="clear" w:color="auto" w:fill="F2F2F2" w:themeFill="background1" w:themeFillShade="F2"/>
          </w:tcPr>
          <w:p w14:paraId="2E5A3A8D" w14:textId="77777777" w:rsidR="00AB1158" w:rsidRPr="00B65578" w:rsidRDefault="00AB1158" w:rsidP="00E506DD">
            <w:pPr>
              <w:pStyle w:val="TableText"/>
              <w:jc w:val="center"/>
              <w:rPr>
                <w:lang w:eastAsia="en-NZ"/>
              </w:rPr>
            </w:pPr>
            <w:r w:rsidRPr="00B65578">
              <w:rPr>
                <w:lang w:eastAsia="en-NZ"/>
              </w:rPr>
              <w:t>N/A</w:t>
            </w:r>
          </w:p>
        </w:tc>
        <w:tc>
          <w:tcPr>
            <w:tcW w:w="1275" w:type="dxa"/>
            <w:tcBorders>
              <w:top w:val="nil"/>
            </w:tcBorders>
            <w:shd w:val="clear" w:color="auto" w:fill="F2F2F2" w:themeFill="background1" w:themeFillShade="F2"/>
          </w:tcPr>
          <w:p w14:paraId="5684EC8B" w14:textId="77777777" w:rsidR="00AB1158" w:rsidRPr="00B65578" w:rsidRDefault="00AB1158" w:rsidP="00E506DD">
            <w:pPr>
              <w:pStyle w:val="TableText"/>
              <w:jc w:val="center"/>
              <w:rPr>
                <w:lang w:eastAsia="en-NZ"/>
              </w:rPr>
            </w:pPr>
            <w:r w:rsidRPr="00B65578">
              <w:rPr>
                <w:lang w:eastAsia="en-NZ"/>
              </w:rPr>
              <w:t>Not required</w:t>
            </w:r>
          </w:p>
        </w:tc>
        <w:tc>
          <w:tcPr>
            <w:tcW w:w="3828" w:type="dxa"/>
            <w:tcBorders>
              <w:top w:val="nil"/>
            </w:tcBorders>
            <w:shd w:val="clear" w:color="auto" w:fill="F2F2F2" w:themeFill="background1" w:themeFillShade="F2"/>
          </w:tcPr>
          <w:p w14:paraId="4473689D" w14:textId="77777777" w:rsidR="00AB1158" w:rsidRPr="00B65578" w:rsidRDefault="00AB1158" w:rsidP="00E506DD">
            <w:pPr>
              <w:pStyle w:val="TableText"/>
              <w:ind w:right="113"/>
            </w:pPr>
            <w:r>
              <w:rPr>
                <w:lang w:eastAsia="en-NZ"/>
              </w:rPr>
              <w:t>The s</w:t>
            </w:r>
            <w:r w:rsidRPr="00B65578">
              <w:rPr>
                <w:lang w:eastAsia="en-NZ"/>
              </w:rPr>
              <w:t xml:space="preserve">ervice user is given leave to attend an appointment. The intention is that the service user will return and will </w:t>
            </w:r>
            <w:r>
              <w:rPr>
                <w:lang w:eastAsia="en-NZ"/>
              </w:rPr>
              <w:t xml:space="preserve">stay </w:t>
            </w:r>
            <w:r w:rsidRPr="00B65578">
              <w:rPr>
                <w:lang w:eastAsia="en-NZ"/>
              </w:rPr>
              <w:t>overnight in the inpatient or residential service.</w:t>
            </w:r>
          </w:p>
        </w:tc>
        <w:tc>
          <w:tcPr>
            <w:tcW w:w="1275" w:type="dxa"/>
            <w:tcBorders>
              <w:top w:val="nil"/>
            </w:tcBorders>
            <w:shd w:val="clear" w:color="auto" w:fill="F2F2F2" w:themeFill="background1" w:themeFillShade="F2"/>
          </w:tcPr>
          <w:p w14:paraId="1A8119E4" w14:textId="77777777" w:rsidR="00AB1158" w:rsidRPr="00B65578" w:rsidRDefault="00AB1158" w:rsidP="00E506DD">
            <w:pPr>
              <w:pStyle w:val="TableText"/>
              <w:ind w:left="113" w:right="113"/>
              <w:jc w:val="center"/>
              <w:rPr>
                <w:lang w:eastAsia="en-NZ"/>
              </w:rPr>
            </w:pPr>
            <w:r w:rsidRPr="00B65578">
              <w:rPr>
                <w:lang w:eastAsia="en-NZ"/>
              </w:rPr>
              <w:t>Not reported to PRIMHD</w:t>
            </w:r>
          </w:p>
        </w:tc>
        <w:tc>
          <w:tcPr>
            <w:tcW w:w="1134" w:type="dxa"/>
            <w:tcBorders>
              <w:top w:val="nil"/>
            </w:tcBorders>
            <w:shd w:val="clear" w:color="auto" w:fill="F2F2F2" w:themeFill="background1" w:themeFillShade="F2"/>
          </w:tcPr>
          <w:p w14:paraId="65CB04E9" w14:textId="77777777" w:rsidR="00AB1158" w:rsidRPr="00B65578" w:rsidRDefault="00AB1158" w:rsidP="00E506DD">
            <w:pPr>
              <w:pStyle w:val="TableText"/>
              <w:jc w:val="center"/>
              <w:rPr>
                <w:lang w:eastAsia="en-NZ"/>
              </w:rPr>
            </w:pPr>
            <w:r>
              <w:rPr>
                <w:lang w:eastAsia="en-NZ"/>
              </w:rPr>
              <w:t>n/a</w:t>
            </w:r>
          </w:p>
        </w:tc>
        <w:tc>
          <w:tcPr>
            <w:tcW w:w="3828" w:type="dxa"/>
            <w:tcBorders>
              <w:top w:val="nil"/>
            </w:tcBorders>
            <w:shd w:val="clear" w:color="auto" w:fill="F2F2F2" w:themeFill="background1" w:themeFillShade="F2"/>
          </w:tcPr>
          <w:p w14:paraId="38884A9E" w14:textId="77777777" w:rsidR="00AB1158" w:rsidRPr="00B65578" w:rsidRDefault="00AB1158" w:rsidP="00E506DD">
            <w:pPr>
              <w:pStyle w:val="TableText"/>
              <w:rPr>
                <w:szCs w:val="21"/>
                <w:lang w:eastAsia="en-NZ"/>
              </w:rPr>
            </w:pPr>
            <w:r w:rsidRPr="00B65578">
              <w:rPr>
                <w:lang w:eastAsia="en-NZ"/>
              </w:rPr>
              <w:t>Day leave is not req</w:t>
            </w:r>
            <w:r>
              <w:rPr>
                <w:lang w:eastAsia="en-NZ"/>
              </w:rPr>
              <w:t>uired to be reported to PRIMHD.</w:t>
            </w:r>
          </w:p>
        </w:tc>
      </w:tr>
      <w:tr w:rsidR="00AB1158" w14:paraId="164A4D2F" w14:textId="77777777" w:rsidTr="00E01F5F">
        <w:trPr>
          <w:cantSplit/>
        </w:trPr>
        <w:tc>
          <w:tcPr>
            <w:tcW w:w="1843" w:type="dxa"/>
          </w:tcPr>
          <w:p w14:paraId="19908BC7" w14:textId="77777777" w:rsidR="00AB1158" w:rsidRPr="00B65578" w:rsidRDefault="00AB1158" w:rsidP="00E506DD">
            <w:pPr>
              <w:pStyle w:val="TableText"/>
              <w:ind w:right="113"/>
              <w:rPr>
                <w:lang w:eastAsia="en-NZ"/>
              </w:rPr>
            </w:pPr>
            <w:r w:rsidRPr="00B65578">
              <w:rPr>
                <w:lang w:eastAsia="en-NZ"/>
              </w:rPr>
              <w:t>Serv</w:t>
            </w:r>
            <w:r>
              <w:rPr>
                <w:lang w:eastAsia="en-NZ"/>
              </w:rPr>
              <w:t>ice user leaves for the weekend</w:t>
            </w:r>
          </w:p>
        </w:tc>
        <w:tc>
          <w:tcPr>
            <w:tcW w:w="1418" w:type="dxa"/>
          </w:tcPr>
          <w:p w14:paraId="594F0717" w14:textId="77777777" w:rsidR="00AB1158" w:rsidRPr="00B65578" w:rsidRDefault="00AB1158" w:rsidP="00E506DD">
            <w:pPr>
              <w:pStyle w:val="TableText"/>
              <w:jc w:val="center"/>
              <w:rPr>
                <w:lang w:eastAsia="en-NZ"/>
              </w:rPr>
            </w:pPr>
            <w:r w:rsidRPr="00B65578">
              <w:rPr>
                <w:lang w:eastAsia="en-NZ"/>
              </w:rPr>
              <w:t>Yes</w:t>
            </w:r>
          </w:p>
        </w:tc>
        <w:tc>
          <w:tcPr>
            <w:tcW w:w="1275" w:type="dxa"/>
          </w:tcPr>
          <w:p w14:paraId="47CFE73B" w14:textId="77777777" w:rsidR="00AB1158" w:rsidRPr="00B65578" w:rsidRDefault="00AB1158" w:rsidP="00E506DD">
            <w:pPr>
              <w:pStyle w:val="TableText"/>
              <w:jc w:val="center"/>
              <w:rPr>
                <w:lang w:eastAsia="en-NZ"/>
              </w:rPr>
            </w:pPr>
            <w:r w:rsidRPr="00B65578">
              <w:rPr>
                <w:lang w:eastAsia="en-NZ"/>
              </w:rPr>
              <w:t>DM</w:t>
            </w:r>
          </w:p>
        </w:tc>
        <w:tc>
          <w:tcPr>
            <w:tcW w:w="3828" w:type="dxa"/>
          </w:tcPr>
          <w:p w14:paraId="0DE68F2A" w14:textId="77777777" w:rsidR="00AB1158" w:rsidRPr="00B65578" w:rsidRDefault="00AB1158" w:rsidP="00E506DD">
            <w:pPr>
              <w:pStyle w:val="TableText"/>
              <w:ind w:right="113"/>
            </w:pPr>
            <w:r>
              <w:t>The s</w:t>
            </w:r>
            <w:r w:rsidRPr="00B65578">
              <w:t xml:space="preserve">ervice user is on leave in their home from </w:t>
            </w:r>
            <w:r>
              <w:t xml:space="preserve">the </w:t>
            </w:r>
            <w:r w:rsidRPr="00B65578">
              <w:t>sub-acute ward from Friday evening at 4</w:t>
            </w:r>
            <w:r>
              <w:t xml:space="preserve"> </w:t>
            </w:r>
            <w:r w:rsidRPr="00B65578">
              <w:t>pm with the intention that they will return at 5</w:t>
            </w:r>
            <w:r>
              <w:t xml:space="preserve"> </w:t>
            </w:r>
            <w:r w:rsidRPr="00B65578">
              <w:t>pm on Sunday.</w:t>
            </w:r>
          </w:p>
        </w:tc>
        <w:tc>
          <w:tcPr>
            <w:tcW w:w="1275" w:type="dxa"/>
          </w:tcPr>
          <w:p w14:paraId="610EF1BB" w14:textId="77777777" w:rsidR="00AB1158" w:rsidRPr="00B65578" w:rsidRDefault="00F3059C" w:rsidP="00F3059C">
            <w:pPr>
              <w:pStyle w:val="TableText"/>
              <w:jc w:val="center"/>
              <w:rPr>
                <w:lang w:eastAsia="en-NZ"/>
              </w:rPr>
            </w:pPr>
            <w:hyperlink w:anchor="_T37_–_On" w:history="1">
              <w:r w:rsidRPr="00F3059C">
                <w:rPr>
                  <w:rStyle w:val="Hyperlink"/>
                </w:rPr>
                <w:t>T37</w:t>
              </w:r>
            </w:hyperlink>
            <w:r w:rsidR="00AB1158">
              <w:rPr>
                <w:lang w:eastAsia="en-NZ"/>
              </w:rPr>
              <w:br/>
            </w:r>
            <w:r w:rsidR="00AB1158" w:rsidRPr="00B65578">
              <w:rPr>
                <w:lang w:eastAsia="en-NZ"/>
              </w:rPr>
              <w:t>and</w:t>
            </w:r>
            <w:r w:rsidR="00AB1158">
              <w:rPr>
                <w:lang w:eastAsia="en-NZ"/>
              </w:rPr>
              <w:br/>
            </w:r>
            <w:hyperlink w:anchor="T04" w:history="1">
              <w:r w:rsidR="00AB1158" w:rsidRPr="007A248F">
                <w:rPr>
                  <w:rStyle w:val="Hyperlink"/>
                </w:rPr>
                <w:t>T04</w:t>
              </w:r>
            </w:hyperlink>
          </w:p>
        </w:tc>
        <w:tc>
          <w:tcPr>
            <w:tcW w:w="1134" w:type="dxa"/>
          </w:tcPr>
          <w:p w14:paraId="155C8AF9" w14:textId="77777777" w:rsidR="00AB1158" w:rsidRDefault="00AB1158" w:rsidP="00E506DD">
            <w:pPr>
              <w:pStyle w:val="TableText"/>
              <w:ind w:right="113"/>
              <w:rPr>
                <w:lang w:eastAsia="en-NZ"/>
              </w:rPr>
            </w:pPr>
            <w:r>
              <w:t>In this scenario, FWI is N.</w:t>
            </w:r>
          </w:p>
        </w:tc>
        <w:tc>
          <w:tcPr>
            <w:tcW w:w="3828" w:type="dxa"/>
          </w:tcPr>
          <w:p w14:paraId="1A4C257C" w14:textId="77777777" w:rsidR="00AB1158" w:rsidRPr="00B65578" w:rsidRDefault="00AB1158" w:rsidP="00E506DD">
            <w:pPr>
              <w:pStyle w:val="TableText"/>
              <w:rPr>
                <w:lang w:eastAsia="en-NZ"/>
              </w:rPr>
            </w:pPr>
            <w:r>
              <w:rPr>
                <w:lang w:eastAsia="en-NZ"/>
              </w:rPr>
              <w:t xml:space="preserve">Service reports </w:t>
            </w:r>
            <w:hyperlink w:anchor="_T37_–_On" w:history="1">
              <w:r w:rsidR="00F3059C" w:rsidRPr="00F3059C">
                <w:rPr>
                  <w:rStyle w:val="Hyperlink"/>
                </w:rPr>
                <w:t>T37</w:t>
              </w:r>
            </w:hyperlink>
            <w:r>
              <w:rPr>
                <w:lang w:eastAsia="en-NZ"/>
              </w:rPr>
              <w:t xml:space="preserve"> – </w:t>
            </w:r>
            <w:r w:rsidRPr="00B65578">
              <w:rPr>
                <w:i/>
                <w:lang w:eastAsia="en-NZ"/>
              </w:rPr>
              <w:t>On leave</w:t>
            </w:r>
            <w:r w:rsidRPr="00B65578">
              <w:rPr>
                <w:lang w:eastAsia="en-NZ"/>
              </w:rPr>
              <w:t xml:space="preserve"> for </w:t>
            </w:r>
            <w:r>
              <w:rPr>
                <w:lang w:eastAsia="en-NZ"/>
              </w:rPr>
              <w:t>two</w:t>
            </w:r>
            <w:r w:rsidRPr="00B65578">
              <w:rPr>
                <w:lang w:eastAsia="en-NZ"/>
              </w:rPr>
              <w:t xml:space="preserve"> nights, Friday and Saturday only.</w:t>
            </w:r>
          </w:p>
          <w:p w14:paraId="7646D445" w14:textId="77777777" w:rsidR="00AB1158" w:rsidRPr="00B65578" w:rsidRDefault="00AB1158" w:rsidP="007A248F">
            <w:pPr>
              <w:pStyle w:val="TableText"/>
              <w:rPr>
                <w:szCs w:val="21"/>
                <w:lang w:eastAsia="en-NZ"/>
              </w:rPr>
            </w:pPr>
            <w:r w:rsidRPr="00B65578">
              <w:rPr>
                <w:lang w:eastAsia="en-NZ"/>
              </w:rPr>
              <w:t>Sub-acute bed</w:t>
            </w:r>
            <w:r>
              <w:rPr>
                <w:lang w:eastAsia="en-NZ"/>
              </w:rPr>
              <w:t xml:space="preserve"> </w:t>
            </w:r>
            <w:r w:rsidRPr="00B65578">
              <w:rPr>
                <w:lang w:eastAsia="en-NZ"/>
              </w:rPr>
              <w:t>nights (</w:t>
            </w:r>
            <w:hyperlink w:anchor="T04" w:history="1">
              <w:r w:rsidR="007A248F" w:rsidRPr="007A248F">
                <w:rPr>
                  <w:rStyle w:val="Hyperlink"/>
                </w:rPr>
                <w:t>T04</w:t>
              </w:r>
            </w:hyperlink>
            <w:r w:rsidRPr="00B65578">
              <w:rPr>
                <w:lang w:eastAsia="en-NZ"/>
              </w:rPr>
              <w:t>) are reported again from Sunday from 5</w:t>
            </w:r>
            <w:r w:rsidR="00E506DD">
              <w:rPr>
                <w:lang w:eastAsia="en-NZ"/>
              </w:rPr>
              <w:t> </w:t>
            </w:r>
            <w:r w:rsidRPr="00B65578">
              <w:rPr>
                <w:lang w:eastAsia="en-NZ"/>
              </w:rPr>
              <w:t>pm</w:t>
            </w:r>
            <w:r>
              <w:rPr>
                <w:lang w:eastAsia="en-NZ"/>
              </w:rPr>
              <w:t>,</w:t>
            </w:r>
            <w:r w:rsidRPr="00B65578">
              <w:rPr>
                <w:lang w:eastAsia="en-NZ"/>
              </w:rPr>
              <w:t xml:space="preserve"> when the service user returns.</w:t>
            </w:r>
          </w:p>
        </w:tc>
      </w:tr>
      <w:tr w:rsidR="00AB1158" w14:paraId="73E3A875" w14:textId="77777777" w:rsidTr="00E01F5F">
        <w:trPr>
          <w:cantSplit/>
        </w:trPr>
        <w:tc>
          <w:tcPr>
            <w:tcW w:w="1843" w:type="dxa"/>
          </w:tcPr>
          <w:p w14:paraId="3B7FD021" w14:textId="77777777" w:rsidR="00AB1158" w:rsidRPr="00B65578" w:rsidRDefault="00AB1158" w:rsidP="00827FDD">
            <w:pPr>
              <w:pStyle w:val="TableText"/>
              <w:ind w:right="113"/>
              <w:rPr>
                <w:lang w:eastAsia="en-NZ"/>
              </w:rPr>
            </w:pPr>
            <w:r w:rsidRPr="00B65578">
              <w:rPr>
                <w:lang w:eastAsia="en-NZ"/>
              </w:rPr>
              <w:t>Service user is on leave from residential team</w:t>
            </w:r>
          </w:p>
        </w:tc>
        <w:tc>
          <w:tcPr>
            <w:tcW w:w="1418" w:type="dxa"/>
          </w:tcPr>
          <w:p w14:paraId="3160437A" w14:textId="77777777" w:rsidR="00AB1158" w:rsidRPr="00B65578" w:rsidRDefault="00AB1158" w:rsidP="00827FDD">
            <w:pPr>
              <w:pStyle w:val="TableText"/>
              <w:jc w:val="center"/>
              <w:rPr>
                <w:lang w:eastAsia="en-NZ"/>
              </w:rPr>
            </w:pPr>
            <w:r w:rsidRPr="00B65578">
              <w:rPr>
                <w:lang w:eastAsia="en-NZ"/>
              </w:rPr>
              <w:t>Yes</w:t>
            </w:r>
          </w:p>
        </w:tc>
        <w:tc>
          <w:tcPr>
            <w:tcW w:w="1275" w:type="dxa"/>
          </w:tcPr>
          <w:p w14:paraId="55096FB8" w14:textId="77777777" w:rsidR="00AB1158" w:rsidRPr="00B65578" w:rsidRDefault="00AB1158" w:rsidP="00827FDD">
            <w:pPr>
              <w:pStyle w:val="TableText"/>
              <w:jc w:val="center"/>
              <w:rPr>
                <w:lang w:eastAsia="en-NZ"/>
              </w:rPr>
            </w:pPr>
            <w:r w:rsidRPr="00B65578">
              <w:rPr>
                <w:lang w:eastAsia="en-NZ"/>
              </w:rPr>
              <w:t>MC</w:t>
            </w:r>
          </w:p>
        </w:tc>
        <w:tc>
          <w:tcPr>
            <w:tcW w:w="3828" w:type="dxa"/>
          </w:tcPr>
          <w:p w14:paraId="660FBBDC" w14:textId="77777777" w:rsidR="00AB1158" w:rsidRPr="00B65578" w:rsidRDefault="00AB1158" w:rsidP="00827FDD">
            <w:pPr>
              <w:pStyle w:val="TableText"/>
              <w:ind w:right="113"/>
            </w:pPr>
            <w:r w:rsidRPr="00B65578">
              <w:t xml:space="preserve">Service user is on leave from </w:t>
            </w:r>
            <w:r>
              <w:t xml:space="preserve">the </w:t>
            </w:r>
            <w:r w:rsidRPr="00B65578">
              <w:t>residential detox facility for one night only on Wednesday</w:t>
            </w:r>
            <w:r>
              <w:t>,</w:t>
            </w:r>
            <w:r w:rsidRPr="00B65578">
              <w:t xml:space="preserve"> with </w:t>
            </w:r>
            <w:r>
              <w:t xml:space="preserve">the </w:t>
            </w:r>
            <w:r w:rsidRPr="00B65578">
              <w:t>intent</w:t>
            </w:r>
            <w:r>
              <w:t>ion of</w:t>
            </w:r>
            <w:r w:rsidRPr="00B65578">
              <w:t xml:space="preserve"> return</w:t>
            </w:r>
            <w:r>
              <w:t>ing</w:t>
            </w:r>
            <w:r w:rsidRPr="00B65578">
              <w:t xml:space="preserve"> on Thursday. </w:t>
            </w:r>
            <w:r>
              <w:t>The s</w:t>
            </w:r>
            <w:r w:rsidRPr="00B65578">
              <w:t>ervice user does not return until Friday morning at 1</w:t>
            </w:r>
            <w:r w:rsidR="00827FDD">
              <w:t> </w:t>
            </w:r>
            <w:r w:rsidRPr="00B65578">
              <w:t>am.</w:t>
            </w:r>
          </w:p>
        </w:tc>
        <w:tc>
          <w:tcPr>
            <w:tcW w:w="1275" w:type="dxa"/>
          </w:tcPr>
          <w:p w14:paraId="04A6D4D8" w14:textId="77777777" w:rsidR="00AB1158" w:rsidRPr="00B65578" w:rsidRDefault="00F3059C" w:rsidP="00F3059C">
            <w:pPr>
              <w:pStyle w:val="TableText"/>
              <w:jc w:val="center"/>
              <w:rPr>
                <w:lang w:eastAsia="en-NZ"/>
              </w:rPr>
            </w:pPr>
            <w:hyperlink w:anchor="_T37_–_On" w:history="1">
              <w:r w:rsidRPr="00F3059C">
                <w:rPr>
                  <w:rStyle w:val="Hyperlink"/>
                </w:rPr>
                <w:t>T37</w:t>
              </w:r>
            </w:hyperlink>
            <w:r w:rsidR="00AB1158">
              <w:rPr>
                <w:lang w:eastAsia="en-NZ"/>
              </w:rPr>
              <w:br/>
            </w:r>
            <w:r w:rsidR="00AB1158" w:rsidRPr="00B65578">
              <w:rPr>
                <w:lang w:eastAsia="en-NZ"/>
              </w:rPr>
              <w:t>and</w:t>
            </w:r>
            <w:r w:rsidR="00AB1158">
              <w:rPr>
                <w:lang w:eastAsia="en-NZ"/>
              </w:rPr>
              <w:br/>
            </w:r>
            <w:hyperlink w:anchor="T16" w:history="1">
              <w:r w:rsidR="00AB1158" w:rsidRPr="007A248F">
                <w:rPr>
                  <w:rStyle w:val="Hyperlink"/>
                </w:rPr>
                <w:t>T16</w:t>
              </w:r>
            </w:hyperlink>
          </w:p>
        </w:tc>
        <w:tc>
          <w:tcPr>
            <w:tcW w:w="1134" w:type="dxa"/>
          </w:tcPr>
          <w:p w14:paraId="0F4027DB" w14:textId="77777777" w:rsidR="00AB1158" w:rsidRDefault="00AB1158" w:rsidP="00827FDD">
            <w:pPr>
              <w:pStyle w:val="TableText"/>
              <w:ind w:right="113"/>
              <w:rPr>
                <w:lang w:eastAsia="en-NZ"/>
              </w:rPr>
            </w:pPr>
            <w:r>
              <w:t>In this scenario, FWI is N.</w:t>
            </w:r>
          </w:p>
        </w:tc>
        <w:tc>
          <w:tcPr>
            <w:tcW w:w="3828" w:type="dxa"/>
          </w:tcPr>
          <w:p w14:paraId="2B45B7AE" w14:textId="77777777" w:rsidR="00AB1158" w:rsidRPr="00B65578" w:rsidRDefault="00F3059C" w:rsidP="00E506DD">
            <w:pPr>
              <w:pStyle w:val="TableText"/>
              <w:rPr>
                <w:lang w:eastAsia="en-NZ"/>
              </w:rPr>
            </w:pPr>
            <w:hyperlink w:anchor="_T37_–_On" w:history="1">
              <w:r w:rsidRPr="00F3059C">
                <w:rPr>
                  <w:rStyle w:val="Hyperlink"/>
                </w:rPr>
                <w:t>T37</w:t>
              </w:r>
            </w:hyperlink>
            <w:r w:rsidR="00AB1158">
              <w:rPr>
                <w:lang w:eastAsia="en-NZ"/>
              </w:rPr>
              <w:t xml:space="preserve"> – </w:t>
            </w:r>
            <w:r w:rsidR="00AB1158" w:rsidRPr="00B65578">
              <w:rPr>
                <w:i/>
                <w:lang w:eastAsia="en-NZ"/>
              </w:rPr>
              <w:t>On leave</w:t>
            </w:r>
            <w:r w:rsidR="00AB1158" w:rsidRPr="00B65578">
              <w:rPr>
                <w:lang w:eastAsia="en-NZ"/>
              </w:rPr>
              <w:t xml:space="preserve"> reported for </w:t>
            </w:r>
            <w:r w:rsidR="00AB1158">
              <w:rPr>
                <w:lang w:eastAsia="en-NZ"/>
              </w:rPr>
              <w:t>two</w:t>
            </w:r>
            <w:r w:rsidR="00AB1158" w:rsidRPr="00B65578">
              <w:rPr>
                <w:lang w:eastAsia="en-NZ"/>
              </w:rPr>
              <w:t xml:space="preserve"> nights (Wednesday and Thursday).</w:t>
            </w:r>
          </w:p>
          <w:p w14:paraId="2CA44DC0" w14:textId="77777777" w:rsidR="00AB1158" w:rsidRDefault="007A248F" w:rsidP="00E506DD">
            <w:pPr>
              <w:pStyle w:val="TableText"/>
              <w:rPr>
                <w:lang w:eastAsia="en-NZ"/>
              </w:rPr>
            </w:pPr>
            <w:hyperlink w:anchor="T16" w:history="1">
              <w:r w:rsidRPr="007A248F">
                <w:rPr>
                  <w:rStyle w:val="Hyperlink"/>
                </w:rPr>
                <w:t>T16</w:t>
              </w:r>
            </w:hyperlink>
            <w:r w:rsidR="00AB1158" w:rsidRPr="00B65578">
              <w:rPr>
                <w:lang w:eastAsia="en-NZ"/>
              </w:rPr>
              <w:t xml:space="preserve"> (substance abuse detox bed nights) reported again for Friday from 1</w:t>
            </w:r>
            <w:r w:rsidR="00827FDD">
              <w:rPr>
                <w:lang w:eastAsia="en-NZ"/>
              </w:rPr>
              <w:t> </w:t>
            </w:r>
            <w:r w:rsidR="00AB1158" w:rsidRPr="00B65578">
              <w:rPr>
                <w:lang w:eastAsia="en-NZ"/>
              </w:rPr>
              <w:t>am.</w:t>
            </w:r>
          </w:p>
          <w:p w14:paraId="364799CA" w14:textId="77777777" w:rsidR="00AB1158" w:rsidRPr="00B65578" w:rsidRDefault="00AB1158" w:rsidP="007A248F">
            <w:pPr>
              <w:pStyle w:val="TableText"/>
              <w:rPr>
                <w:szCs w:val="21"/>
                <w:lang w:eastAsia="en-NZ"/>
              </w:rPr>
            </w:pPr>
            <w:r w:rsidRPr="00B65578">
              <w:rPr>
                <w:lang w:eastAsia="en-NZ"/>
              </w:rPr>
              <w:t xml:space="preserve">The service user must be occupying the bed at midnight to be reported as </w:t>
            </w:r>
            <w:hyperlink w:anchor="T16" w:history="1">
              <w:r w:rsidR="007A248F" w:rsidRPr="007A248F">
                <w:rPr>
                  <w:rStyle w:val="Hyperlink"/>
                </w:rPr>
                <w:t>T16</w:t>
              </w:r>
            </w:hyperlink>
            <w:r w:rsidRPr="00B65578">
              <w:rPr>
                <w:lang w:eastAsia="en-NZ"/>
              </w:rPr>
              <w:t>.</w:t>
            </w:r>
          </w:p>
        </w:tc>
      </w:tr>
    </w:tbl>
    <w:p w14:paraId="7FC274AE" w14:textId="77777777" w:rsidR="00335FC9" w:rsidRPr="00864363" w:rsidRDefault="00335FC9" w:rsidP="00085CE6"/>
    <w:p w14:paraId="620331DE" w14:textId="77777777" w:rsidR="00AB1158" w:rsidRDefault="00AB1158" w:rsidP="00085CE6">
      <w:pPr>
        <w:pStyle w:val="Heading2"/>
        <w:keepNext w:val="0"/>
        <w:pageBreakBefore/>
        <w:spacing w:before="0"/>
      </w:pPr>
      <w:bookmarkStart w:id="301" w:name="_T38_–_Māori-specific"/>
      <w:bookmarkStart w:id="302" w:name="_Toc74652691"/>
      <w:bookmarkStart w:id="303" w:name="_Toc163564967"/>
      <w:bookmarkStart w:id="304" w:name="_Toc163808118"/>
      <w:bookmarkEnd w:id="301"/>
      <w:r>
        <w:lastRenderedPageBreak/>
        <w:t>T38 – Māori-specific interventions only</w:t>
      </w:r>
      <w:bookmarkEnd w:id="302"/>
      <w:bookmarkEnd w:id="303"/>
      <w:bookmarkEnd w:id="304"/>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402"/>
        <w:gridCol w:w="4253"/>
        <w:gridCol w:w="4678"/>
      </w:tblGrid>
      <w:tr w:rsidR="00AB1158" w:rsidRPr="00667AAA" w14:paraId="24259A6F" w14:textId="77777777" w:rsidTr="00667AAA">
        <w:trPr>
          <w:cantSplit/>
          <w:tblHeader/>
        </w:trPr>
        <w:tc>
          <w:tcPr>
            <w:tcW w:w="2268" w:type="dxa"/>
            <w:tcBorders>
              <w:top w:val="nil"/>
              <w:bottom w:val="nil"/>
            </w:tcBorders>
            <w:shd w:val="clear" w:color="auto" w:fill="D9D9D9" w:themeFill="background1" w:themeFillShade="D9"/>
          </w:tcPr>
          <w:p w14:paraId="2F9CF8D3" w14:textId="77777777" w:rsidR="00AB1158" w:rsidRPr="00667AAA" w:rsidRDefault="00AB1158" w:rsidP="00667AAA">
            <w:pPr>
              <w:pStyle w:val="TableText"/>
              <w:rPr>
                <w:b/>
              </w:rPr>
            </w:pPr>
            <w:r w:rsidRPr="00667AAA">
              <w:rPr>
                <w:b/>
              </w:rPr>
              <w:t>Keywords</w:t>
            </w:r>
          </w:p>
        </w:tc>
        <w:tc>
          <w:tcPr>
            <w:tcW w:w="3402" w:type="dxa"/>
            <w:tcBorders>
              <w:top w:val="nil"/>
              <w:bottom w:val="nil"/>
            </w:tcBorders>
            <w:shd w:val="clear" w:color="auto" w:fill="D9D9D9" w:themeFill="background1" w:themeFillShade="D9"/>
          </w:tcPr>
          <w:p w14:paraId="34029510" w14:textId="77777777" w:rsidR="00AB1158" w:rsidRPr="00667AAA" w:rsidRDefault="00AB1158" w:rsidP="00667AAA">
            <w:pPr>
              <w:pStyle w:val="TableText"/>
              <w:rPr>
                <w:b/>
              </w:rPr>
            </w:pPr>
            <w:r w:rsidRPr="00667AAA">
              <w:rPr>
                <w:b/>
              </w:rPr>
              <w:t>HISO PRIMHD description</w:t>
            </w:r>
          </w:p>
        </w:tc>
        <w:tc>
          <w:tcPr>
            <w:tcW w:w="4253" w:type="dxa"/>
            <w:tcBorders>
              <w:top w:val="nil"/>
              <w:bottom w:val="nil"/>
            </w:tcBorders>
            <w:shd w:val="clear" w:color="auto" w:fill="D9D9D9" w:themeFill="background1" w:themeFillShade="D9"/>
          </w:tcPr>
          <w:p w14:paraId="621D5B8E" w14:textId="77777777" w:rsidR="00AB1158" w:rsidRPr="00667AAA" w:rsidRDefault="00AB1158" w:rsidP="00667AAA">
            <w:pPr>
              <w:pStyle w:val="TableText"/>
              <w:rPr>
                <w:b/>
              </w:rPr>
            </w:pPr>
            <w:r w:rsidRPr="00667AAA">
              <w:rPr>
                <w:b/>
              </w:rPr>
              <w:t>Additional comments</w:t>
            </w:r>
          </w:p>
        </w:tc>
        <w:tc>
          <w:tcPr>
            <w:tcW w:w="4678" w:type="dxa"/>
            <w:tcBorders>
              <w:top w:val="nil"/>
              <w:bottom w:val="nil"/>
            </w:tcBorders>
            <w:shd w:val="clear" w:color="auto" w:fill="D9D9D9" w:themeFill="background1" w:themeFillShade="D9"/>
          </w:tcPr>
          <w:p w14:paraId="1B4E4123" w14:textId="77777777" w:rsidR="00AB1158" w:rsidRPr="00667AAA" w:rsidRDefault="00AB1158" w:rsidP="00667AAA">
            <w:pPr>
              <w:pStyle w:val="TableText"/>
              <w:rPr>
                <w:b/>
              </w:rPr>
            </w:pPr>
            <w:r w:rsidRPr="00667AAA">
              <w:rPr>
                <w:b/>
              </w:rPr>
              <w:t>Challenges with the collection of cultural activity data</w:t>
            </w:r>
          </w:p>
        </w:tc>
      </w:tr>
      <w:tr w:rsidR="00AB1158" w:rsidRPr="004F0F45" w14:paraId="02A91521" w14:textId="77777777" w:rsidTr="00667AAA">
        <w:trPr>
          <w:cantSplit/>
        </w:trPr>
        <w:tc>
          <w:tcPr>
            <w:tcW w:w="2268" w:type="dxa"/>
            <w:tcBorders>
              <w:top w:val="nil"/>
              <w:bottom w:val="single" w:sz="4" w:space="0" w:color="A6A6A6" w:themeColor="background1" w:themeShade="A6"/>
            </w:tcBorders>
          </w:tcPr>
          <w:p w14:paraId="51A24913" w14:textId="77777777" w:rsidR="00AB1158" w:rsidRPr="00667AAA" w:rsidRDefault="00AB1158" w:rsidP="00667AAA">
            <w:pPr>
              <w:pStyle w:val="TableBullet"/>
              <w:ind w:right="113"/>
            </w:pPr>
            <w:r w:rsidRPr="00667AAA">
              <w:t>Clinical setting – cultural activity</w:t>
            </w:r>
          </w:p>
          <w:p w14:paraId="59DA32F2" w14:textId="77777777" w:rsidR="00AB1158" w:rsidRPr="00667AAA" w:rsidRDefault="00AB1158" w:rsidP="00667AAA">
            <w:pPr>
              <w:pStyle w:val="TableBullet"/>
              <w:ind w:right="113"/>
            </w:pPr>
            <w:r w:rsidRPr="00667AAA">
              <w:t>Not necessarily a kaupapa Māori team</w:t>
            </w:r>
          </w:p>
          <w:p w14:paraId="22E14DF9" w14:textId="77777777" w:rsidR="00AB1158" w:rsidRPr="00667AAA" w:rsidRDefault="00AB1158" w:rsidP="00667AAA">
            <w:pPr>
              <w:pStyle w:val="TableBullet"/>
              <w:ind w:right="113"/>
            </w:pPr>
            <w:r w:rsidRPr="00667AAA">
              <w:t>Provider arm or NGO non-clinical staff</w:t>
            </w:r>
          </w:p>
          <w:p w14:paraId="38791E0D" w14:textId="77777777" w:rsidR="00AB1158" w:rsidRPr="00667AAA" w:rsidRDefault="00AB1158" w:rsidP="00667AAA">
            <w:pPr>
              <w:pStyle w:val="TableBullet"/>
              <w:ind w:right="113"/>
            </w:pPr>
            <w:r w:rsidRPr="00667AAA">
              <w:t>The service user is present</w:t>
            </w:r>
          </w:p>
          <w:p w14:paraId="1982B556" w14:textId="77777777" w:rsidR="00AB1158" w:rsidRPr="00667AAA" w:rsidRDefault="00AB1158" w:rsidP="00667AAA">
            <w:pPr>
              <w:pStyle w:val="TableBullet"/>
              <w:ind w:right="113"/>
            </w:pPr>
            <w:r w:rsidRPr="00667AAA">
              <w:t>One-to-one support or group programmes</w:t>
            </w:r>
          </w:p>
        </w:tc>
        <w:tc>
          <w:tcPr>
            <w:tcW w:w="3402" w:type="dxa"/>
            <w:tcBorders>
              <w:top w:val="nil"/>
              <w:bottom w:val="single" w:sz="4" w:space="0" w:color="A6A6A6" w:themeColor="background1" w:themeShade="A6"/>
            </w:tcBorders>
          </w:tcPr>
          <w:p w14:paraId="46736B33" w14:textId="77777777" w:rsidR="00AB1158" w:rsidRPr="00667AAA" w:rsidRDefault="00AB1158" w:rsidP="00667AAA">
            <w:pPr>
              <w:pStyle w:val="TableText"/>
              <w:ind w:right="113"/>
            </w:pPr>
            <w:r w:rsidRPr="00667AAA">
              <w:t>Application of Māori models of practice that is delivered within a clinical setting by contracted Māori providers. This will include access to tohunga, Kaumatua, kuia, Te Reo, Karakia, Waiata, Mirimiri, rongoa, whānau, arts and crafts.</w:t>
            </w:r>
          </w:p>
          <w:p w14:paraId="54E45DE4" w14:textId="007C5D28" w:rsidR="00AB1158" w:rsidRPr="00667AAA" w:rsidRDefault="00AB1158" w:rsidP="00667AAA">
            <w:pPr>
              <w:pStyle w:val="TableText"/>
              <w:ind w:right="113"/>
            </w:pPr>
            <w:r w:rsidRPr="00667AAA">
              <w:t xml:space="preserve">Reporting cultural session delivered as part of the recovery programme </w:t>
            </w:r>
            <w:r w:rsidR="00FA696D" w:rsidRPr="00667AAA">
              <w:t>e.g.</w:t>
            </w:r>
            <w:r w:rsidRPr="00667AAA">
              <w:t>, Kapa Haka, te reo Māori staff and Māori cultural advisors, but does not necessarily have to be delivered by a contracted Kaupapa Māori team.</w:t>
            </w:r>
          </w:p>
        </w:tc>
        <w:tc>
          <w:tcPr>
            <w:tcW w:w="4253" w:type="dxa"/>
            <w:tcBorders>
              <w:top w:val="nil"/>
              <w:bottom w:val="single" w:sz="4" w:space="0" w:color="A6A6A6" w:themeColor="background1" w:themeShade="A6"/>
            </w:tcBorders>
          </w:tcPr>
          <w:p w14:paraId="57F2CFEA" w14:textId="77777777" w:rsidR="00AB1158" w:rsidRPr="00667AAA" w:rsidRDefault="00AB1158" w:rsidP="00667AAA">
            <w:pPr>
              <w:pStyle w:val="TableBullet"/>
              <w:ind w:right="113"/>
            </w:pPr>
            <w:r w:rsidRPr="00667AAA">
              <w:t>This code records the application of cultural activity, and is not intended to record activity delivered by staff who identify as Māori.</w:t>
            </w:r>
          </w:p>
          <w:p w14:paraId="191F26EA" w14:textId="77777777" w:rsidR="00AB1158" w:rsidRPr="00667AAA" w:rsidRDefault="00AB1158" w:rsidP="00667AAA">
            <w:pPr>
              <w:pStyle w:val="TableBullet"/>
              <w:ind w:right="113"/>
            </w:pPr>
            <w:r w:rsidRPr="00667AAA">
              <w:t xml:space="preserve">Clinical staff do not use this code. If using a Western medical model in conjunction with the Māori intervention, use </w:t>
            </w:r>
            <w:hyperlink w:anchor="_T39_–_Integrated" w:history="1">
              <w:r w:rsidR="001E26AA" w:rsidRPr="001E26AA">
                <w:rPr>
                  <w:rStyle w:val="Hyperlink"/>
                </w:rPr>
                <w:t>T39</w:t>
              </w:r>
            </w:hyperlink>
            <w:r w:rsidRPr="00667AAA">
              <w:t>.</w:t>
            </w:r>
          </w:p>
          <w:p w14:paraId="5B24AFDB" w14:textId="77777777" w:rsidR="00AB1158" w:rsidRPr="00667AAA" w:rsidRDefault="00AB1158" w:rsidP="00667AAA">
            <w:pPr>
              <w:pStyle w:val="TableBullet"/>
              <w:ind w:right="113"/>
            </w:pPr>
            <w:r w:rsidRPr="00667AAA">
              <w:t>One-to-one support or group programmes are usually held in a Māori setting.</w:t>
            </w:r>
          </w:p>
          <w:p w14:paraId="297B3E06" w14:textId="77777777" w:rsidR="00AB1158" w:rsidRPr="00667AAA" w:rsidRDefault="00AB1158" w:rsidP="0014625B">
            <w:pPr>
              <w:pStyle w:val="TableBullet"/>
              <w:ind w:right="113"/>
            </w:pPr>
            <w:r w:rsidRPr="00667AAA">
              <w:t xml:space="preserve">Where Māori culturally specific activities or interventions are the focus of a group session or programme, use </w:t>
            </w:r>
            <w:hyperlink w:anchor="_T38_–_Māori-specific" w:history="1">
              <w:r w:rsidR="00214AD1" w:rsidRPr="00214AD1">
                <w:rPr>
                  <w:rStyle w:val="Hyperlink"/>
                </w:rPr>
                <w:t>T38</w:t>
              </w:r>
            </w:hyperlink>
            <w:r w:rsidRPr="00667AAA">
              <w:t xml:space="preserve"> instead of </w:t>
            </w:r>
            <w:hyperlink w:anchor="_T07_–_Group" w:history="1">
              <w:r w:rsidR="006B42EF" w:rsidRPr="00C73676">
                <w:rPr>
                  <w:rStyle w:val="Hyperlink"/>
                  <w:lang w:eastAsia="en-NZ"/>
                </w:rPr>
                <w:t>T07</w:t>
              </w:r>
            </w:hyperlink>
            <w:r w:rsidRPr="00667AAA">
              <w:t xml:space="preserve"> or </w:t>
            </w:r>
            <w:hyperlink w:anchor="_T22_–_Day" w:history="1">
              <w:r w:rsidR="0014625B" w:rsidRPr="0014625B">
                <w:rPr>
                  <w:rStyle w:val="Hyperlink"/>
                </w:rPr>
                <w:t>T22</w:t>
              </w:r>
            </w:hyperlink>
            <w:r w:rsidRPr="00667AAA">
              <w:t>.</w:t>
            </w:r>
          </w:p>
        </w:tc>
        <w:tc>
          <w:tcPr>
            <w:tcW w:w="4678" w:type="dxa"/>
            <w:tcBorders>
              <w:top w:val="nil"/>
              <w:bottom w:val="single" w:sz="4" w:space="0" w:color="A6A6A6" w:themeColor="background1" w:themeShade="A6"/>
            </w:tcBorders>
          </w:tcPr>
          <w:p w14:paraId="7807415F" w14:textId="77777777" w:rsidR="00AB1158" w:rsidRPr="00667AAA" w:rsidRDefault="00AB1158" w:rsidP="00667AAA">
            <w:pPr>
              <w:pStyle w:val="TableText"/>
            </w:pPr>
            <w:r w:rsidRPr="00667AAA">
              <w:t>The following points should be noted in relation to the collection and analysis of cultural activity information in PRIMHD.</w:t>
            </w:r>
          </w:p>
          <w:p w14:paraId="4963C782" w14:textId="77777777" w:rsidR="00AB1158" w:rsidRPr="00667AAA" w:rsidRDefault="00214AD1" w:rsidP="00667AAA">
            <w:pPr>
              <w:pStyle w:val="TableBullet"/>
            </w:pPr>
            <w:hyperlink w:anchor="_T38_–_Māori-specific" w:history="1">
              <w:r w:rsidRPr="00214AD1">
                <w:rPr>
                  <w:rStyle w:val="Hyperlink"/>
                </w:rPr>
                <w:t>T38</w:t>
              </w:r>
            </w:hyperlink>
            <w:r w:rsidR="00AB1158" w:rsidRPr="00667AAA">
              <w:t xml:space="preserve"> does not account for cultural family/whānau-only intervention. In some teams this is a key intervention provided by kaumātua, kuia, mātua, or other cultural support staff. This is currently recorded as </w:t>
            </w:r>
            <w:hyperlink w:anchor="_T32_–_Contact" w:history="1">
              <w:r w:rsidR="002561DF" w:rsidRPr="002561DF">
                <w:rPr>
                  <w:rStyle w:val="Hyperlink"/>
                </w:rPr>
                <w:t>T32</w:t>
              </w:r>
            </w:hyperlink>
            <w:r w:rsidR="00AB1158" w:rsidRPr="00667AAA">
              <w:t>, so the cultural intervention provided is not captured.</w:t>
            </w:r>
          </w:p>
          <w:p w14:paraId="13E99295" w14:textId="785707CF" w:rsidR="00AB1158" w:rsidRPr="00667AAA" w:rsidRDefault="00AB1158" w:rsidP="004D1739">
            <w:pPr>
              <w:pStyle w:val="TableBullet"/>
            </w:pPr>
            <w:r w:rsidRPr="00667AAA">
              <w:t>There is no way to identify if cultural support was provided during the assessment and treatment stages of a service user</w:t>
            </w:r>
            <w:r w:rsidR="00901EAF" w:rsidRPr="00667AAA">
              <w:t>’</w:t>
            </w:r>
            <w:r w:rsidRPr="00667AAA">
              <w:t>s journey (</w:t>
            </w:r>
            <w:r w:rsidR="007C05C7" w:rsidRPr="00667AAA">
              <w:t>i.e.</w:t>
            </w:r>
            <w:r w:rsidRPr="00667AAA">
              <w:t>,</w:t>
            </w:r>
            <w:r w:rsidR="004D1739">
              <w:t xml:space="preserve"> </w:t>
            </w:r>
            <w:hyperlink w:anchor="_T01_–_Mental" w:history="1">
              <w:r w:rsidR="004D1739" w:rsidRPr="004D1739">
                <w:rPr>
                  <w:rStyle w:val="Hyperlink"/>
                </w:rPr>
                <w:t>T01</w:t>
              </w:r>
            </w:hyperlink>
            <w:r w:rsidRPr="00667AAA">
              <w:t>).</w:t>
            </w:r>
          </w:p>
        </w:tc>
      </w:tr>
      <w:tr w:rsidR="00AB1158" w:rsidRPr="004F0F45" w14:paraId="27253F70" w14:textId="77777777" w:rsidTr="00667AAA">
        <w:trPr>
          <w:cantSplit/>
        </w:trPr>
        <w:tc>
          <w:tcPr>
            <w:tcW w:w="14601" w:type="dxa"/>
            <w:gridSpan w:val="4"/>
            <w:tcBorders>
              <w:top w:val="single" w:sz="4" w:space="0" w:color="A6A6A6" w:themeColor="background1" w:themeShade="A6"/>
              <w:bottom w:val="single" w:sz="4" w:space="0" w:color="A6A6A6" w:themeColor="background1" w:themeShade="A6"/>
            </w:tcBorders>
          </w:tcPr>
          <w:p w14:paraId="2B9C52E7" w14:textId="77777777" w:rsidR="00AB1158" w:rsidRDefault="00AB1158" w:rsidP="002B5623">
            <w:pPr>
              <w:pStyle w:val="TableText"/>
            </w:pPr>
            <w:r w:rsidRPr="00667AAA">
              <w:rPr>
                <w:rFonts w:cs="Arial"/>
                <w:b/>
                <w:bCs/>
                <w:szCs w:val="18"/>
              </w:rPr>
              <w:t>Family/</w:t>
            </w:r>
            <w:r w:rsidR="002B5623">
              <w:rPr>
                <w:rFonts w:cs="Arial"/>
                <w:b/>
                <w:bCs/>
                <w:szCs w:val="18"/>
                <w:lang w:val="mi-NZ"/>
              </w:rPr>
              <w:t>whā</w:t>
            </w:r>
            <w:r w:rsidRPr="00667AAA">
              <w:rPr>
                <w:rFonts w:cs="Arial"/>
                <w:b/>
                <w:bCs/>
                <w:szCs w:val="18"/>
                <w:lang w:val="mi-NZ"/>
              </w:rPr>
              <w:t>nau involvement (FWI):</w:t>
            </w:r>
            <w:r w:rsidRPr="007F3ACF">
              <w:rPr>
                <w:rFonts w:cs="Arial"/>
                <w:szCs w:val="18"/>
              </w:rPr>
              <w:t xml:space="preserve"> </w:t>
            </w:r>
            <w:r w:rsidRPr="00813B7D">
              <w:rPr>
                <w:rFonts w:cs="Arial"/>
                <w:szCs w:val="18"/>
              </w:rPr>
              <w:t>Can</w:t>
            </w:r>
            <w:r w:rsidRPr="007F3ACF">
              <w:rPr>
                <w:rFonts w:cs="Arial"/>
                <w:szCs w:val="18"/>
              </w:rPr>
              <w:t xml:space="preserve"> be either Y or N. Is Y if family/whānau are </w:t>
            </w:r>
            <w:r>
              <w:rPr>
                <w:rFonts w:cs="Arial"/>
                <w:szCs w:val="18"/>
              </w:rPr>
              <w:t>involved</w:t>
            </w:r>
            <w:r w:rsidRPr="007F3ACF">
              <w:rPr>
                <w:rFonts w:cs="Arial"/>
                <w:szCs w:val="18"/>
              </w:rPr>
              <w:t xml:space="preserve"> or N if family/whānau are not </w:t>
            </w:r>
            <w:r>
              <w:rPr>
                <w:rFonts w:cs="Arial"/>
                <w:szCs w:val="18"/>
              </w:rPr>
              <w:t>involved</w:t>
            </w:r>
            <w:r w:rsidRPr="007F3ACF">
              <w:rPr>
                <w:rFonts w:cs="Arial"/>
                <w:szCs w:val="18"/>
              </w:rPr>
              <w:t>.</w:t>
            </w:r>
          </w:p>
        </w:tc>
      </w:tr>
    </w:tbl>
    <w:p w14:paraId="5AFF7C29" w14:textId="77777777" w:rsidR="00AB1158" w:rsidRDefault="00AB1158" w:rsidP="00667AAA"/>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701"/>
        <w:gridCol w:w="1418"/>
        <w:gridCol w:w="1134"/>
        <w:gridCol w:w="3969"/>
        <w:gridCol w:w="1276"/>
        <w:gridCol w:w="2126"/>
        <w:gridCol w:w="2977"/>
      </w:tblGrid>
      <w:tr w:rsidR="00AB1158" w:rsidRPr="00667AAA" w14:paraId="20FA719A" w14:textId="77777777" w:rsidTr="00667AAA">
        <w:trPr>
          <w:cantSplit/>
          <w:tblHeader/>
        </w:trPr>
        <w:tc>
          <w:tcPr>
            <w:tcW w:w="1701" w:type="dxa"/>
            <w:tcBorders>
              <w:top w:val="nil"/>
              <w:bottom w:val="nil"/>
            </w:tcBorders>
            <w:shd w:val="clear" w:color="auto" w:fill="D9D9D9" w:themeFill="background1" w:themeFillShade="D9"/>
          </w:tcPr>
          <w:p w14:paraId="164B0DE2" w14:textId="77777777" w:rsidR="00AB1158" w:rsidRPr="00667AAA" w:rsidRDefault="00AB1158" w:rsidP="00667AAA">
            <w:pPr>
              <w:pStyle w:val="TableText"/>
              <w:keepNext/>
              <w:rPr>
                <w:b/>
              </w:rPr>
            </w:pPr>
            <w:r w:rsidRPr="00667AAA">
              <w:rPr>
                <w:b/>
              </w:rPr>
              <w:lastRenderedPageBreak/>
              <w:br w:type="page"/>
            </w:r>
            <w:r w:rsidRPr="00667AAA">
              <w:rPr>
                <w:b/>
              </w:rPr>
              <w:br w:type="page"/>
              <w:t>Activity purpose</w:t>
            </w:r>
          </w:p>
        </w:tc>
        <w:tc>
          <w:tcPr>
            <w:tcW w:w="1418" w:type="dxa"/>
            <w:tcBorders>
              <w:top w:val="nil"/>
              <w:bottom w:val="nil"/>
            </w:tcBorders>
            <w:shd w:val="clear" w:color="auto" w:fill="D9D9D9" w:themeFill="background1" w:themeFillShade="D9"/>
          </w:tcPr>
          <w:p w14:paraId="58605A89" w14:textId="77777777" w:rsidR="00AB1158" w:rsidRPr="00667AAA" w:rsidRDefault="00AB1158" w:rsidP="00667AAA">
            <w:pPr>
              <w:pStyle w:val="TableText"/>
              <w:jc w:val="center"/>
              <w:rPr>
                <w:b/>
                <w:highlight w:val="yellow"/>
              </w:rPr>
            </w:pPr>
            <w:r w:rsidRPr="00667AAA">
              <w:rPr>
                <w:b/>
              </w:rPr>
              <w:t>Is the service user a direct recipient?</w:t>
            </w:r>
          </w:p>
        </w:tc>
        <w:tc>
          <w:tcPr>
            <w:tcW w:w="1134" w:type="dxa"/>
            <w:tcBorders>
              <w:top w:val="nil"/>
              <w:bottom w:val="nil"/>
            </w:tcBorders>
            <w:shd w:val="clear" w:color="auto" w:fill="D9D9D9" w:themeFill="background1" w:themeFillShade="D9"/>
          </w:tcPr>
          <w:p w14:paraId="037E25E5" w14:textId="77777777" w:rsidR="00AB1158" w:rsidRPr="00667AAA" w:rsidRDefault="00AB1158" w:rsidP="00667AAA">
            <w:pPr>
              <w:pStyle w:val="TableText"/>
              <w:jc w:val="center"/>
              <w:rPr>
                <w:b/>
              </w:rPr>
            </w:pPr>
            <w:hyperlink w:anchor="Appendix_1_Activity_Setting" w:history="1">
              <w:r w:rsidRPr="00667AAA">
                <w:rPr>
                  <w:rStyle w:val="Hyperlink"/>
                  <w:color w:val="auto"/>
                </w:rPr>
                <w:t>Activity setting</w:t>
              </w:r>
            </w:hyperlink>
            <w:r w:rsidRPr="00667AAA">
              <w:rPr>
                <w:rStyle w:val="Hyperlink"/>
                <w:color w:val="auto"/>
              </w:rPr>
              <w:t xml:space="preserve"> </w:t>
            </w:r>
            <w:r w:rsidRPr="00667AAA">
              <w:rPr>
                <w:b/>
              </w:rPr>
              <w:t>example</w:t>
            </w:r>
          </w:p>
        </w:tc>
        <w:tc>
          <w:tcPr>
            <w:tcW w:w="3969" w:type="dxa"/>
            <w:tcBorders>
              <w:top w:val="nil"/>
              <w:bottom w:val="nil"/>
            </w:tcBorders>
            <w:shd w:val="clear" w:color="auto" w:fill="D9D9D9" w:themeFill="background1" w:themeFillShade="D9"/>
          </w:tcPr>
          <w:p w14:paraId="198079CA" w14:textId="77777777" w:rsidR="00AB1158" w:rsidRPr="00667AAA" w:rsidRDefault="00AB1158" w:rsidP="00667AAA">
            <w:pPr>
              <w:pStyle w:val="TableText"/>
              <w:jc w:val="center"/>
              <w:rPr>
                <w:b/>
              </w:rPr>
            </w:pPr>
            <w:r w:rsidRPr="00667AAA">
              <w:rPr>
                <w:b/>
              </w:rPr>
              <w:t>Case scenario</w:t>
            </w:r>
          </w:p>
        </w:tc>
        <w:tc>
          <w:tcPr>
            <w:tcW w:w="1276" w:type="dxa"/>
            <w:tcBorders>
              <w:top w:val="nil"/>
              <w:bottom w:val="nil"/>
            </w:tcBorders>
            <w:shd w:val="clear" w:color="auto" w:fill="D9D9D9" w:themeFill="background1" w:themeFillShade="D9"/>
          </w:tcPr>
          <w:p w14:paraId="70CD0BAD" w14:textId="77777777" w:rsidR="00AB1158" w:rsidRPr="00667AAA" w:rsidRDefault="00AB1158" w:rsidP="00667AAA">
            <w:pPr>
              <w:pStyle w:val="TableText"/>
              <w:jc w:val="center"/>
              <w:rPr>
                <w:b/>
              </w:rPr>
            </w:pPr>
            <w:r w:rsidRPr="00667AAA">
              <w:rPr>
                <w:b/>
              </w:rPr>
              <w:t>PRIMHD activity type code</w:t>
            </w:r>
          </w:p>
        </w:tc>
        <w:tc>
          <w:tcPr>
            <w:tcW w:w="2126" w:type="dxa"/>
            <w:tcBorders>
              <w:top w:val="nil"/>
              <w:bottom w:val="nil"/>
            </w:tcBorders>
            <w:shd w:val="clear" w:color="auto" w:fill="D9D9D9" w:themeFill="background1" w:themeFillShade="D9"/>
          </w:tcPr>
          <w:p w14:paraId="0545EF20" w14:textId="77777777" w:rsidR="00AB1158" w:rsidRPr="00667AAA" w:rsidRDefault="00AB1158" w:rsidP="00667AAA">
            <w:pPr>
              <w:pStyle w:val="TableText"/>
              <w:jc w:val="center"/>
              <w:rPr>
                <w:b/>
              </w:rPr>
            </w:pPr>
            <w:r w:rsidRPr="00667AAA">
              <w:rPr>
                <w:b/>
              </w:rPr>
              <w:t>FWI flag</w:t>
            </w:r>
          </w:p>
        </w:tc>
        <w:tc>
          <w:tcPr>
            <w:tcW w:w="2977" w:type="dxa"/>
            <w:tcBorders>
              <w:top w:val="nil"/>
              <w:bottom w:val="nil"/>
            </w:tcBorders>
            <w:shd w:val="clear" w:color="auto" w:fill="D9D9D9" w:themeFill="background1" w:themeFillShade="D9"/>
          </w:tcPr>
          <w:p w14:paraId="66F35B17" w14:textId="77777777" w:rsidR="00AB1158" w:rsidRPr="00667AAA" w:rsidRDefault="00AB1158" w:rsidP="00667AAA">
            <w:pPr>
              <w:pStyle w:val="TableText"/>
              <w:jc w:val="center"/>
              <w:rPr>
                <w:b/>
              </w:rPr>
            </w:pPr>
            <w:r w:rsidRPr="00667AAA">
              <w:rPr>
                <w:b/>
              </w:rPr>
              <w:t>Relevant business rules or rationale</w:t>
            </w:r>
          </w:p>
        </w:tc>
      </w:tr>
      <w:tr w:rsidR="00AB1158" w14:paraId="4BF70324" w14:textId="77777777" w:rsidTr="00667AAA">
        <w:trPr>
          <w:cantSplit/>
        </w:trPr>
        <w:tc>
          <w:tcPr>
            <w:tcW w:w="1701" w:type="dxa"/>
            <w:tcBorders>
              <w:top w:val="nil"/>
            </w:tcBorders>
          </w:tcPr>
          <w:p w14:paraId="42E4D82B" w14:textId="77777777" w:rsidR="00AB1158" w:rsidRPr="00B65578" w:rsidRDefault="00AB1158" w:rsidP="00667AAA">
            <w:pPr>
              <w:pStyle w:val="TableText"/>
              <w:keepNext/>
              <w:ind w:right="113"/>
              <w:rPr>
                <w:lang w:eastAsia="en-NZ"/>
              </w:rPr>
            </w:pPr>
            <w:r w:rsidRPr="00B65578">
              <w:rPr>
                <w:lang w:eastAsia="en-NZ"/>
              </w:rPr>
              <w:t>P</w:t>
            </w:r>
            <w:r>
              <w:rPr>
                <w:lang w:eastAsia="en-NZ"/>
              </w:rPr>
              <w:t>ō</w:t>
            </w:r>
            <w:r w:rsidRPr="00B65578">
              <w:rPr>
                <w:lang w:eastAsia="en-NZ"/>
              </w:rPr>
              <w:t xml:space="preserve">whiri or </w:t>
            </w:r>
            <w:r>
              <w:rPr>
                <w:lang w:eastAsia="en-NZ"/>
              </w:rPr>
              <w:t>p</w:t>
            </w:r>
            <w:r w:rsidRPr="00B65578">
              <w:rPr>
                <w:lang w:eastAsia="en-NZ"/>
              </w:rPr>
              <w:t>oroporoaki</w:t>
            </w:r>
          </w:p>
        </w:tc>
        <w:tc>
          <w:tcPr>
            <w:tcW w:w="1418" w:type="dxa"/>
            <w:tcBorders>
              <w:top w:val="nil"/>
            </w:tcBorders>
          </w:tcPr>
          <w:p w14:paraId="6045BE70" w14:textId="77777777" w:rsidR="00AB1158" w:rsidRPr="00B65578" w:rsidRDefault="00AB1158" w:rsidP="00667AAA">
            <w:pPr>
              <w:pStyle w:val="TableText"/>
              <w:jc w:val="center"/>
              <w:rPr>
                <w:lang w:eastAsia="en-NZ"/>
              </w:rPr>
            </w:pPr>
            <w:r w:rsidRPr="00B65578">
              <w:rPr>
                <w:color w:val="000000"/>
                <w:lang w:eastAsia="en-NZ"/>
              </w:rPr>
              <w:t>Yes</w:t>
            </w:r>
          </w:p>
        </w:tc>
        <w:tc>
          <w:tcPr>
            <w:tcW w:w="1134" w:type="dxa"/>
            <w:tcBorders>
              <w:top w:val="nil"/>
            </w:tcBorders>
          </w:tcPr>
          <w:p w14:paraId="6EA7C034" w14:textId="77777777" w:rsidR="00AB1158" w:rsidRPr="00B65578" w:rsidRDefault="00AB1158" w:rsidP="00667AAA">
            <w:pPr>
              <w:pStyle w:val="TableText"/>
              <w:jc w:val="center"/>
              <w:rPr>
                <w:lang w:eastAsia="en-NZ"/>
              </w:rPr>
            </w:pPr>
            <w:r w:rsidRPr="00B65578">
              <w:rPr>
                <w:color w:val="000000"/>
                <w:lang w:eastAsia="en-NZ"/>
              </w:rPr>
              <w:t>MC</w:t>
            </w:r>
          </w:p>
        </w:tc>
        <w:tc>
          <w:tcPr>
            <w:tcW w:w="3969" w:type="dxa"/>
            <w:tcBorders>
              <w:top w:val="nil"/>
            </w:tcBorders>
          </w:tcPr>
          <w:p w14:paraId="34856BD9" w14:textId="32DFB1C3" w:rsidR="00AB1158" w:rsidRPr="00B65578" w:rsidRDefault="00AB1158" w:rsidP="00667AAA">
            <w:pPr>
              <w:pStyle w:val="TableText"/>
              <w:ind w:right="113"/>
            </w:pPr>
            <w:r w:rsidRPr="00B65578">
              <w:t>P</w:t>
            </w:r>
            <w:r w:rsidRPr="002E6611">
              <w:rPr>
                <w:rFonts w:cs="Arial"/>
              </w:rPr>
              <w:t>ō</w:t>
            </w:r>
            <w:r w:rsidRPr="00B65578">
              <w:t xml:space="preserve">whiri </w:t>
            </w:r>
            <w:r>
              <w:t>–</w:t>
            </w:r>
            <w:r w:rsidRPr="00B65578">
              <w:t xml:space="preserve"> </w:t>
            </w:r>
            <w:r>
              <w:t>a t</w:t>
            </w:r>
            <w:r w:rsidRPr="00B65578">
              <w:t xml:space="preserve">raditional intervention to welcome and engage with </w:t>
            </w:r>
            <w:r>
              <w:t>service users</w:t>
            </w:r>
            <w:r w:rsidRPr="00B65578">
              <w:t xml:space="preserve"> and whānau in a place of safety. </w:t>
            </w:r>
            <w:r>
              <w:t>It h</w:t>
            </w:r>
            <w:r w:rsidRPr="00B65578">
              <w:t xml:space="preserve">elps to open the engagement processes for all involved in the care of the </w:t>
            </w:r>
            <w:r>
              <w:t>service user</w:t>
            </w:r>
            <w:r w:rsidRPr="00B65578">
              <w:t xml:space="preserve"> </w:t>
            </w:r>
            <w:r>
              <w:t>(</w:t>
            </w:r>
            <w:r w:rsidR="007C05C7" w:rsidRPr="00B65578">
              <w:t>e.g.</w:t>
            </w:r>
            <w:r>
              <w:t>,</w:t>
            </w:r>
            <w:r w:rsidRPr="00B65578">
              <w:t xml:space="preserve"> </w:t>
            </w:r>
            <w:r>
              <w:t>t</w:t>
            </w:r>
            <w:r w:rsidRPr="00B65578">
              <w:t xml:space="preserve">aurawhiri </w:t>
            </w:r>
            <w:r>
              <w:t>[</w:t>
            </w:r>
            <w:r w:rsidRPr="00BD762A">
              <w:t xml:space="preserve">Māori </w:t>
            </w:r>
            <w:r w:rsidRPr="00B65578">
              <w:t>cultural advisors</w:t>
            </w:r>
            <w:r>
              <w:t>]</w:t>
            </w:r>
            <w:r w:rsidRPr="00B65578">
              <w:t>, nurses, doctors, allied health staff</w:t>
            </w:r>
            <w:r>
              <w:t>)</w:t>
            </w:r>
            <w:r w:rsidRPr="00B65578">
              <w:t>.</w:t>
            </w:r>
          </w:p>
          <w:p w14:paraId="7D873F77" w14:textId="77777777" w:rsidR="00AB1158" w:rsidRPr="00B65578" w:rsidRDefault="00AB1158" w:rsidP="00667AAA">
            <w:pPr>
              <w:pStyle w:val="TableText"/>
              <w:ind w:right="113"/>
            </w:pPr>
            <w:r w:rsidRPr="00B65578">
              <w:t xml:space="preserve">This process includes the use of te reo, whakawhanaunga, manaaki, aroha and </w:t>
            </w:r>
            <w:r w:rsidRPr="00011815">
              <w:t>many other</w:t>
            </w:r>
            <w:r>
              <w:t xml:space="preserve"> </w:t>
            </w:r>
            <w:r w:rsidRPr="00011815">
              <w:t>cultural interventions</w:t>
            </w:r>
            <w:r w:rsidRPr="00B65578">
              <w:t xml:space="preserve"> and competencies.</w:t>
            </w:r>
          </w:p>
          <w:p w14:paraId="489ABE0D" w14:textId="77777777" w:rsidR="00AB1158" w:rsidRPr="00B65578" w:rsidRDefault="00AB1158" w:rsidP="00667AAA">
            <w:pPr>
              <w:pStyle w:val="TableText"/>
              <w:ind w:right="113"/>
            </w:pPr>
            <w:r w:rsidRPr="00B65578">
              <w:t xml:space="preserve">Poroporoaki – to farewell </w:t>
            </w:r>
            <w:r>
              <w:t xml:space="preserve">service users </w:t>
            </w:r>
            <w:r w:rsidRPr="00B65578">
              <w:t>and whānau at the time of discharge from the service.</w:t>
            </w:r>
          </w:p>
        </w:tc>
        <w:tc>
          <w:tcPr>
            <w:tcW w:w="1276" w:type="dxa"/>
            <w:tcBorders>
              <w:top w:val="nil"/>
            </w:tcBorders>
          </w:tcPr>
          <w:p w14:paraId="7379E272" w14:textId="77777777" w:rsidR="00AB1158" w:rsidRPr="00B65578" w:rsidRDefault="00214AD1" w:rsidP="00667AAA">
            <w:pPr>
              <w:pStyle w:val="TableText"/>
              <w:jc w:val="center"/>
              <w:rPr>
                <w:lang w:eastAsia="en-NZ"/>
              </w:rPr>
            </w:pPr>
            <w:hyperlink w:anchor="_T38_–_Māori-specific" w:history="1">
              <w:r w:rsidRPr="00214AD1">
                <w:rPr>
                  <w:rStyle w:val="Hyperlink"/>
                </w:rPr>
                <w:t>T38</w:t>
              </w:r>
            </w:hyperlink>
          </w:p>
        </w:tc>
        <w:tc>
          <w:tcPr>
            <w:tcW w:w="2126" w:type="dxa"/>
            <w:tcBorders>
              <w:top w:val="nil"/>
            </w:tcBorders>
          </w:tcPr>
          <w:p w14:paraId="25F11492" w14:textId="77777777" w:rsidR="00AB1158" w:rsidRPr="00B65578" w:rsidRDefault="00AB1158" w:rsidP="00667AAA">
            <w:pPr>
              <w:pStyle w:val="TableText"/>
              <w:rPr>
                <w:lang w:eastAsia="en-NZ"/>
              </w:rPr>
            </w:pPr>
            <w:r>
              <w:t>Family/whānau may or may not be involved. Report FWI flag as Y or N as appropriate.</w:t>
            </w:r>
          </w:p>
        </w:tc>
        <w:tc>
          <w:tcPr>
            <w:tcW w:w="2977" w:type="dxa"/>
            <w:tcBorders>
              <w:top w:val="nil"/>
            </w:tcBorders>
          </w:tcPr>
          <w:p w14:paraId="2CAEE0E9" w14:textId="77777777" w:rsidR="00AB1158" w:rsidRPr="00B65578" w:rsidRDefault="00AB1158" w:rsidP="00667AAA">
            <w:pPr>
              <w:pStyle w:val="TableText"/>
              <w:rPr>
                <w:lang w:eastAsia="en-NZ"/>
              </w:rPr>
            </w:pPr>
          </w:p>
        </w:tc>
      </w:tr>
      <w:tr w:rsidR="00AB1158" w14:paraId="03284C45" w14:textId="77777777" w:rsidTr="00667AAA">
        <w:trPr>
          <w:cantSplit/>
        </w:trPr>
        <w:tc>
          <w:tcPr>
            <w:tcW w:w="1701" w:type="dxa"/>
          </w:tcPr>
          <w:p w14:paraId="5E405444" w14:textId="77777777" w:rsidR="00AB1158" w:rsidRPr="00B65578" w:rsidRDefault="00AB1158" w:rsidP="00667AAA">
            <w:pPr>
              <w:pStyle w:val="TableText"/>
              <w:ind w:right="113"/>
              <w:rPr>
                <w:lang w:eastAsia="en-NZ"/>
              </w:rPr>
            </w:pPr>
            <w:r w:rsidRPr="00B65578">
              <w:rPr>
                <w:lang w:eastAsia="en-NZ"/>
              </w:rPr>
              <w:t>One</w:t>
            </w:r>
            <w:r>
              <w:rPr>
                <w:lang w:eastAsia="en-NZ"/>
              </w:rPr>
              <w:t>-</w:t>
            </w:r>
            <w:r w:rsidRPr="00B65578">
              <w:rPr>
                <w:lang w:eastAsia="en-NZ"/>
              </w:rPr>
              <w:t>to</w:t>
            </w:r>
            <w:r>
              <w:rPr>
                <w:lang w:eastAsia="en-NZ"/>
              </w:rPr>
              <w:t>-</w:t>
            </w:r>
            <w:r w:rsidRPr="00B65578">
              <w:rPr>
                <w:lang w:eastAsia="en-NZ"/>
              </w:rPr>
              <w:t>one cultural support</w:t>
            </w:r>
          </w:p>
        </w:tc>
        <w:tc>
          <w:tcPr>
            <w:tcW w:w="1418" w:type="dxa"/>
          </w:tcPr>
          <w:p w14:paraId="64EDACE3" w14:textId="77777777" w:rsidR="00AB1158" w:rsidRPr="00B65578" w:rsidRDefault="00AB1158" w:rsidP="00667AAA">
            <w:pPr>
              <w:pStyle w:val="TableText"/>
              <w:jc w:val="center"/>
              <w:rPr>
                <w:lang w:eastAsia="en-NZ"/>
              </w:rPr>
            </w:pPr>
            <w:r w:rsidRPr="00B65578">
              <w:rPr>
                <w:color w:val="000000"/>
                <w:lang w:eastAsia="en-NZ"/>
              </w:rPr>
              <w:t>Yes</w:t>
            </w:r>
          </w:p>
        </w:tc>
        <w:tc>
          <w:tcPr>
            <w:tcW w:w="1134" w:type="dxa"/>
          </w:tcPr>
          <w:p w14:paraId="0D0E67CB" w14:textId="77777777" w:rsidR="00AB1158" w:rsidRPr="00B65578" w:rsidRDefault="00AB1158" w:rsidP="00667AAA">
            <w:pPr>
              <w:pStyle w:val="TableText"/>
              <w:jc w:val="center"/>
              <w:rPr>
                <w:lang w:eastAsia="en-NZ"/>
              </w:rPr>
            </w:pPr>
            <w:r w:rsidRPr="00B65578">
              <w:rPr>
                <w:color w:val="000000"/>
                <w:lang w:eastAsia="en-NZ"/>
              </w:rPr>
              <w:t>CM/DM</w:t>
            </w:r>
          </w:p>
        </w:tc>
        <w:tc>
          <w:tcPr>
            <w:tcW w:w="3969" w:type="dxa"/>
          </w:tcPr>
          <w:p w14:paraId="7CB09CBA" w14:textId="77777777" w:rsidR="00AB1158" w:rsidRPr="00B65578" w:rsidRDefault="00AB1158" w:rsidP="00667AAA">
            <w:pPr>
              <w:pStyle w:val="TableText"/>
              <w:ind w:right="113"/>
            </w:pPr>
            <w:r>
              <w:t>The service user</w:t>
            </w:r>
            <w:r w:rsidRPr="00B65578">
              <w:t xml:space="preserve"> receives one-to-one cultural support from a Māori provider in a community mental health team or in their home.</w:t>
            </w:r>
          </w:p>
        </w:tc>
        <w:tc>
          <w:tcPr>
            <w:tcW w:w="1276" w:type="dxa"/>
          </w:tcPr>
          <w:p w14:paraId="1E797E70" w14:textId="77777777" w:rsidR="00AB1158" w:rsidRPr="00B65578" w:rsidRDefault="00214AD1" w:rsidP="00667AAA">
            <w:pPr>
              <w:pStyle w:val="TableText"/>
              <w:jc w:val="center"/>
              <w:rPr>
                <w:lang w:eastAsia="en-NZ"/>
              </w:rPr>
            </w:pPr>
            <w:hyperlink w:anchor="_T38_–_Māori-specific" w:history="1">
              <w:r w:rsidRPr="00214AD1">
                <w:rPr>
                  <w:rStyle w:val="Hyperlink"/>
                </w:rPr>
                <w:t>T38</w:t>
              </w:r>
            </w:hyperlink>
          </w:p>
        </w:tc>
        <w:tc>
          <w:tcPr>
            <w:tcW w:w="2126" w:type="dxa"/>
          </w:tcPr>
          <w:p w14:paraId="35F453B3" w14:textId="77777777" w:rsidR="00AB1158" w:rsidRPr="00B65578" w:rsidRDefault="00AB1158" w:rsidP="00667AAA">
            <w:pPr>
              <w:pStyle w:val="TableText"/>
              <w:ind w:right="113"/>
              <w:rPr>
                <w:lang w:eastAsia="en-NZ"/>
              </w:rPr>
            </w:pPr>
            <w:r>
              <w:t>Family/whānau may or may not be involved. Report FWI flag as Y or N as appropriate.</w:t>
            </w:r>
          </w:p>
        </w:tc>
        <w:tc>
          <w:tcPr>
            <w:tcW w:w="2977" w:type="dxa"/>
          </w:tcPr>
          <w:p w14:paraId="793BB8AA" w14:textId="77777777" w:rsidR="00AB1158" w:rsidRPr="00B65578" w:rsidRDefault="00AB1158" w:rsidP="00667AAA">
            <w:pPr>
              <w:pStyle w:val="TableText"/>
              <w:rPr>
                <w:lang w:eastAsia="en-NZ"/>
              </w:rPr>
            </w:pPr>
          </w:p>
        </w:tc>
      </w:tr>
      <w:tr w:rsidR="00AB1158" w14:paraId="0129E241" w14:textId="77777777" w:rsidTr="00667AAA">
        <w:trPr>
          <w:cantSplit/>
        </w:trPr>
        <w:tc>
          <w:tcPr>
            <w:tcW w:w="1701" w:type="dxa"/>
          </w:tcPr>
          <w:p w14:paraId="3C02A5F1" w14:textId="77777777" w:rsidR="00AB1158" w:rsidRPr="00B65578" w:rsidRDefault="00AB1158" w:rsidP="00667AAA">
            <w:pPr>
              <w:pStyle w:val="TableText"/>
              <w:ind w:right="113"/>
              <w:rPr>
                <w:lang w:eastAsia="en-NZ"/>
              </w:rPr>
            </w:pPr>
            <w:r w:rsidRPr="00B65578">
              <w:rPr>
                <w:lang w:eastAsia="en-NZ"/>
              </w:rPr>
              <w:t>Two</w:t>
            </w:r>
            <w:r>
              <w:rPr>
                <w:lang w:eastAsia="en-NZ"/>
              </w:rPr>
              <w:t>-</w:t>
            </w:r>
            <w:r w:rsidRPr="00B65578">
              <w:rPr>
                <w:lang w:eastAsia="en-NZ"/>
              </w:rPr>
              <w:t>day</w:t>
            </w:r>
            <w:r w:rsidRPr="00B65578">
              <w:t xml:space="preserve"> </w:t>
            </w:r>
            <w:r w:rsidRPr="00B65578">
              <w:rPr>
                <w:lang w:eastAsia="en-NZ"/>
              </w:rPr>
              <w:t>Māori activity programme</w:t>
            </w:r>
          </w:p>
        </w:tc>
        <w:tc>
          <w:tcPr>
            <w:tcW w:w="1418" w:type="dxa"/>
          </w:tcPr>
          <w:p w14:paraId="4CA4F534" w14:textId="77777777" w:rsidR="00AB1158" w:rsidRPr="00B65578" w:rsidRDefault="00AB1158" w:rsidP="00667AAA">
            <w:pPr>
              <w:pStyle w:val="TableText"/>
              <w:jc w:val="center"/>
              <w:rPr>
                <w:lang w:eastAsia="en-NZ"/>
              </w:rPr>
            </w:pPr>
            <w:r w:rsidRPr="00B65578">
              <w:rPr>
                <w:color w:val="000000"/>
                <w:lang w:eastAsia="en-NZ"/>
              </w:rPr>
              <w:t>Yes</w:t>
            </w:r>
          </w:p>
        </w:tc>
        <w:tc>
          <w:tcPr>
            <w:tcW w:w="1134" w:type="dxa"/>
          </w:tcPr>
          <w:p w14:paraId="6F5FB6E3" w14:textId="77777777" w:rsidR="00AB1158" w:rsidRPr="00B65578" w:rsidRDefault="00AB1158" w:rsidP="00667AAA">
            <w:pPr>
              <w:pStyle w:val="TableText"/>
              <w:jc w:val="center"/>
              <w:rPr>
                <w:lang w:eastAsia="en-NZ"/>
              </w:rPr>
            </w:pPr>
            <w:r w:rsidRPr="00B65578">
              <w:rPr>
                <w:color w:val="000000"/>
                <w:lang w:eastAsia="en-NZ"/>
              </w:rPr>
              <w:t>MC</w:t>
            </w:r>
          </w:p>
        </w:tc>
        <w:tc>
          <w:tcPr>
            <w:tcW w:w="3969" w:type="dxa"/>
          </w:tcPr>
          <w:p w14:paraId="45F80AFD" w14:textId="77777777" w:rsidR="00AB1158" w:rsidRPr="00B65578" w:rsidRDefault="00AB1158" w:rsidP="00667AAA">
            <w:pPr>
              <w:pStyle w:val="TableText"/>
              <w:ind w:right="113"/>
            </w:pPr>
            <w:r w:rsidRPr="00B65578">
              <w:t>T</w:t>
            </w:r>
            <w:r>
              <w:t>he service user</w:t>
            </w:r>
            <w:r w:rsidRPr="00B65578">
              <w:t xml:space="preserve"> participates in a two</w:t>
            </w:r>
            <w:r>
              <w:t>-</w:t>
            </w:r>
            <w:r w:rsidRPr="00B65578">
              <w:t>day Māori activity programme using cultural practices in a Māori setting.</w:t>
            </w:r>
          </w:p>
        </w:tc>
        <w:tc>
          <w:tcPr>
            <w:tcW w:w="1276" w:type="dxa"/>
          </w:tcPr>
          <w:p w14:paraId="57CA74BC" w14:textId="77777777" w:rsidR="00AB1158" w:rsidRPr="00B65578" w:rsidRDefault="00214AD1" w:rsidP="00667AAA">
            <w:pPr>
              <w:pStyle w:val="TableText"/>
              <w:jc w:val="center"/>
              <w:rPr>
                <w:lang w:eastAsia="en-NZ"/>
              </w:rPr>
            </w:pPr>
            <w:hyperlink w:anchor="_T38_–_Māori-specific" w:history="1">
              <w:r w:rsidRPr="00214AD1">
                <w:rPr>
                  <w:rStyle w:val="Hyperlink"/>
                </w:rPr>
                <w:t>T38</w:t>
              </w:r>
            </w:hyperlink>
          </w:p>
        </w:tc>
        <w:tc>
          <w:tcPr>
            <w:tcW w:w="2126" w:type="dxa"/>
          </w:tcPr>
          <w:p w14:paraId="0CED2E8F" w14:textId="77777777" w:rsidR="00AB1158" w:rsidRPr="00B65578" w:rsidRDefault="00AB1158" w:rsidP="00667AAA">
            <w:pPr>
              <w:pStyle w:val="TableText"/>
              <w:ind w:right="113"/>
              <w:rPr>
                <w:color w:val="000000"/>
                <w:lang w:eastAsia="en-NZ"/>
              </w:rPr>
            </w:pPr>
            <w:r>
              <w:t>Family/whānau may or may not be involved. Report FWI flag as Y or N as appropriate.</w:t>
            </w:r>
          </w:p>
        </w:tc>
        <w:tc>
          <w:tcPr>
            <w:tcW w:w="2977" w:type="dxa"/>
          </w:tcPr>
          <w:p w14:paraId="021FEAC3" w14:textId="77777777" w:rsidR="00AB1158" w:rsidRDefault="00214AD1" w:rsidP="00667AAA">
            <w:pPr>
              <w:pStyle w:val="TableText"/>
            </w:pPr>
            <w:hyperlink w:anchor="_T38_–_Māori-specific" w:history="1">
              <w:r w:rsidRPr="00214AD1">
                <w:rPr>
                  <w:rStyle w:val="Hyperlink"/>
                </w:rPr>
                <w:t>T38</w:t>
              </w:r>
            </w:hyperlink>
            <w:r w:rsidR="00AB1158" w:rsidRPr="00B65578">
              <w:rPr>
                <w:color w:val="000000"/>
                <w:lang w:eastAsia="en-NZ"/>
              </w:rPr>
              <w:t xml:space="preserve"> should be reported with an end time of midnight if an overnight stay is involved.</w:t>
            </w:r>
          </w:p>
          <w:p w14:paraId="1D7DE0E8" w14:textId="77777777" w:rsidR="00AB1158" w:rsidRPr="00B65578" w:rsidRDefault="00AB1158" w:rsidP="00667AAA">
            <w:pPr>
              <w:pStyle w:val="TableText"/>
              <w:rPr>
                <w:lang w:eastAsia="en-NZ"/>
              </w:rPr>
            </w:pPr>
            <w:r w:rsidRPr="00B65578">
              <w:rPr>
                <w:color w:val="000000"/>
                <w:lang w:eastAsia="en-NZ"/>
              </w:rPr>
              <w:t>Each day needs to be recorded separately, even if the service provided involves a 3</w:t>
            </w:r>
            <w:r>
              <w:rPr>
                <w:color w:val="000000"/>
                <w:lang w:eastAsia="en-NZ"/>
              </w:rPr>
              <w:t>-</w:t>
            </w:r>
            <w:r w:rsidRPr="00B65578">
              <w:rPr>
                <w:color w:val="000000"/>
                <w:lang w:eastAsia="en-NZ"/>
              </w:rPr>
              <w:t>day hui.</w:t>
            </w:r>
          </w:p>
        </w:tc>
      </w:tr>
      <w:tr w:rsidR="00AB1158" w14:paraId="13912D36" w14:textId="77777777" w:rsidTr="00667AAA">
        <w:trPr>
          <w:cantSplit/>
        </w:trPr>
        <w:tc>
          <w:tcPr>
            <w:tcW w:w="1701" w:type="dxa"/>
          </w:tcPr>
          <w:p w14:paraId="3ED9840C" w14:textId="77777777" w:rsidR="00AB1158" w:rsidRPr="00B65578" w:rsidRDefault="00AB1158" w:rsidP="00667AAA">
            <w:pPr>
              <w:pStyle w:val="TableText"/>
              <w:keepNext/>
              <w:ind w:right="113"/>
              <w:rPr>
                <w:lang w:eastAsia="en-NZ"/>
              </w:rPr>
            </w:pPr>
            <w:r w:rsidRPr="00B65578">
              <w:lastRenderedPageBreak/>
              <w:t>When Māori</w:t>
            </w:r>
            <w:r>
              <w:t>-</w:t>
            </w:r>
            <w:r w:rsidRPr="00B65578">
              <w:t>specific intervention is provided by non-clinical staff mem</w:t>
            </w:r>
            <w:r w:rsidR="00667AAA">
              <w:t>ber without a clinician present</w:t>
            </w:r>
          </w:p>
        </w:tc>
        <w:tc>
          <w:tcPr>
            <w:tcW w:w="1418" w:type="dxa"/>
          </w:tcPr>
          <w:p w14:paraId="39AB8F30" w14:textId="77777777" w:rsidR="00AB1158" w:rsidRPr="00B65578" w:rsidRDefault="00AB1158" w:rsidP="00667AAA">
            <w:pPr>
              <w:pStyle w:val="TableText"/>
              <w:keepNext/>
              <w:jc w:val="center"/>
              <w:rPr>
                <w:color w:val="000000"/>
                <w:lang w:eastAsia="en-NZ"/>
              </w:rPr>
            </w:pPr>
            <w:r w:rsidRPr="00B65578">
              <w:rPr>
                <w:color w:val="000000"/>
                <w:lang w:eastAsia="en-NZ"/>
              </w:rPr>
              <w:t>Yes</w:t>
            </w:r>
          </w:p>
        </w:tc>
        <w:tc>
          <w:tcPr>
            <w:tcW w:w="1134" w:type="dxa"/>
          </w:tcPr>
          <w:p w14:paraId="05A0E6AE" w14:textId="77777777" w:rsidR="00AB1158" w:rsidRPr="00B65578" w:rsidRDefault="00AB1158" w:rsidP="00667AAA">
            <w:pPr>
              <w:pStyle w:val="TableText"/>
              <w:keepNext/>
              <w:jc w:val="center"/>
              <w:rPr>
                <w:color w:val="000000"/>
                <w:lang w:eastAsia="en-NZ"/>
              </w:rPr>
            </w:pPr>
            <w:r w:rsidRPr="00B65578">
              <w:rPr>
                <w:color w:val="000000"/>
                <w:lang w:eastAsia="en-NZ"/>
              </w:rPr>
              <w:t>MC</w:t>
            </w:r>
          </w:p>
        </w:tc>
        <w:tc>
          <w:tcPr>
            <w:tcW w:w="3969" w:type="dxa"/>
          </w:tcPr>
          <w:p w14:paraId="08BE4435" w14:textId="77777777" w:rsidR="00AB1158" w:rsidRPr="00B65578" w:rsidRDefault="00AB1158" w:rsidP="00667AAA">
            <w:pPr>
              <w:pStyle w:val="TableText"/>
              <w:keepNext/>
              <w:ind w:right="113"/>
            </w:pPr>
            <w:r w:rsidRPr="00B65578">
              <w:t xml:space="preserve">A </w:t>
            </w:r>
            <w:r>
              <w:t>k</w:t>
            </w:r>
            <w:r w:rsidRPr="00B65578">
              <w:t>aum</w:t>
            </w:r>
            <w:r>
              <w:t>ā</w:t>
            </w:r>
            <w:r w:rsidRPr="00B65578">
              <w:t xml:space="preserve">tua or cultural therapist provides an intervention without a clinician present, such as </w:t>
            </w:r>
            <w:r>
              <w:t xml:space="preserve">a </w:t>
            </w:r>
            <w:r w:rsidRPr="00B65578">
              <w:t xml:space="preserve">karakia for either </w:t>
            </w:r>
            <w:r>
              <w:t xml:space="preserve">the service user </w:t>
            </w:r>
            <w:r w:rsidRPr="00B65578">
              <w:t xml:space="preserve">and </w:t>
            </w:r>
            <w:r>
              <w:t>whānau,</w:t>
            </w:r>
            <w:r w:rsidRPr="00B65578">
              <w:t xml:space="preserve"> or </w:t>
            </w:r>
            <w:r>
              <w:t xml:space="preserve">a </w:t>
            </w:r>
            <w:r w:rsidRPr="00B65578">
              <w:t>house blessing (</w:t>
            </w:r>
            <w:r>
              <w:t xml:space="preserve">it is </w:t>
            </w:r>
            <w:r w:rsidRPr="00B65578">
              <w:t>very rare not to have</w:t>
            </w:r>
            <w:r>
              <w:t xml:space="preserve"> a</w:t>
            </w:r>
            <w:r w:rsidRPr="00B65578">
              <w:t xml:space="preserve"> clinician present).</w:t>
            </w:r>
          </w:p>
        </w:tc>
        <w:tc>
          <w:tcPr>
            <w:tcW w:w="1276" w:type="dxa"/>
          </w:tcPr>
          <w:p w14:paraId="064B5211" w14:textId="77777777" w:rsidR="00AB1158" w:rsidRPr="00B65578" w:rsidRDefault="00214AD1" w:rsidP="00667AAA">
            <w:pPr>
              <w:pStyle w:val="TableText"/>
              <w:keepNext/>
              <w:jc w:val="center"/>
              <w:rPr>
                <w:color w:val="000000"/>
                <w:lang w:eastAsia="en-NZ"/>
              </w:rPr>
            </w:pPr>
            <w:hyperlink w:anchor="_T38_–_Māori-specific" w:history="1">
              <w:r w:rsidRPr="00214AD1">
                <w:rPr>
                  <w:rStyle w:val="Hyperlink"/>
                </w:rPr>
                <w:t>T38</w:t>
              </w:r>
            </w:hyperlink>
          </w:p>
        </w:tc>
        <w:tc>
          <w:tcPr>
            <w:tcW w:w="2126" w:type="dxa"/>
          </w:tcPr>
          <w:p w14:paraId="1297FB1E" w14:textId="77777777" w:rsidR="00AB1158" w:rsidRDefault="00AB1158" w:rsidP="00667AAA">
            <w:pPr>
              <w:pStyle w:val="TableText"/>
              <w:keepNext/>
              <w:ind w:right="113"/>
              <w:rPr>
                <w:color w:val="000000"/>
                <w:lang w:eastAsia="en-NZ"/>
              </w:rPr>
            </w:pPr>
            <w:r>
              <w:t>Family/whānau may or may not be involved. Report FWI flag as Y or N as appropriate.</w:t>
            </w:r>
          </w:p>
        </w:tc>
        <w:tc>
          <w:tcPr>
            <w:tcW w:w="2977" w:type="dxa"/>
          </w:tcPr>
          <w:p w14:paraId="6B89766D" w14:textId="77777777" w:rsidR="00AB1158" w:rsidRPr="00B65578" w:rsidRDefault="00AB1158" w:rsidP="00214AD1">
            <w:pPr>
              <w:pStyle w:val="TableText"/>
              <w:keepNext/>
              <w:rPr>
                <w:color w:val="000000"/>
                <w:lang w:eastAsia="en-NZ"/>
              </w:rPr>
            </w:pPr>
            <w:r>
              <w:rPr>
                <w:color w:val="000000"/>
                <w:lang w:eastAsia="en-NZ"/>
              </w:rPr>
              <w:t>The s</w:t>
            </w:r>
            <w:r w:rsidRPr="00B65578">
              <w:rPr>
                <w:color w:val="000000"/>
                <w:lang w:eastAsia="en-NZ"/>
              </w:rPr>
              <w:t xml:space="preserve">ervice user must be present to report </w:t>
            </w:r>
            <w:hyperlink w:anchor="_T38_–_Māori-specific" w:history="1">
              <w:r w:rsidR="00214AD1" w:rsidRPr="00214AD1">
                <w:rPr>
                  <w:rStyle w:val="Hyperlink"/>
                </w:rPr>
                <w:t>T38</w:t>
              </w:r>
            </w:hyperlink>
            <w:r w:rsidRPr="00B65578">
              <w:rPr>
                <w:color w:val="000000"/>
                <w:lang w:eastAsia="en-NZ"/>
              </w:rPr>
              <w:t>.</w:t>
            </w:r>
          </w:p>
        </w:tc>
      </w:tr>
      <w:tr w:rsidR="00AB1158" w14:paraId="6CBB5149" w14:textId="77777777" w:rsidTr="00667AAA">
        <w:trPr>
          <w:cantSplit/>
        </w:trPr>
        <w:tc>
          <w:tcPr>
            <w:tcW w:w="1701" w:type="dxa"/>
          </w:tcPr>
          <w:p w14:paraId="43801C9A" w14:textId="77777777" w:rsidR="00AB1158" w:rsidRPr="00B65578" w:rsidRDefault="00AB1158" w:rsidP="00667AAA">
            <w:pPr>
              <w:pStyle w:val="TableText"/>
              <w:ind w:right="113"/>
            </w:pPr>
            <w:r w:rsidRPr="00B65578">
              <w:t>Clinical staff engaging in p</w:t>
            </w:r>
            <w:r>
              <w:t>ō</w:t>
            </w:r>
            <w:r w:rsidRPr="00B65578">
              <w:t>whiri</w:t>
            </w:r>
          </w:p>
        </w:tc>
        <w:tc>
          <w:tcPr>
            <w:tcW w:w="1418" w:type="dxa"/>
          </w:tcPr>
          <w:p w14:paraId="24D60B53" w14:textId="77777777" w:rsidR="00AB1158" w:rsidRPr="00B65578" w:rsidRDefault="00AB1158" w:rsidP="00667AAA">
            <w:pPr>
              <w:pStyle w:val="TableText"/>
              <w:jc w:val="center"/>
              <w:rPr>
                <w:color w:val="000000"/>
                <w:lang w:eastAsia="en-NZ"/>
              </w:rPr>
            </w:pPr>
            <w:r w:rsidRPr="00B65578">
              <w:rPr>
                <w:color w:val="000000"/>
                <w:lang w:eastAsia="en-NZ"/>
              </w:rPr>
              <w:t>Yes</w:t>
            </w:r>
          </w:p>
        </w:tc>
        <w:tc>
          <w:tcPr>
            <w:tcW w:w="1134" w:type="dxa"/>
          </w:tcPr>
          <w:p w14:paraId="427D3EA7" w14:textId="77777777" w:rsidR="00AB1158" w:rsidRPr="00B65578" w:rsidRDefault="00AB1158" w:rsidP="00667AAA">
            <w:pPr>
              <w:pStyle w:val="TableText"/>
              <w:jc w:val="center"/>
              <w:rPr>
                <w:color w:val="000000"/>
                <w:lang w:eastAsia="en-NZ"/>
              </w:rPr>
            </w:pPr>
            <w:r w:rsidRPr="00B65578">
              <w:rPr>
                <w:color w:val="000000"/>
                <w:lang w:eastAsia="en-NZ"/>
              </w:rPr>
              <w:t>MC</w:t>
            </w:r>
          </w:p>
        </w:tc>
        <w:tc>
          <w:tcPr>
            <w:tcW w:w="3969" w:type="dxa"/>
          </w:tcPr>
          <w:p w14:paraId="59D95BCA" w14:textId="77777777" w:rsidR="00AB1158" w:rsidRDefault="00AB1158" w:rsidP="00667AAA">
            <w:pPr>
              <w:pStyle w:val="TableText"/>
              <w:ind w:right="113"/>
            </w:pPr>
            <w:r w:rsidRPr="00B65578">
              <w:t>Court liaison clinical staff engage in a p</w:t>
            </w:r>
            <w:r w:rsidRPr="002E6611">
              <w:rPr>
                <w:rFonts w:cs="Arial"/>
              </w:rPr>
              <w:t>ō</w:t>
            </w:r>
            <w:r w:rsidRPr="00B65578">
              <w:t>whiri</w:t>
            </w:r>
            <w:r>
              <w:t xml:space="preserve"> </w:t>
            </w:r>
            <w:r w:rsidRPr="00B65578">
              <w:t>/</w:t>
            </w:r>
            <w:r>
              <w:t xml:space="preserve"> </w:t>
            </w:r>
            <w:r w:rsidRPr="00B65578">
              <w:t xml:space="preserve">traditional Māori welcome at the Rangatahi Court before undertaking clinical assessments for </w:t>
            </w:r>
            <w:r>
              <w:t>r</w:t>
            </w:r>
            <w:r w:rsidRPr="00B65578">
              <w:t xml:space="preserve">angatahi </w:t>
            </w:r>
            <w:r>
              <w:t xml:space="preserve">(youth) service users </w:t>
            </w:r>
            <w:r w:rsidRPr="00B65578">
              <w:t xml:space="preserve">and </w:t>
            </w:r>
            <w:r>
              <w:t>their whānau.</w:t>
            </w:r>
            <w:r w:rsidRPr="00B65578">
              <w:t xml:space="preserve"> Clinical staff are supported by the </w:t>
            </w:r>
            <w:r>
              <w:t>ā</w:t>
            </w:r>
            <w:r w:rsidRPr="00B65578">
              <w:t xml:space="preserve">piha </w:t>
            </w:r>
            <w:r>
              <w:t>k</w:t>
            </w:r>
            <w:r w:rsidRPr="00B65578">
              <w:t>aitohu with karakia, waiata and whai k</w:t>
            </w:r>
            <w:r>
              <w:t>ō</w:t>
            </w:r>
            <w:r w:rsidRPr="00B65578">
              <w:t>rero.</w:t>
            </w:r>
          </w:p>
          <w:p w14:paraId="02A34D65" w14:textId="77777777" w:rsidR="00AB1158" w:rsidRPr="00B65578" w:rsidRDefault="00AB1158" w:rsidP="00667AAA">
            <w:pPr>
              <w:pStyle w:val="TableText"/>
              <w:ind w:right="113"/>
            </w:pPr>
            <w:r>
              <w:t>FWI is Y if family/whānau are involved.</w:t>
            </w:r>
          </w:p>
        </w:tc>
        <w:tc>
          <w:tcPr>
            <w:tcW w:w="1276" w:type="dxa"/>
          </w:tcPr>
          <w:p w14:paraId="4DDCDC94" w14:textId="77777777" w:rsidR="00AB1158" w:rsidRPr="00B65578" w:rsidRDefault="00214AD1" w:rsidP="00667AAA">
            <w:pPr>
              <w:pStyle w:val="TableText"/>
              <w:jc w:val="center"/>
              <w:rPr>
                <w:color w:val="000000"/>
                <w:highlight w:val="yellow"/>
                <w:lang w:eastAsia="en-NZ"/>
              </w:rPr>
            </w:pPr>
            <w:hyperlink w:anchor="_T38_–_Māori-specific" w:history="1">
              <w:r w:rsidRPr="00214AD1">
                <w:rPr>
                  <w:rStyle w:val="Hyperlink"/>
                </w:rPr>
                <w:t>T38</w:t>
              </w:r>
            </w:hyperlink>
          </w:p>
        </w:tc>
        <w:tc>
          <w:tcPr>
            <w:tcW w:w="2126" w:type="dxa"/>
          </w:tcPr>
          <w:p w14:paraId="2D06FF26" w14:textId="77777777" w:rsidR="00AB1158" w:rsidRPr="00B65578" w:rsidRDefault="00AB1158" w:rsidP="00667AAA">
            <w:pPr>
              <w:pStyle w:val="TableText"/>
              <w:ind w:right="113"/>
              <w:rPr>
                <w:color w:val="000000"/>
                <w:lang w:eastAsia="en-NZ"/>
              </w:rPr>
            </w:pPr>
            <w:r>
              <w:t>Family/whānau may or may not be involved. Report FWI flag as Y or N as appropriate.</w:t>
            </w:r>
          </w:p>
        </w:tc>
        <w:tc>
          <w:tcPr>
            <w:tcW w:w="2977" w:type="dxa"/>
          </w:tcPr>
          <w:p w14:paraId="00771612" w14:textId="77777777" w:rsidR="00AB1158" w:rsidRPr="00B65578" w:rsidRDefault="00AB1158" w:rsidP="00667AAA">
            <w:pPr>
              <w:pStyle w:val="TableText"/>
              <w:rPr>
                <w:color w:val="000000"/>
                <w:lang w:eastAsia="en-NZ"/>
              </w:rPr>
            </w:pPr>
            <w:r w:rsidRPr="00B65578">
              <w:rPr>
                <w:color w:val="000000"/>
                <w:lang w:eastAsia="en-NZ"/>
              </w:rPr>
              <w:t xml:space="preserve">The clinician would not be able to attend on </w:t>
            </w:r>
            <w:r>
              <w:rPr>
                <w:color w:val="000000"/>
                <w:lang w:eastAsia="en-NZ"/>
              </w:rPr>
              <w:t>m</w:t>
            </w:r>
            <w:r w:rsidRPr="00B65578">
              <w:rPr>
                <w:color w:val="000000"/>
                <w:lang w:eastAsia="en-NZ"/>
              </w:rPr>
              <w:t xml:space="preserve">arae without the </w:t>
            </w:r>
            <w:r>
              <w:rPr>
                <w:color w:val="000000"/>
                <w:lang w:eastAsia="en-NZ"/>
              </w:rPr>
              <w:t>presence of the ā</w:t>
            </w:r>
            <w:r w:rsidRPr="00B65578">
              <w:rPr>
                <w:color w:val="000000"/>
                <w:lang w:eastAsia="en-NZ"/>
              </w:rPr>
              <w:t xml:space="preserve">piha </w:t>
            </w:r>
            <w:r>
              <w:rPr>
                <w:color w:val="000000"/>
                <w:lang w:eastAsia="en-NZ"/>
              </w:rPr>
              <w:t>k</w:t>
            </w:r>
            <w:r w:rsidRPr="00B65578">
              <w:rPr>
                <w:color w:val="000000"/>
                <w:lang w:eastAsia="en-NZ"/>
              </w:rPr>
              <w:t xml:space="preserve">aitohu (cultural support worker). </w:t>
            </w:r>
            <w:r>
              <w:rPr>
                <w:color w:val="000000"/>
                <w:lang w:eastAsia="en-NZ"/>
              </w:rPr>
              <w:t>The s</w:t>
            </w:r>
            <w:r w:rsidRPr="00B65578">
              <w:rPr>
                <w:color w:val="000000"/>
                <w:lang w:eastAsia="en-NZ"/>
              </w:rPr>
              <w:t xml:space="preserve">upport worker records </w:t>
            </w:r>
            <w:hyperlink w:anchor="_T38_–_Māori-specific" w:history="1">
              <w:r w:rsidR="00214AD1" w:rsidRPr="00214AD1">
                <w:rPr>
                  <w:rStyle w:val="Hyperlink"/>
                </w:rPr>
                <w:t>T38</w:t>
              </w:r>
            </w:hyperlink>
            <w:r w:rsidRPr="00B65578">
              <w:rPr>
                <w:color w:val="000000"/>
                <w:lang w:eastAsia="en-NZ"/>
              </w:rPr>
              <w:t xml:space="preserve">. </w:t>
            </w:r>
            <w:r>
              <w:rPr>
                <w:color w:val="000000"/>
                <w:lang w:eastAsia="en-NZ"/>
              </w:rPr>
              <w:t>The c</w:t>
            </w:r>
            <w:r w:rsidRPr="00B65578">
              <w:rPr>
                <w:color w:val="000000"/>
                <w:lang w:eastAsia="en-NZ"/>
              </w:rPr>
              <w:t>linical staff member does not record the p</w:t>
            </w:r>
            <w:r w:rsidRPr="002E6611">
              <w:rPr>
                <w:rFonts w:cs="Arial"/>
                <w:color w:val="000000"/>
                <w:lang w:eastAsia="en-NZ"/>
              </w:rPr>
              <w:t>ō</w:t>
            </w:r>
            <w:r w:rsidRPr="00B65578">
              <w:rPr>
                <w:color w:val="000000"/>
                <w:lang w:eastAsia="en-NZ"/>
              </w:rPr>
              <w:t xml:space="preserve">whiri activity </w:t>
            </w:r>
            <w:r>
              <w:rPr>
                <w:color w:val="000000"/>
                <w:lang w:eastAsia="en-NZ"/>
              </w:rPr>
              <w:t>because</w:t>
            </w:r>
            <w:r w:rsidRPr="00B65578">
              <w:rPr>
                <w:color w:val="000000"/>
                <w:lang w:eastAsia="en-NZ"/>
              </w:rPr>
              <w:t xml:space="preserve"> PRIMHD rejects duplicate activity types reported for the same period</w:t>
            </w:r>
            <w:r>
              <w:rPr>
                <w:color w:val="000000"/>
                <w:lang w:eastAsia="en-NZ"/>
              </w:rPr>
              <w:t xml:space="preserve"> or </w:t>
            </w:r>
            <w:r w:rsidRPr="00B65578">
              <w:rPr>
                <w:color w:val="000000"/>
                <w:lang w:eastAsia="en-NZ"/>
              </w:rPr>
              <w:t>intervention.</w:t>
            </w:r>
          </w:p>
          <w:p w14:paraId="73966C08" w14:textId="77777777" w:rsidR="00AB1158" w:rsidRPr="00B65578" w:rsidRDefault="00AB1158" w:rsidP="00667AAA">
            <w:pPr>
              <w:pStyle w:val="TableText"/>
              <w:rPr>
                <w:color w:val="000000"/>
                <w:highlight w:val="yellow"/>
                <w:lang w:eastAsia="en-NZ"/>
              </w:rPr>
            </w:pPr>
            <w:r>
              <w:rPr>
                <w:color w:val="000000"/>
                <w:lang w:eastAsia="en-NZ"/>
              </w:rPr>
              <w:t>The c</w:t>
            </w:r>
            <w:r w:rsidRPr="00B65578">
              <w:rPr>
                <w:color w:val="000000"/>
                <w:lang w:eastAsia="en-NZ"/>
              </w:rPr>
              <w:t>linical staff member does record the clinical assessment activity that occurs after the p</w:t>
            </w:r>
            <w:r w:rsidRPr="002E6611">
              <w:rPr>
                <w:rFonts w:cs="Arial"/>
                <w:color w:val="000000"/>
                <w:lang w:eastAsia="en-NZ"/>
              </w:rPr>
              <w:t>ō</w:t>
            </w:r>
            <w:r w:rsidRPr="00B65578">
              <w:rPr>
                <w:color w:val="000000"/>
                <w:lang w:eastAsia="en-NZ"/>
              </w:rPr>
              <w:t>whiri.</w:t>
            </w:r>
          </w:p>
        </w:tc>
      </w:tr>
      <w:tr w:rsidR="00AB1158" w14:paraId="3C54474B" w14:textId="77777777" w:rsidTr="00667AAA">
        <w:trPr>
          <w:cantSplit/>
        </w:trPr>
        <w:tc>
          <w:tcPr>
            <w:tcW w:w="1701" w:type="dxa"/>
          </w:tcPr>
          <w:p w14:paraId="692A55ED" w14:textId="77777777" w:rsidR="00AB1158" w:rsidRPr="00B65578" w:rsidRDefault="00AB1158" w:rsidP="00667AAA">
            <w:pPr>
              <w:pStyle w:val="TableText"/>
              <w:keepNext/>
            </w:pPr>
            <w:r w:rsidRPr="00B65578">
              <w:lastRenderedPageBreak/>
              <w:t xml:space="preserve">Support for </w:t>
            </w:r>
            <w:r>
              <w:t>service users</w:t>
            </w:r>
            <w:r w:rsidRPr="00B65578">
              <w:t xml:space="preserve"> to attend NGO programmes</w:t>
            </w:r>
          </w:p>
        </w:tc>
        <w:tc>
          <w:tcPr>
            <w:tcW w:w="1418" w:type="dxa"/>
          </w:tcPr>
          <w:p w14:paraId="182F6168" w14:textId="77777777" w:rsidR="00AB1158" w:rsidRPr="00B65578" w:rsidRDefault="00AB1158" w:rsidP="00667AAA">
            <w:pPr>
              <w:pStyle w:val="TableText"/>
              <w:keepNext/>
              <w:jc w:val="center"/>
              <w:rPr>
                <w:color w:val="000000"/>
                <w:lang w:eastAsia="en-NZ"/>
              </w:rPr>
            </w:pPr>
            <w:r w:rsidRPr="00B65578">
              <w:rPr>
                <w:color w:val="000000"/>
                <w:lang w:eastAsia="en-NZ"/>
              </w:rPr>
              <w:t>Yes</w:t>
            </w:r>
          </w:p>
        </w:tc>
        <w:tc>
          <w:tcPr>
            <w:tcW w:w="1134" w:type="dxa"/>
          </w:tcPr>
          <w:p w14:paraId="6CB8935E" w14:textId="77777777" w:rsidR="00AB1158" w:rsidRPr="00B65578" w:rsidRDefault="00AB1158" w:rsidP="00667AAA">
            <w:pPr>
              <w:pStyle w:val="TableText"/>
              <w:keepNext/>
              <w:jc w:val="center"/>
              <w:rPr>
                <w:color w:val="000000"/>
                <w:lang w:eastAsia="en-NZ"/>
              </w:rPr>
            </w:pPr>
            <w:r w:rsidRPr="00B65578">
              <w:rPr>
                <w:color w:val="000000"/>
                <w:lang w:eastAsia="en-NZ"/>
              </w:rPr>
              <w:t>CM</w:t>
            </w:r>
          </w:p>
        </w:tc>
        <w:tc>
          <w:tcPr>
            <w:tcW w:w="3969" w:type="dxa"/>
          </w:tcPr>
          <w:p w14:paraId="7FFA6D03" w14:textId="77777777" w:rsidR="00AB1158" w:rsidRPr="00BD762A" w:rsidRDefault="00AB1158" w:rsidP="00667AAA">
            <w:pPr>
              <w:pStyle w:val="TableText"/>
              <w:keepNext/>
              <w:rPr>
                <w:color w:val="000000"/>
                <w:lang w:eastAsia="en-NZ"/>
              </w:rPr>
            </w:pPr>
            <w:r w:rsidRPr="00BD762A">
              <w:rPr>
                <w:color w:val="000000"/>
                <w:lang w:eastAsia="en-NZ"/>
              </w:rPr>
              <w:t xml:space="preserve">There is individual face-to-face contact with a rangatahi service user </w:t>
            </w:r>
            <w:r w:rsidRPr="00BD762A">
              <w:t xml:space="preserve">to provide cultural intervention. This involves </w:t>
            </w:r>
            <w:r w:rsidRPr="00BD762A">
              <w:rPr>
                <w:color w:val="000000"/>
                <w:lang w:eastAsia="en-NZ"/>
              </w:rPr>
              <w:t>providing support for the service user</w:t>
            </w:r>
            <w:r w:rsidRPr="00BD762A">
              <w:t xml:space="preserve"> </w:t>
            </w:r>
            <w:r w:rsidRPr="00BD762A">
              <w:rPr>
                <w:color w:val="000000"/>
                <w:lang w:eastAsia="en-NZ"/>
              </w:rPr>
              <w:t>to attend a Māori NGO to access a kaumātua, programmes, etc.</w:t>
            </w:r>
          </w:p>
          <w:p w14:paraId="453513A3" w14:textId="77777777" w:rsidR="00AB1158" w:rsidRPr="008A6FAB" w:rsidRDefault="00AB1158" w:rsidP="00667AAA">
            <w:pPr>
              <w:pStyle w:val="TableText"/>
              <w:keepNext/>
              <w:rPr>
                <w:color w:val="000000"/>
                <w:lang w:eastAsia="en-NZ"/>
              </w:rPr>
            </w:pPr>
            <w:r w:rsidRPr="00BD762A">
              <w:rPr>
                <w:color w:val="000000"/>
                <w:lang w:eastAsia="en-NZ"/>
              </w:rPr>
              <w:t>Support is also provided to the service user through manaakitanga and wairuatanga.</w:t>
            </w:r>
          </w:p>
        </w:tc>
        <w:tc>
          <w:tcPr>
            <w:tcW w:w="1276" w:type="dxa"/>
          </w:tcPr>
          <w:p w14:paraId="203F1E52" w14:textId="77777777" w:rsidR="00AB1158" w:rsidRPr="00B65578" w:rsidRDefault="00214AD1" w:rsidP="00214AD1">
            <w:pPr>
              <w:pStyle w:val="TableText"/>
              <w:keepNext/>
              <w:jc w:val="center"/>
              <w:rPr>
                <w:color w:val="000000"/>
                <w:lang w:eastAsia="en-NZ"/>
              </w:rPr>
            </w:pPr>
            <w:hyperlink w:anchor="_T38_–_Māori-specific" w:history="1">
              <w:r w:rsidRPr="00214AD1">
                <w:rPr>
                  <w:rStyle w:val="Hyperlink"/>
                </w:rPr>
                <w:t>T38</w:t>
              </w:r>
            </w:hyperlink>
          </w:p>
        </w:tc>
        <w:tc>
          <w:tcPr>
            <w:tcW w:w="2126" w:type="dxa"/>
          </w:tcPr>
          <w:p w14:paraId="307AFBEB" w14:textId="77777777" w:rsidR="00AB1158" w:rsidRPr="00B65578" w:rsidRDefault="00AB1158" w:rsidP="00667AAA">
            <w:pPr>
              <w:pStyle w:val="TableText"/>
              <w:keepNext/>
              <w:rPr>
                <w:color w:val="000000"/>
                <w:lang w:eastAsia="en-NZ"/>
              </w:rPr>
            </w:pPr>
            <w:r>
              <w:t>Family/whānau may or may not be involved. Report FWI flag as Y or N as appropriate.</w:t>
            </w:r>
          </w:p>
        </w:tc>
        <w:tc>
          <w:tcPr>
            <w:tcW w:w="2977" w:type="dxa"/>
          </w:tcPr>
          <w:p w14:paraId="791F2ED3" w14:textId="77777777" w:rsidR="00AB1158" w:rsidRPr="00B65578" w:rsidRDefault="00AB1158" w:rsidP="00667AAA">
            <w:pPr>
              <w:pStyle w:val="TableText"/>
              <w:keepNext/>
              <w:rPr>
                <w:color w:val="000000"/>
                <w:lang w:eastAsia="en-NZ"/>
              </w:rPr>
            </w:pPr>
          </w:p>
        </w:tc>
      </w:tr>
      <w:tr w:rsidR="00AB1158" w14:paraId="6840CA98" w14:textId="77777777" w:rsidTr="00667AAA">
        <w:trPr>
          <w:cantSplit/>
        </w:trPr>
        <w:tc>
          <w:tcPr>
            <w:tcW w:w="1701" w:type="dxa"/>
          </w:tcPr>
          <w:p w14:paraId="083FDECB" w14:textId="77777777" w:rsidR="00AB1158" w:rsidRPr="00B65578" w:rsidRDefault="00AB1158" w:rsidP="00667AAA">
            <w:pPr>
              <w:pStyle w:val="TableText"/>
              <w:ind w:right="113"/>
            </w:pPr>
            <w:r w:rsidRPr="00B65578">
              <w:t>Cultural intervention/</w:t>
            </w:r>
            <w:r>
              <w:t xml:space="preserve"> </w:t>
            </w:r>
            <w:r w:rsidRPr="00B65578">
              <w:t>treatment</w:t>
            </w:r>
          </w:p>
        </w:tc>
        <w:tc>
          <w:tcPr>
            <w:tcW w:w="1418" w:type="dxa"/>
          </w:tcPr>
          <w:p w14:paraId="1552BD5B" w14:textId="77777777" w:rsidR="00AB1158" w:rsidRPr="00B65578" w:rsidRDefault="00AB1158" w:rsidP="00667AAA">
            <w:pPr>
              <w:pStyle w:val="TableText"/>
              <w:jc w:val="center"/>
              <w:rPr>
                <w:color w:val="000000"/>
                <w:lang w:eastAsia="en-NZ"/>
              </w:rPr>
            </w:pPr>
            <w:r w:rsidRPr="00B65578">
              <w:rPr>
                <w:color w:val="000000"/>
                <w:lang w:eastAsia="en-NZ"/>
              </w:rPr>
              <w:t>Yes</w:t>
            </w:r>
          </w:p>
        </w:tc>
        <w:tc>
          <w:tcPr>
            <w:tcW w:w="1134" w:type="dxa"/>
          </w:tcPr>
          <w:p w14:paraId="22371AF6" w14:textId="77777777" w:rsidR="00AB1158" w:rsidRPr="00B65578" w:rsidRDefault="00AB1158" w:rsidP="00667AAA">
            <w:pPr>
              <w:pStyle w:val="TableText"/>
              <w:jc w:val="center"/>
              <w:rPr>
                <w:color w:val="000000"/>
                <w:lang w:eastAsia="en-NZ"/>
              </w:rPr>
            </w:pPr>
            <w:r w:rsidRPr="00B65578">
              <w:rPr>
                <w:color w:val="000000"/>
                <w:lang w:eastAsia="en-NZ"/>
              </w:rPr>
              <w:t>CM</w:t>
            </w:r>
          </w:p>
        </w:tc>
        <w:tc>
          <w:tcPr>
            <w:tcW w:w="3969" w:type="dxa"/>
          </w:tcPr>
          <w:p w14:paraId="37120D1C" w14:textId="77777777" w:rsidR="00AB1158" w:rsidRPr="00B65578" w:rsidRDefault="00AB1158" w:rsidP="00667AAA">
            <w:pPr>
              <w:pStyle w:val="TableText"/>
              <w:ind w:right="113"/>
              <w:rPr>
                <w:color w:val="000000"/>
                <w:lang w:eastAsia="en-NZ"/>
              </w:rPr>
            </w:pPr>
            <w:r>
              <w:rPr>
                <w:color w:val="000000"/>
                <w:lang w:eastAsia="en-NZ"/>
              </w:rPr>
              <w:t>An e</w:t>
            </w:r>
            <w:r w:rsidRPr="00B65578">
              <w:rPr>
                <w:color w:val="000000"/>
                <w:lang w:eastAsia="en-NZ"/>
              </w:rPr>
              <w:t xml:space="preserve">scort </w:t>
            </w:r>
            <w:r>
              <w:rPr>
                <w:color w:val="000000"/>
                <w:lang w:eastAsia="en-NZ"/>
              </w:rPr>
              <w:t>is provided for service users</w:t>
            </w:r>
            <w:r w:rsidRPr="00B65578">
              <w:rPr>
                <w:color w:val="000000"/>
                <w:lang w:eastAsia="en-NZ"/>
              </w:rPr>
              <w:t xml:space="preserve"> from forensic rehabilitation units: </w:t>
            </w:r>
            <w:r>
              <w:rPr>
                <w:color w:val="000000"/>
                <w:lang w:eastAsia="en-NZ"/>
              </w:rPr>
              <w:t>this s</w:t>
            </w:r>
            <w:r w:rsidRPr="00B65578">
              <w:rPr>
                <w:color w:val="000000"/>
                <w:lang w:eastAsia="en-NZ"/>
              </w:rPr>
              <w:t xml:space="preserve">upports </w:t>
            </w:r>
            <w:r>
              <w:rPr>
                <w:color w:val="000000"/>
                <w:lang w:eastAsia="en-NZ"/>
              </w:rPr>
              <w:t xml:space="preserve">the service users </w:t>
            </w:r>
            <w:r w:rsidRPr="00B65578">
              <w:rPr>
                <w:color w:val="000000"/>
                <w:lang w:eastAsia="en-NZ"/>
              </w:rPr>
              <w:t xml:space="preserve">to </w:t>
            </w:r>
            <w:r w:rsidRPr="00BD762A">
              <w:rPr>
                <w:color w:val="000000"/>
                <w:lang w:eastAsia="en-NZ"/>
              </w:rPr>
              <w:t>return to the area with whānau contacts and whānau hui.</w:t>
            </w:r>
          </w:p>
        </w:tc>
        <w:tc>
          <w:tcPr>
            <w:tcW w:w="1276" w:type="dxa"/>
          </w:tcPr>
          <w:p w14:paraId="4A8DB86C" w14:textId="77777777" w:rsidR="00AB1158" w:rsidRPr="00B65578" w:rsidRDefault="00214AD1" w:rsidP="00667AAA">
            <w:pPr>
              <w:pStyle w:val="TableText"/>
              <w:jc w:val="center"/>
              <w:rPr>
                <w:color w:val="000000"/>
                <w:lang w:eastAsia="en-NZ"/>
              </w:rPr>
            </w:pPr>
            <w:hyperlink w:anchor="_T38_–_Māori-specific" w:history="1">
              <w:r w:rsidRPr="00214AD1">
                <w:rPr>
                  <w:rStyle w:val="Hyperlink"/>
                </w:rPr>
                <w:t>T38</w:t>
              </w:r>
            </w:hyperlink>
          </w:p>
        </w:tc>
        <w:tc>
          <w:tcPr>
            <w:tcW w:w="2126" w:type="dxa"/>
          </w:tcPr>
          <w:p w14:paraId="39E8EB7D" w14:textId="77777777" w:rsidR="00AB1158" w:rsidRPr="00B65578" w:rsidRDefault="00AB1158" w:rsidP="00667AAA">
            <w:pPr>
              <w:pStyle w:val="TableText"/>
              <w:ind w:right="113"/>
              <w:rPr>
                <w:color w:val="000000"/>
                <w:lang w:eastAsia="en-NZ"/>
              </w:rPr>
            </w:pPr>
            <w:r>
              <w:t>Family/whānau may or may not be involved. Report FWI flag as Y or N as appropriate.</w:t>
            </w:r>
          </w:p>
        </w:tc>
        <w:tc>
          <w:tcPr>
            <w:tcW w:w="2977" w:type="dxa"/>
          </w:tcPr>
          <w:p w14:paraId="379EF599" w14:textId="77777777" w:rsidR="00AB1158" w:rsidRPr="00B65578" w:rsidRDefault="00AB1158" w:rsidP="00667AAA">
            <w:pPr>
              <w:pStyle w:val="TableText"/>
              <w:rPr>
                <w:color w:val="000000"/>
                <w:lang w:eastAsia="en-NZ"/>
              </w:rPr>
            </w:pPr>
          </w:p>
        </w:tc>
      </w:tr>
      <w:tr w:rsidR="00AB1158" w14:paraId="1996CB67" w14:textId="77777777" w:rsidTr="00667AAA">
        <w:trPr>
          <w:cantSplit/>
        </w:trPr>
        <w:tc>
          <w:tcPr>
            <w:tcW w:w="1701" w:type="dxa"/>
          </w:tcPr>
          <w:p w14:paraId="18A90529" w14:textId="77777777" w:rsidR="00AB1158" w:rsidRPr="00B65578" w:rsidRDefault="00AB1158" w:rsidP="00667AAA">
            <w:pPr>
              <w:pStyle w:val="TableText"/>
              <w:ind w:right="113"/>
              <w:rPr>
                <w:lang w:eastAsia="en-NZ"/>
              </w:rPr>
            </w:pPr>
            <w:r w:rsidRPr="00B65578">
              <w:rPr>
                <w:lang w:eastAsia="en-NZ"/>
              </w:rPr>
              <w:t>Cultural assessment</w:t>
            </w:r>
            <w:r>
              <w:rPr>
                <w:lang w:eastAsia="en-NZ"/>
              </w:rPr>
              <w:t>, support or intervention</w:t>
            </w:r>
          </w:p>
        </w:tc>
        <w:tc>
          <w:tcPr>
            <w:tcW w:w="1418" w:type="dxa"/>
          </w:tcPr>
          <w:p w14:paraId="2737A480" w14:textId="77777777" w:rsidR="00AB1158" w:rsidRPr="00B65578" w:rsidRDefault="00AB1158" w:rsidP="00667AAA">
            <w:pPr>
              <w:pStyle w:val="TableText"/>
              <w:jc w:val="center"/>
              <w:rPr>
                <w:color w:val="000000"/>
                <w:lang w:eastAsia="en-NZ"/>
              </w:rPr>
            </w:pPr>
            <w:r w:rsidRPr="00B65578">
              <w:rPr>
                <w:color w:val="000000"/>
                <w:lang w:eastAsia="en-NZ"/>
              </w:rPr>
              <w:t>Yes</w:t>
            </w:r>
          </w:p>
        </w:tc>
        <w:tc>
          <w:tcPr>
            <w:tcW w:w="1134" w:type="dxa"/>
          </w:tcPr>
          <w:p w14:paraId="1CAE9B98" w14:textId="77777777" w:rsidR="00AB1158" w:rsidRPr="00B65578" w:rsidRDefault="00AB1158" w:rsidP="00667AAA">
            <w:pPr>
              <w:pStyle w:val="TableText"/>
              <w:ind w:left="113" w:right="113"/>
              <w:jc w:val="center"/>
              <w:rPr>
                <w:color w:val="000000"/>
                <w:lang w:eastAsia="en-NZ"/>
              </w:rPr>
            </w:pPr>
            <w:r w:rsidRPr="00B65578">
              <w:rPr>
                <w:color w:val="000000"/>
                <w:lang w:eastAsia="en-NZ"/>
              </w:rPr>
              <w:t>DM, MC, CM</w:t>
            </w:r>
          </w:p>
        </w:tc>
        <w:tc>
          <w:tcPr>
            <w:tcW w:w="3969" w:type="dxa"/>
          </w:tcPr>
          <w:p w14:paraId="7193C891" w14:textId="255690A7" w:rsidR="00AB1158" w:rsidRPr="00B65578" w:rsidRDefault="00AB1158" w:rsidP="00667AAA">
            <w:pPr>
              <w:pStyle w:val="TableText"/>
              <w:ind w:right="113"/>
              <w:rPr>
                <w:color w:val="000000"/>
                <w:lang w:eastAsia="en-NZ"/>
              </w:rPr>
            </w:pPr>
            <w:r w:rsidRPr="00DF0F4F">
              <w:rPr>
                <w:color w:val="000000"/>
                <w:lang w:eastAsia="en-NZ"/>
              </w:rPr>
              <w:t>Māori cultural assessment</w:t>
            </w:r>
            <w:r>
              <w:rPr>
                <w:color w:val="000000"/>
                <w:lang w:eastAsia="en-NZ"/>
              </w:rPr>
              <w:t xml:space="preserve"> and</w:t>
            </w:r>
            <w:r w:rsidRPr="00DF0F4F">
              <w:rPr>
                <w:color w:val="000000"/>
                <w:lang w:eastAsia="en-NZ"/>
              </w:rPr>
              <w:t xml:space="preserve"> support is provided to a service user by non-clinical staff in a service user</w:t>
            </w:r>
            <w:r w:rsidR="00901EAF">
              <w:rPr>
                <w:color w:val="000000"/>
                <w:lang w:eastAsia="en-NZ"/>
              </w:rPr>
              <w:t>’</w:t>
            </w:r>
            <w:r w:rsidRPr="00DF0F4F">
              <w:rPr>
                <w:color w:val="000000"/>
                <w:lang w:eastAsia="en-NZ"/>
              </w:rPr>
              <w:t xml:space="preserve">s home, marae or in another community setting, </w:t>
            </w:r>
            <w:r w:rsidR="002B4879" w:rsidRPr="00DF0F4F">
              <w:rPr>
                <w:color w:val="000000"/>
                <w:lang w:eastAsia="en-NZ"/>
              </w:rPr>
              <w:t>e.g.</w:t>
            </w:r>
            <w:r w:rsidRPr="00DF0F4F">
              <w:rPr>
                <w:color w:val="000000"/>
                <w:lang w:eastAsia="en-NZ"/>
              </w:rPr>
              <w:t>,</w:t>
            </w:r>
            <w:r w:rsidRPr="00DF0F4F">
              <w:t xml:space="preserve"> a </w:t>
            </w:r>
            <w:r w:rsidRPr="00DF0F4F">
              <w:rPr>
                <w:color w:val="000000"/>
                <w:lang w:eastAsia="en-NZ"/>
              </w:rPr>
              <w:t>karakia when a service user is unwell, or other members of the whānau are unwell; a house blessing</w:t>
            </w:r>
            <w:r>
              <w:rPr>
                <w:color w:val="000000"/>
                <w:lang w:eastAsia="en-NZ"/>
              </w:rPr>
              <w:t>;</w:t>
            </w:r>
            <w:r w:rsidRPr="00DF0F4F">
              <w:rPr>
                <w:color w:val="000000"/>
                <w:lang w:eastAsia="en-NZ"/>
              </w:rPr>
              <w:t xml:space="preserve"> or during times of distress (grief, tangihanga).</w:t>
            </w:r>
            <w:r>
              <w:rPr>
                <w:color w:val="000000"/>
                <w:lang w:eastAsia="en-NZ"/>
              </w:rPr>
              <w:t xml:space="preserve"> The service user</w:t>
            </w:r>
            <w:r w:rsidR="00901EAF">
              <w:rPr>
                <w:color w:val="000000"/>
                <w:lang w:eastAsia="en-NZ"/>
              </w:rPr>
              <w:t>’</w:t>
            </w:r>
            <w:r>
              <w:rPr>
                <w:color w:val="000000"/>
                <w:lang w:eastAsia="en-NZ"/>
              </w:rPr>
              <w:t>s w</w:t>
            </w:r>
            <w:r w:rsidRPr="00DF0F4F">
              <w:rPr>
                <w:color w:val="000000"/>
                <w:lang w:eastAsia="en-NZ"/>
              </w:rPr>
              <w:t xml:space="preserve">hānau </w:t>
            </w:r>
            <w:r>
              <w:rPr>
                <w:color w:val="000000"/>
                <w:lang w:eastAsia="en-NZ"/>
              </w:rPr>
              <w:t xml:space="preserve">are </w:t>
            </w:r>
            <w:r w:rsidRPr="00DF0F4F">
              <w:rPr>
                <w:color w:val="000000"/>
                <w:lang w:eastAsia="en-NZ"/>
              </w:rPr>
              <w:t>present and involved</w:t>
            </w:r>
            <w:r>
              <w:rPr>
                <w:color w:val="000000"/>
                <w:lang w:eastAsia="en-NZ"/>
              </w:rPr>
              <w:t>.</w:t>
            </w:r>
          </w:p>
        </w:tc>
        <w:tc>
          <w:tcPr>
            <w:tcW w:w="1276" w:type="dxa"/>
          </w:tcPr>
          <w:p w14:paraId="4D826546" w14:textId="77777777" w:rsidR="00AB1158" w:rsidRPr="00B65578" w:rsidRDefault="00214AD1" w:rsidP="00667AAA">
            <w:pPr>
              <w:pStyle w:val="TableText"/>
              <w:jc w:val="center"/>
              <w:rPr>
                <w:color w:val="000000"/>
                <w:lang w:eastAsia="en-NZ"/>
              </w:rPr>
            </w:pPr>
            <w:hyperlink w:anchor="_T38_–_Māori-specific" w:history="1">
              <w:r w:rsidRPr="00214AD1">
                <w:rPr>
                  <w:rStyle w:val="Hyperlink"/>
                </w:rPr>
                <w:t>T38</w:t>
              </w:r>
            </w:hyperlink>
          </w:p>
        </w:tc>
        <w:tc>
          <w:tcPr>
            <w:tcW w:w="2126" w:type="dxa"/>
          </w:tcPr>
          <w:p w14:paraId="1E741F59" w14:textId="77777777" w:rsidR="00AB1158" w:rsidRPr="00DF0F4F" w:rsidRDefault="00AB1158" w:rsidP="00667AAA">
            <w:pPr>
              <w:pStyle w:val="TableText"/>
              <w:ind w:right="113"/>
              <w:rPr>
                <w:color w:val="000000"/>
                <w:lang w:eastAsia="en-NZ"/>
              </w:rPr>
            </w:pPr>
            <w:r>
              <w:t>In this scenario, FWI is Y.</w:t>
            </w:r>
          </w:p>
        </w:tc>
        <w:tc>
          <w:tcPr>
            <w:tcW w:w="2977" w:type="dxa"/>
          </w:tcPr>
          <w:p w14:paraId="67E368E7" w14:textId="77777777" w:rsidR="00AB1158" w:rsidRDefault="00AB1158" w:rsidP="00667AAA">
            <w:pPr>
              <w:pStyle w:val="TableText"/>
              <w:rPr>
                <w:color w:val="000000"/>
                <w:lang w:eastAsia="en-NZ"/>
              </w:rPr>
            </w:pPr>
            <w:r w:rsidRPr="00DF0F4F">
              <w:rPr>
                <w:color w:val="000000"/>
                <w:lang w:eastAsia="en-NZ"/>
              </w:rPr>
              <w:t xml:space="preserve">Use </w:t>
            </w:r>
            <w:hyperlink w:anchor="_T38_–_Māori-specific" w:history="1">
              <w:r w:rsidR="00214AD1" w:rsidRPr="00214AD1">
                <w:rPr>
                  <w:rStyle w:val="Hyperlink"/>
                </w:rPr>
                <w:t>T38</w:t>
              </w:r>
            </w:hyperlink>
            <w:r w:rsidRPr="00DF0F4F">
              <w:rPr>
                <w:color w:val="000000"/>
                <w:lang w:eastAsia="en-NZ"/>
              </w:rPr>
              <w:t xml:space="preserve"> where the main activity is culturally specific.</w:t>
            </w:r>
          </w:p>
          <w:p w14:paraId="1A3C6260" w14:textId="339D8A0A" w:rsidR="00AB1158" w:rsidRPr="00B65578" w:rsidRDefault="00AB1158" w:rsidP="00667AAA">
            <w:pPr>
              <w:pStyle w:val="TableText"/>
              <w:rPr>
                <w:color w:val="000000"/>
                <w:lang w:eastAsia="en-NZ"/>
              </w:rPr>
            </w:pPr>
            <w:r w:rsidRPr="00DF0F4F">
              <w:rPr>
                <w:color w:val="000000"/>
                <w:lang w:eastAsia="en-NZ"/>
              </w:rPr>
              <w:t>Where the focus is on assessment, treatment, care, planning review and discharge,</w:t>
            </w:r>
            <w:r>
              <w:rPr>
                <w:color w:val="000000"/>
                <w:lang w:eastAsia="en-NZ"/>
              </w:rPr>
              <w:t xml:space="preserve"> and the whānau are</w:t>
            </w:r>
            <w:r w:rsidRPr="00DF0F4F">
              <w:rPr>
                <w:color w:val="000000"/>
                <w:lang w:eastAsia="en-NZ"/>
              </w:rPr>
              <w:t xml:space="preserve"> present and involved</w:t>
            </w:r>
            <w:r>
              <w:rPr>
                <w:color w:val="000000"/>
                <w:lang w:eastAsia="en-NZ"/>
              </w:rPr>
              <w:t>,</w:t>
            </w:r>
            <w:r w:rsidRPr="00DF0F4F">
              <w:rPr>
                <w:color w:val="000000"/>
                <w:lang w:eastAsia="en-NZ"/>
              </w:rPr>
              <w:t xml:space="preserve"> </w:t>
            </w:r>
            <w:r w:rsidRPr="00DF0F4F">
              <w:rPr>
                <w:lang w:eastAsia="en-NZ"/>
              </w:rPr>
              <w:t xml:space="preserve">use </w:t>
            </w:r>
            <w:hyperlink w:anchor="T36" w:history="1">
              <w:r w:rsidR="0007697F">
                <w:rPr>
                  <w:rStyle w:val="Hyperlink"/>
                  <w:rFonts w:cs="Calibri"/>
                  <w:bCs/>
                  <w:color w:val="7F7F7F" w:themeColor="text1" w:themeTint="80"/>
                  <w:lang w:eastAsia="en-NZ"/>
                </w:rPr>
                <w:t>T53</w:t>
              </w:r>
            </w:hyperlink>
            <w:r w:rsidRPr="00DF0F4F">
              <w:rPr>
                <w:color w:val="000000"/>
                <w:lang w:eastAsia="en-NZ"/>
              </w:rPr>
              <w:t>.</w:t>
            </w:r>
          </w:p>
        </w:tc>
      </w:tr>
      <w:tr w:rsidR="00AB1158" w14:paraId="3AE5AA0C" w14:textId="77777777" w:rsidTr="00667AAA">
        <w:trPr>
          <w:cantSplit/>
        </w:trPr>
        <w:tc>
          <w:tcPr>
            <w:tcW w:w="1701" w:type="dxa"/>
          </w:tcPr>
          <w:p w14:paraId="4905EFAE" w14:textId="77777777" w:rsidR="00AB1158" w:rsidRPr="00B65578" w:rsidRDefault="00AB1158" w:rsidP="00667AAA">
            <w:pPr>
              <w:pStyle w:val="TableText"/>
              <w:keepNext/>
              <w:ind w:right="113"/>
              <w:rPr>
                <w:lang w:eastAsia="en-NZ"/>
              </w:rPr>
            </w:pPr>
            <w:r w:rsidRPr="00B65578">
              <w:rPr>
                <w:color w:val="000000"/>
                <w:lang w:eastAsia="en-NZ"/>
              </w:rPr>
              <w:lastRenderedPageBreak/>
              <w:t>Cultural activity</w:t>
            </w:r>
          </w:p>
        </w:tc>
        <w:tc>
          <w:tcPr>
            <w:tcW w:w="1418" w:type="dxa"/>
          </w:tcPr>
          <w:p w14:paraId="03C8C812" w14:textId="77777777" w:rsidR="00AB1158" w:rsidRPr="00B65578" w:rsidRDefault="00AB1158" w:rsidP="00667AAA">
            <w:pPr>
              <w:pStyle w:val="TableText"/>
              <w:keepNext/>
              <w:jc w:val="center"/>
              <w:rPr>
                <w:color w:val="000000"/>
                <w:lang w:eastAsia="en-NZ"/>
              </w:rPr>
            </w:pPr>
            <w:r w:rsidRPr="00B65578">
              <w:rPr>
                <w:color w:val="000000"/>
                <w:lang w:eastAsia="en-NZ"/>
              </w:rPr>
              <w:t>Yes</w:t>
            </w:r>
          </w:p>
        </w:tc>
        <w:tc>
          <w:tcPr>
            <w:tcW w:w="1134" w:type="dxa"/>
          </w:tcPr>
          <w:p w14:paraId="48B0168E" w14:textId="77777777" w:rsidR="00AB1158" w:rsidRPr="00B65578" w:rsidRDefault="00AB1158" w:rsidP="00667AAA">
            <w:pPr>
              <w:pStyle w:val="TableText"/>
              <w:keepNext/>
              <w:jc w:val="center"/>
              <w:rPr>
                <w:color w:val="000000"/>
                <w:lang w:eastAsia="en-NZ"/>
              </w:rPr>
            </w:pPr>
            <w:r w:rsidRPr="00B65578">
              <w:rPr>
                <w:color w:val="000000"/>
                <w:lang w:eastAsia="en-NZ"/>
              </w:rPr>
              <w:t>CM</w:t>
            </w:r>
          </w:p>
        </w:tc>
        <w:tc>
          <w:tcPr>
            <w:tcW w:w="3969" w:type="dxa"/>
          </w:tcPr>
          <w:p w14:paraId="265E3262" w14:textId="00D65038" w:rsidR="00AB1158" w:rsidRPr="008A6FAB" w:rsidRDefault="00AB1158" w:rsidP="00667AAA">
            <w:pPr>
              <w:pStyle w:val="TableText"/>
              <w:keepNext/>
              <w:ind w:right="113"/>
            </w:pPr>
            <w:r w:rsidRPr="00D966A1">
              <w:t>The service user participates in whakangahau: a hui using te reo as a medium and to connect people for special events (</w:t>
            </w:r>
            <w:r w:rsidR="002B4879" w:rsidRPr="00D966A1">
              <w:t>e.g.</w:t>
            </w:r>
            <w:r w:rsidRPr="00D966A1">
              <w:t>, Matariki, mental health awareness week, end-of-year celebrations, graduations for classes provided by the service, inter-service celebrations (Shared Vision, NGOs). The</w:t>
            </w:r>
            <w:r w:rsidRPr="00B65578">
              <w:t xml:space="preserve"> purpose is </w:t>
            </w:r>
            <w:r>
              <w:t>to</w:t>
            </w:r>
            <w:r w:rsidRPr="00B65578">
              <w:t xml:space="preserve"> celebrat</w:t>
            </w:r>
            <w:r>
              <w:t>e</w:t>
            </w:r>
            <w:r w:rsidRPr="00B65578">
              <w:t xml:space="preserve"> oneself, </w:t>
            </w:r>
            <w:r>
              <w:t xml:space="preserve">and </w:t>
            </w:r>
            <w:r w:rsidRPr="00B65578">
              <w:t>one</w:t>
            </w:r>
            <w:r w:rsidR="00901EAF">
              <w:t>’</w:t>
            </w:r>
            <w:r w:rsidRPr="00B65578">
              <w:t>s connections related to mana, identity, aroha.</w:t>
            </w:r>
          </w:p>
        </w:tc>
        <w:tc>
          <w:tcPr>
            <w:tcW w:w="1276" w:type="dxa"/>
          </w:tcPr>
          <w:p w14:paraId="06BFA98E" w14:textId="77777777" w:rsidR="00AB1158" w:rsidRPr="00B65578" w:rsidRDefault="00214AD1" w:rsidP="00667AAA">
            <w:pPr>
              <w:pStyle w:val="TableText"/>
              <w:keepNext/>
              <w:jc w:val="center"/>
              <w:rPr>
                <w:color w:val="000000"/>
                <w:lang w:eastAsia="en-NZ"/>
              </w:rPr>
            </w:pPr>
            <w:hyperlink w:anchor="_T38_–_Māori-specific" w:history="1">
              <w:r w:rsidRPr="00214AD1">
                <w:rPr>
                  <w:rStyle w:val="Hyperlink"/>
                </w:rPr>
                <w:t>T38</w:t>
              </w:r>
            </w:hyperlink>
          </w:p>
        </w:tc>
        <w:tc>
          <w:tcPr>
            <w:tcW w:w="2126" w:type="dxa"/>
          </w:tcPr>
          <w:p w14:paraId="01D858CC" w14:textId="77777777" w:rsidR="00AB1158" w:rsidRPr="00B65578" w:rsidRDefault="00AB1158" w:rsidP="00667AAA">
            <w:pPr>
              <w:pStyle w:val="TableText"/>
              <w:keepNext/>
              <w:ind w:right="113"/>
              <w:rPr>
                <w:color w:val="000000"/>
                <w:lang w:eastAsia="en-NZ"/>
              </w:rPr>
            </w:pPr>
            <w:r>
              <w:t>Family/whānau may or may not be involved. Report FWI flag as Y or N as appropriate.</w:t>
            </w:r>
          </w:p>
        </w:tc>
        <w:tc>
          <w:tcPr>
            <w:tcW w:w="2977" w:type="dxa"/>
          </w:tcPr>
          <w:p w14:paraId="63D34407" w14:textId="77777777" w:rsidR="00AB1158" w:rsidRPr="00B65578" w:rsidRDefault="00AB1158" w:rsidP="00667AAA">
            <w:pPr>
              <w:pStyle w:val="TableText"/>
              <w:keepNext/>
              <w:rPr>
                <w:color w:val="000000"/>
                <w:lang w:eastAsia="en-NZ"/>
              </w:rPr>
            </w:pPr>
          </w:p>
        </w:tc>
      </w:tr>
      <w:tr w:rsidR="00AB1158" w14:paraId="300C8345" w14:textId="77777777" w:rsidTr="00667AAA">
        <w:trPr>
          <w:cantSplit/>
        </w:trPr>
        <w:tc>
          <w:tcPr>
            <w:tcW w:w="1701" w:type="dxa"/>
            <w:shd w:val="clear" w:color="auto" w:fill="F2F2F2" w:themeFill="background1" w:themeFillShade="F2"/>
          </w:tcPr>
          <w:p w14:paraId="17B94F40" w14:textId="77777777" w:rsidR="00AB1158" w:rsidRPr="00B65578" w:rsidRDefault="00AB1158" w:rsidP="00667AAA">
            <w:pPr>
              <w:pStyle w:val="TableText"/>
              <w:ind w:right="113"/>
              <w:rPr>
                <w:lang w:eastAsia="en-NZ"/>
              </w:rPr>
            </w:pPr>
            <w:r w:rsidRPr="00B65578">
              <w:rPr>
                <w:lang w:eastAsia="en-NZ"/>
              </w:rPr>
              <w:t>Cultural support</w:t>
            </w:r>
            <w:r>
              <w:rPr>
                <w:lang w:eastAsia="en-NZ"/>
              </w:rPr>
              <w:t>;</w:t>
            </w:r>
            <w:r w:rsidRPr="00B65578">
              <w:rPr>
                <w:lang w:eastAsia="en-NZ"/>
              </w:rPr>
              <w:t xml:space="preserve"> only whānau present</w:t>
            </w:r>
          </w:p>
        </w:tc>
        <w:tc>
          <w:tcPr>
            <w:tcW w:w="1418" w:type="dxa"/>
            <w:shd w:val="clear" w:color="auto" w:fill="F2F2F2" w:themeFill="background1" w:themeFillShade="F2"/>
          </w:tcPr>
          <w:p w14:paraId="3B220944" w14:textId="77777777" w:rsidR="00AB1158" w:rsidRPr="00B65578" w:rsidRDefault="00AB1158" w:rsidP="00667AAA">
            <w:pPr>
              <w:pStyle w:val="TableText"/>
              <w:jc w:val="center"/>
              <w:rPr>
                <w:lang w:eastAsia="en-NZ"/>
              </w:rPr>
            </w:pPr>
            <w:r w:rsidRPr="00B65578">
              <w:rPr>
                <w:lang w:eastAsia="en-NZ"/>
              </w:rPr>
              <w:t>No</w:t>
            </w:r>
          </w:p>
        </w:tc>
        <w:tc>
          <w:tcPr>
            <w:tcW w:w="1134" w:type="dxa"/>
            <w:shd w:val="clear" w:color="auto" w:fill="F2F2F2" w:themeFill="background1" w:themeFillShade="F2"/>
          </w:tcPr>
          <w:p w14:paraId="23CA4654" w14:textId="77777777" w:rsidR="00AB1158" w:rsidRPr="00B65578" w:rsidRDefault="00AB1158" w:rsidP="00667AAA">
            <w:pPr>
              <w:pStyle w:val="TableText"/>
              <w:ind w:left="113" w:right="113"/>
              <w:jc w:val="center"/>
              <w:rPr>
                <w:lang w:eastAsia="en-NZ"/>
              </w:rPr>
            </w:pPr>
            <w:r w:rsidRPr="00B65578">
              <w:rPr>
                <w:lang w:eastAsia="en-NZ"/>
              </w:rPr>
              <w:t>DM, CM, MC</w:t>
            </w:r>
          </w:p>
        </w:tc>
        <w:tc>
          <w:tcPr>
            <w:tcW w:w="3969" w:type="dxa"/>
            <w:shd w:val="clear" w:color="auto" w:fill="F2F2F2" w:themeFill="background1" w:themeFillShade="F2"/>
          </w:tcPr>
          <w:p w14:paraId="21F8C914" w14:textId="77777777" w:rsidR="00AB1158" w:rsidRPr="00B65578" w:rsidRDefault="00AB1158" w:rsidP="00667AAA">
            <w:pPr>
              <w:pStyle w:val="TableText"/>
              <w:ind w:right="113"/>
            </w:pPr>
            <w:r>
              <w:t>C</w:t>
            </w:r>
            <w:r w:rsidRPr="00B65578">
              <w:t xml:space="preserve">ultural support </w:t>
            </w:r>
            <w:r>
              <w:t xml:space="preserve">is provided </w:t>
            </w:r>
            <w:r w:rsidRPr="00B65578">
              <w:t>to whānau only. T</w:t>
            </w:r>
            <w:r>
              <w:t xml:space="preserve">he service user is </w:t>
            </w:r>
            <w:r w:rsidRPr="00B65578">
              <w:t>not present.</w:t>
            </w:r>
          </w:p>
        </w:tc>
        <w:tc>
          <w:tcPr>
            <w:tcW w:w="1276" w:type="dxa"/>
            <w:shd w:val="clear" w:color="auto" w:fill="F2F2F2" w:themeFill="background1" w:themeFillShade="F2"/>
          </w:tcPr>
          <w:p w14:paraId="6046BF75" w14:textId="77777777" w:rsidR="00AB1158" w:rsidRPr="00B65578" w:rsidRDefault="002561DF" w:rsidP="0014625B">
            <w:pPr>
              <w:pStyle w:val="TableText"/>
              <w:ind w:left="113" w:right="113"/>
              <w:jc w:val="center"/>
              <w:rPr>
                <w:lang w:eastAsia="en-NZ"/>
              </w:rPr>
            </w:pPr>
            <w:hyperlink w:anchor="_T32_–_Contact" w:history="1">
              <w:r w:rsidRPr="002561DF">
                <w:rPr>
                  <w:rStyle w:val="Hyperlink"/>
                </w:rPr>
                <w:t>T32</w:t>
              </w:r>
            </w:hyperlink>
            <w:r w:rsidR="00AB1158" w:rsidRPr="00A00771">
              <w:rPr>
                <w:color w:val="808080" w:themeColor="background1" w:themeShade="80"/>
                <w:lang w:eastAsia="en-NZ"/>
              </w:rPr>
              <w:t xml:space="preserve"> </w:t>
            </w:r>
            <w:r w:rsidR="00AB1158" w:rsidRPr="00B65578">
              <w:rPr>
                <w:lang w:eastAsia="en-NZ"/>
              </w:rPr>
              <w:t xml:space="preserve">or </w:t>
            </w:r>
            <w:hyperlink w:anchor="Appendix_1_Activity_Setting" w:history="1">
              <w:r w:rsidR="0014625B" w:rsidRPr="0014625B">
                <w:rPr>
                  <w:rStyle w:val="Hyperlink"/>
                </w:rPr>
                <w:t>T47</w:t>
              </w:r>
            </w:hyperlink>
          </w:p>
        </w:tc>
        <w:tc>
          <w:tcPr>
            <w:tcW w:w="2126" w:type="dxa"/>
            <w:shd w:val="clear" w:color="auto" w:fill="F2F2F2" w:themeFill="background1" w:themeFillShade="F2"/>
          </w:tcPr>
          <w:p w14:paraId="152BD861" w14:textId="77777777" w:rsidR="00AB1158" w:rsidRDefault="00AB1158" w:rsidP="00667AAA">
            <w:pPr>
              <w:pStyle w:val="TableText"/>
              <w:ind w:right="113"/>
              <w:rPr>
                <w:lang w:eastAsia="en-NZ"/>
              </w:rPr>
            </w:pPr>
            <w:r>
              <w:t>In this scenario, FWI is</w:t>
            </w:r>
            <w:r w:rsidR="00667AAA">
              <w:t> </w:t>
            </w:r>
            <w:r>
              <w:t>Y.</w:t>
            </w:r>
          </w:p>
        </w:tc>
        <w:tc>
          <w:tcPr>
            <w:tcW w:w="2977" w:type="dxa"/>
            <w:shd w:val="clear" w:color="auto" w:fill="F2F2F2" w:themeFill="background1" w:themeFillShade="F2"/>
          </w:tcPr>
          <w:p w14:paraId="4E18B1CB" w14:textId="77777777" w:rsidR="00AB1158" w:rsidRPr="00B65578" w:rsidRDefault="00AB1158" w:rsidP="00667AAA">
            <w:pPr>
              <w:pStyle w:val="TableText"/>
              <w:rPr>
                <w:lang w:eastAsia="en-NZ"/>
              </w:rPr>
            </w:pPr>
            <w:r>
              <w:rPr>
                <w:lang w:eastAsia="en-NZ"/>
              </w:rPr>
              <w:t>The s</w:t>
            </w:r>
            <w:r w:rsidRPr="00B65578">
              <w:rPr>
                <w:lang w:eastAsia="en-NZ"/>
              </w:rPr>
              <w:t xml:space="preserve">ervice user must be present to report </w:t>
            </w:r>
            <w:hyperlink w:anchor="_T38_–_Māori-specific" w:history="1">
              <w:r w:rsidR="00214AD1" w:rsidRPr="00214AD1">
                <w:rPr>
                  <w:rStyle w:val="Hyperlink"/>
                </w:rPr>
                <w:t>T38</w:t>
              </w:r>
            </w:hyperlink>
            <w:r w:rsidRPr="00B65578">
              <w:rPr>
                <w:lang w:eastAsia="en-NZ"/>
              </w:rPr>
              <w:t xml:space="preserve"> – </w:t>
            </w:r>
            <w:r w:rsidRPr="00B65578">
              <w:rPr>
                <w:i/>
                <w:lang w:eastAsia="en-NZ"/>
              </w:rPr>
              <w:t>Māori</w:t>
            </w:r>
            <w:r>
              <w:rPr>
                <w:i/>
                <w:lang w:eastAsia="en-NZ"/>
              </w:rPr>
              <w:t>-</w:t>
            </w:r>
            <w:r w:rsidRPr="00B65578">
              <w:rPr>
                <w:i/>
                <w:lang w:eastAsia="en-NZ"/>
              </w:rPr>
              <w:t>specific interventions.</w:t>
            </w:r>
          </w:p>
          <w:p w14:paraId="24698733" w14:textId="77777777" w:rsidR="00AB1158" w:rsidRPr="00D966A1" w:rsidRDefault="00AB1158" w:rsidP="00667AAA">
            <w:pPr>
              <w:pStyle w:val="TableText"/>
              <w:rPr>
                <w:lang w:eastAsia="en-NZ"/>
              </w:rPr>
            </w:pPr>
            <w:r w:rsidRPr="00D966A1">
              <w:rPr>
                <w:lang w:eastAsia="en-NZ"/>
              </w:rPr>
              <w:t xml:space="preserve">Use </w:t>
            </w:r>
            <w:hyperlink w:anchor="T32" w:history="1">
              <w:r w:rsidRPr="00BE2511">
                <w:rPr>
                  <w:rStyle w:val="Hyperlink"/>
                  <w:rFonts w:cs="Calibri"/>
                  <w:bCs/>
                  <w:lang w:eastAsia="en-NZ"/>
                </w:rPr>
                <w:t>T32</w:t>
              </w:r>
            </w:hyperlink>
            <w:r w:rsidRPr="007B4D93">
              <w:rPr>
                <w:color w:val="7F7F7F" w:themeColor="text1" w:themeTint="80"/>
                <w:lang w:eastAsia="en-NZ"/>
              </w:rPr>
              <w:t xml:space="preserve"> </w:t>
            </w:r>
            <w:r w:rsidRPr="00D966A1">
              <w:rPr>
                <w:lang w:eastAsia="en-NZ"/>
              </w:rPr>
              <w:t xml:space="preserve">– </w:t>
            </w:r>
            <w:r w:rsidRPr="00D966A1">
              <w:rPr>
                <w:i/>
                <w:lang w:eastAsia="en-NZ"/>
              </w:rPr>
              <w:t>Contact with family/whānau, service user not present</w:t>
            </w:r>
            <w:r w:rsidRPr="00D966A1">
              <w:rPr>
                <w:lang w:eastAsia="en-NZ"/>
              </w:rPr>
              <w:t xml:space="preserve"> if the service user</w:t>
            </w:r>
            <w:r w:rsidR="00901EAF">
              <w:rPr>
                <w:lang w:eastAsia="en-NZ"/>
              </w:rPr>
              <w:t>’</w:t>
            </w:r>
            <w:r w:rsidRPr="00D966A1">
              <w:rPr>
                <w:lang w:eastAsia="en-NZ"/>
              </w:rPr>
              <w:t xml:space="preserve">s care and treatment is the focus of the support. </w:t>
            </w:r>
            <w:r>
              <w:rPr>
                <w:lang w:eastAsia="en-NZ"/>
              </w:rPr>
              <w:t xml:space="preserve">Report </w:t>
            </w:r>
            <w:hyperlink w:anchor="_T32_–_Contact" w:history="1">
              <w:r w:rsidR="002561DF" w:rsidRPr="002561DF">
                <w:rPr>
                  <w:rStyle w:val="Hyperlink"/>
                </w:rPr>
                <w:t>T32</w:t>
              </w:r>
            </w:hyperlink>
            <w:r w:rsidRPr="00D966A1">
              <w:rPr>
                <w:lang w:eastAsia="en-NZ"/>
              </w:rPr>
              <w:t xml:space="preserve"> using the service user</w:t>
            </w:r>
            <w:r w:rsidR="00901EAF">
              <w:rPr>
                <w:lang w:eastAsia="en-NZ"/>
              </w:rPr>
              <w:t>’</w:t>
            </w:r>
            <w:r w:rsidRPr="00D966A1">
              <w:rPr>
                <w:lang w:eastAsia="en-NZ"/>
              </w:rPr>
              <w:t>s NHI.</w:t>
            </w:r>
          </w:p>
          <w:p w14:paraId="7F7469D1" w14:textId="77777777" w:rsidR="00AB1158" w:rsidRPr="00B65578" w:rsidRDefault="00AB1158" w:rsidP="0014625B">
            <w:pPr>
              <w:pStyle w:val="TableText"/>
              <w:rPr>
                <w:lang w:eastAsia="en-NZ"/>
              </w:rPr>
            </w:pPr>
            <w:r>
              <w:rPr>
                <w:lang w:eastAsia="en-NZ"/>
              </w:rPr>
              <w:t>U</w:t>
            </w:r>
            <w:r w:rsidRPr="5A24EC30">
              <w:rPr>
                <w:lang w:eastAsia="en-NZ"/>
              </w:rPr>
              <w:t xml:space="preserve">se </w:t>
            </w:r>
            <w:hyperlink w:anchor="Appendix_1_Activity_Setting" w:history="1">
              <w:r w:rsidR="0014625B" w:rsidRPr="0014625B">
                <w:rPr>
                  <w:rStyle w:val="Hyperlink"/>
                </w:rPr>
                <w:t>T47</w:t>
              </w:r>
            </w:hyperlink>
            <w:r w:rsidRPr="5A24EC30">
              <w:rPr>
                <w:lang w:eastAsia="en-NZ"/>
              </w:rPr>
              <w:t xml:space="preserve"> –</w:t>
            </w:r>
            <w:r w:rsidRPr="5A24EC30">
              <w:rPr>
                <w:i/>
                <w:iCs/>
                <w:lang w:eastAsia="en-NZ"/>
              </w:rPr>
              <w:t xml:space="preserve"> Support for family/whānau </w:t>
            </w:r>
            <w:r w:rsidRPr="5A24EC30">
              <w:rPr>
                <w:lang w:eastAsia="en-NZ"/>
              </w:rPr>
              <w:t>for supportive activity delivered to family/whānau members of people with mental health and addiction issues regarding the effects of these issues on the family/whānau member. Report using the family/whānau member</w:t>
            </w:r>
            <w:r w:rsidR="00901EAF">
              <w:rPr>
                <w:lang w:eastAsia="en-NZ"/>
              </w:rPr>
              <w:t>’</w:t>
            </w:r>
            <w:r w:rsidRPr="5A24EC30">
              <w:rPr>
                <w:lang w:eastAsia="en-NZ"/>
              </w:rPr>
              <w:t>s NHI.</w:t>
            </w:r>
          </w:p>
        </w:tc>
      </w:tr>
      <w:tr w:rsidR="00AB1158" w14:paraId="49B7A059" w14:textId="77777777" w:rsidTr="00667AAA">
        <w:trPr>
          <w:cantSplit/>
        </w:trPr>
        <w:tc>
          <w:tcPr>
            <w:tcW w:w="1701" w:type="dxa"/>
            <w:shd w:val="clear" w:color="auto" w:fill="F2F2F2" w:themeFill="background1" w:themeFillShade="F2"/>
          </w:tcPr>
          <w:p w14:paraId="6B14A9C8" w14:textId="77777777" w:rsidR="00AB1158" w:rsidRPr="00B65578" w:rsidRDefault="00AB1158" w:rsidP="00667AAA">
            <w:pPr>
              <w:pStyle w:val="TableText"/>
              <w:ind w:right="113"/>
              <w:rPr>
                <w:lang w:eastAsia="en-NZ"/>
              </w:rPr>
            </w:pPr>
            <w:r>
              <w:rPr>
                <w:lang w:eastAsia="en-NZ"/>
              </w:rPr>
              <w:lastRenderedPageBreak/>
              <w:t>Service user</w:t>
            </w:r>
            <w:r w:rsidRPr="00B65578">
              <w:rPr>
                <w:lang w:eastAsia="en-NZ"/>
              </w:rPr>
              <w:t xml:space="preserve"> participates in intervention using cultural and clinical model</w:t>
            </w:r>
          </w:p>
        </w:tc>
        <w:tc>
          <w:tcPr>
            <w:tcW w:w="1418" w:type="dxa"/>
            <w:shd w:val="clear" w:color="auto" w:fill="F2F2F2" w:themeFill="background1" w:themeFillShade="F2"/>
          </w:tcPr>
          <w:p w14:paraId="12C254F2" w14:textId="77777777" w:rsidR="00AB1158" w:rsidRPr="00B65578" w:rsidRDefault="00AB1158" w:rsidP="00667AAA">
            <w:pPr>
              <w:pStyle w:val="TableText"/>
              <w:jc w:val="center"/>
              <w:rPr>
                <w:color w:val="000000"/>
                <w:lang w:eastAsia="en-NZ"/>
              </w:rPr>
            </w:pPr>
            <w:r>
              <w:rPr>
                <w:color w:val="000000"/>
                <w:lang w:eastAsia="en-NZ"/>
              </w:rPr>
              <w:t>Yes</w:t>
            </w:r>
          </w:p>
        </w:tc>
        <w:tc>
          <w:tcPr>
            <w:tcW w:w="1134" w:type="dxa"/>
            <w:shd w:val="clear" w:color="auto" w:fill="F2F2F2" w:themeFill="background1" w:themeFillShade="F2"/>
          </w:tcPr>
          <w:p w14:paraId="444181FC" w14:textId="77777777" w:rsidR="00AB1158" w:rsidRPr="00B65578" w:rsidRDefault="00AB1158" w:rsidP="00667AAA">
            <w:pPr>
              <w:pStyle w:val="TableText"/>
              <w:jc w:val="center"/>
              <w:rPr>
                <w:color w:val="000000"/>
                <w:lang w:eastAsia="en-NZ"/>
              </w:rPr>
            </w:pPr>
            <w:r w:rsidRPr="00B65578">
              <w:rPr>
                <w:color w:val="000000"/>
                <w:lang w:eastAsia="en-NZ"/>
              </w:rPr>
              <w:t>MC</w:t>
            </w:r>
          </w:p>
        </w:tc>
        <w:tc>
          <w:tcPr>
            <w:tcW w:w="3969" w:type="dxa"/>
            <w:shd w:val="clear" w:color="auto" w:fill="F2F2F2" w:themeFill="background1" w:themeFillShade="F2"/>
          </w:tcPr>
          <w:p w14:paraId="2024719F" w14:textId="77777777" w:rsidR="00AB1158" w:rsidRPr="008A6FAB" w:rsidRDefault="00AB1158" w:rsidP="00667AAA">
            <w:pPr>
              <w:pStyle w:val="TableText"/>
              <w:ind w:right="113"/>
            </w:pPr>
            <w:r>
              <w:t>The service user</w:t>
            </w:r>
            <w:r w:rsidRPr="00B65578">
              <w:t xml:space="preserve"> participates in </w:t>
            </w:r>
            <w:r>
              <w:t xml:space="preserve">a </w:t>
            </w:r>
            <w:r w:rsidRPr="00B65578">
              <w:t>Māori intervention using cultural practices</w:t>
            </w:r>
            <w:r>
              <w:t>,</w:t>
            </w:r>
            <w:r w:rsidRPr="00B65578">
              <w:t xml:space="preserve"> in conjunction with a </w:t>
            </w:r>
            <w:r>
              <w:t>W</w:t>
            </w:r>
            <w:r w:rsidRPr="00B65578">
              <w:t>estern medical model</w:t>
            </w:r>
            <w:r>
              <w:t>,</w:t>
            </w:r>
            <w:r w:rsidRPr="00B65578">
              <w:t xml:space="preserve"> in a Māori setting.</w:t>
            </w:r>
          </w:p>
        </w:tc>
        <w:tc>
          <w:tcPr>
            <w:tcW w:w="1276" w:type="dxa"/>
            <w:shd w:val="clear" w:color="auto" w:fill="F2F2F2" w:themeFill="background1" w:themeFillShade="F2"/>
          </w:tcPr>
          <w:p w14:paraId="3127A8C5" w14:textId="77777777" w:rsidR="00AB1158" w:rsidRPr="00667AAA" w:rsidRDefault="001E26AA" w:rsidP="00667AAA">
            <w:pPr>
              <w:pStyle w:val="TableText"/>
              <w:jc w:val="center"/>
              <w:rPr>
                <w:b/>
                <w:color w:val="548DD4" w:themeColor="text2" w:themeTint="99"/>
                <w:lang w:eastAsia="en-NZ"/>
              </w:rPr>
            </w:pPr>
            <w:hyperlink w:anchor="_T39_–_Integrated" w:history="1">
              <w:r w:rsidRPr="001E26AA">
                <w:rPr>
                  <w:rStyle w:val="Hyperlink"/>
                </w:rPr>
                <w:t>T39</w:t>
              </w:r>
            </w:hyperlink>
          </w:p>
        </w:tc>
        <w:tc>
          <w:tcPr>
            <w:tcW w:w="2126" w:type="dxa"/>
            <w:shd w:val="clear" w:color="auto" w:fill="F2F2F2" w:themeFill="background1" w:themeFillShade="F2"/>
          </w:tcPr>
          <w:p w14:paraId="59825665" w14:textId="77777777" w:rsidR="00AB1158" w:rsidRPr="00B65578" w:rsidRDefault="00AB1158" w:rsidP="00667AAA">
            <w:pPr>
              <w:pStyle w:val="TableText"/>
              <w:ind w:right="113"/>
              <w:rPr>
                <w:color w:val="000000"/>
                <w:lang w:eastAsia="en-NZ"/>
              </w:rPr>
            </w:pPr>
            <w:r>
              <w:t>Family/whānau may or may not be involved. Report FWI flag as Y or N as appropriate.</w:t>
            </w:r>
          </w:p>
        </w:tc>
        <w:tc>
          <w:tcPr>
            <w:tcW w:w="2977" w:type="dxa"/>
            <w:shd w:val="clear" w:color="auto" w:fill="F2F2F2" w:themeFill="background1" w:themeFillShade="F2"/>
          </w:tcPr>
          <w:p w14:paraId="78394FCF" w14:textId="77777777" w:rsidR="00AB1158" w:rsidRPr="00B65578" w:rsidRDefault="00AB1158" w:rsidP="001E26AA">
            <w:pPr>
              <w:pStyle w:val="TableText"/>
              <w:rPr>
                <w:color w:val="000000"/>
                <w:lang w:eastAsia="en-NZ"/>
              </w:rPr>
            </w:pPr>
            <w:r w:rsidRPr="00B65578">
              <w:rPr>
                <w:color w:val="000000"/>
                <w:lang w:eastAsia="en-NZ"/>
              </w:rPr>
              <w:t xml:space="preserve">Use </w:t>
            </w:r>
            <w:hyperlink w:anchor="_T39_–_Integrated" w:history="1">
              <w:r w:rsidR="001E26AA" w:rsidRPr="001E26AA">
                <w:rPr>
                  <w:rStyle w:val="Hyperlink"/>
                </w:rPr>
                <w:t>T39</w:t>
              </w:r>
            </w:hyperlink>
            <w:r w:rsidRPr="00B65578">
              <w:rPr>
                <w:color w:val="000000"/>
                <w:lang w:eastAsia="en-NZ"/>
              </w:rPr>
              <w:t xml:space="preserve"> </w:t>
            </w:r>
            <w:r>
              <w:rPr>
                <w:color w:val="000000"/>
                <w:lang w:eastAsia="en-NZ"/>
              </w:rPr>
              <w:t>–</w:t>
            </w:r>
            <w:r w:rsidRPr="00B65578">
              <w:rPr>
                <w:i/>
                <w:color w:val="000000"/>
                <w:lang w:eastAsia="en-NZ"/>
              </w:rPr>
              <w:t xml:space="preserve"> Integrated Māori and clinical interventions</w:t>
            </w:r>
            <w:r w:rsidRPr="00B65578">
              <w:rPr>
                <w:color w:val="000000"/>
                <w:lang w:eastAsia="en-NZ"/>
              </w:rPr>
              <w:t>.</w:t>
            </w:r>
          </w:p>
        </w:tc>
      </w:tr>
      <w:tr w:rsidR="00AB1158" w14:paraId="6C9ED9F1" w14:textId="77777777" w:rsidTr="00667AAA">
        <w:trPr>
          <w:cantSplit/>
        </w:trPr>
        <w:tc>
          <w:tcPr>
            <w:tcW w:w="1701" w:type="dxa"/>
            <w:shd w:val="clear" w:color="auto" w:fill="F2F2F2" w:themeFill="background1" w:themeFillShade="F2"/>
          </w:tcPr>
          <w:p w14:paraId="248F62C1" w14:textId="77777777" w:rsidR="00AB1158" w:rsidRPr="00B65578" w:rsidRDefault="00AB1158" w:rsidP="00667AAA">
            <w:pPr>
              <w:pStyle w:val="TableText"/>
              <w:ind w:right="113"/>
              <w:rPr>
                <w:lang w:eastAsia="en-NZ"/>
              </w:rPr>
            </w:pPr>
            <w:r>
              <w:rPr>
                <w:rFonts w:cs="Arial"/>
                <w:lang w:eastAsia="en-NZ"/>
              </w:rPr>
              <w:t>Service user</w:t>
            </w:r>
            <w:r w:rsidRPr="00B65578">
              <w:rPr>
                <w:rFonts w:cs="Arial"/>
                <w:lang w:eastAsia="en-NZ"/>
              </w:rPr>
              <w:t xml:space="preserve"> participates in a therapeutic day programme for treatment</w:t>
            </w:r>
          </w:p>
        </w:tc>
        <w:tc>
          <w:tcPr>
            <w:tcW w:w="1418" w:type="dxa"/>
            <w:shd w:val="clear" w:color="auto" w:fill="F2F2F2" w:themeFill="background1" w:themeFillShade="F2"/>
          </w:tcPr>
          <w:p w14:paraId="2BCC5996" w14:textId="77777777" w:rsidR="00AB1158" w:rsidRPr="00B65578" w:rsidRDefault="00AB1158" w:rsidP="00667AAA">
            <w:pPr>
              <w:pStyle w:val="TableText"/>
              <w:jc w:val="center"/>
              <w:rPr>
                <w:lang w:eastAsia="en-NZ"/>
              </w:rPr>
            </w:pPr>
            <w:r w:rsidRPr="00B65578">
              <w:rPr>
                <w:rFonts w:cs="Arial"/>
                <w:lang w:eastAsia="en-NZ"/>
              </w:rPr>
              <w:t>Yes</w:t>
            </w:r>
          </w:p>
        </w:tc>
        <w:tc>
          <w:tcPr>
            <w:tcW w:w="1134" w:type="dxa"/>
            <w:shd w:val="clear" w:color="auto" w:fill="F2F2F2" w:themeFill="background1" w:themeFillShade="F2"/>
          </w:tcPr>
          <w:p w14:paraId="5995904E" w14:textId="77777777" w:rsidR="00AB1158" w:rsidRPr="00B65578" w:rsidRDefault="00AB1158" w:rsidP="00667AAA">
            <w:pPr>
              <w:pStyle w:val="TableText"/>
              <w:jc w:val="center"/>
              <w:rPr>
                <w:lang w:eastAsia="en-NZ"/>
              </w:rPr>
            </w:pPr>
            <w:r w:rsidRPr="00B65578">
              <w:rPr>
                <w:rFonts w:cs="Arial"/>
                <w:lang w:eastAsia="en-NZ"/>
              </w:rPr>
              <w:t>CM</w:t>
            </w:r>
          </w:p>
        </w:tc>
        <w:tc>
          <w:tcPr>
            <w:tcW w:w="3969" w:type="dxa"/>
            <w:shd w:val="clear" w:color="auto" w:fill="F2F2F2" w:themeFill="background1" w:themeFillShade="F2"/>
          </w:tcPr>
          <w:p w14:paraId="59CDDEBF" w14:textId="77777777" w:rsidR="00AB1158" w:rsidRPr="00B65578" w:rsidRDefault="00AB1158" w:rsidP="00667AAA">
            <w:pPr>
              <w:pStyle w:val="TableText"/>
              <w:ind w:right="113"/>
            </w:pPr>
            <w:r w:rsidRPr="00B65578">
              <w:rPr>
                <w:rFonts w:cs="Arial"/>
              </w:rPr>
              <w:t>T</w:t>
            </w:r>
            <w:r>
              <w:rPr>
                <w:rFonts w:cs="Arial"/>
              </w:rPr>
              <w:t>he service user</w:t>
            </w:r>
            <w:r w:rsidRPr="00B65578">
              <w:rPr>
                <w:rFonts w:cs="Arial"/>
              </w:rPr>
              <w:t xml:space="preserve"> takes part in a specialised and/or intensive day programme, as an outpatient, with a focus on individual treatment.</w:t>
            </w:r>
          </w:p>
        </w:tc>
        <w:tc>
          <w:tcPr>
            <w:tcW w:w="1276" w:type="dxa"/>
            <w:shd w:val="clear" w:color="auto" w:fill="F2F2F2" w:themeFill="background1" w:themeFillShade="F2"/>
          </w:tcPr>
          <w:p w14:paraId="49E71A21" w14:textId="77777777" w:rsidR="00AB1158" w:rsidRPr="00667AAA" w:rsidRDefault="0014625B" w:rsidP="00667AAA">
            <w:pPr>
              <w:pStyle w:val="TableText"/>
              <w:jc w:val="center"/>
              <w:rPr>
                <w:b/>
                <w:color w:val="548DD4" w:themeColor="text2" w:themeTint="99"/>
                <w:lang w:eastAsia="en-NZ"/>
              </w:rPr>
            </w:pPr>
            <w:hyperlink w:anchor="_T22_–_Day" w:history="1">
              <w:r w:rsidRPr="0014625B">
                <w:rPr>
                  <w:rStyle w:val="Hyperlink"/>
                </w:rPr>
                <w:t>T22</w:t>
              </w:r>
            </w:hyperlink>
          </w:p>
        </w:tc>
        <w:tc>
          <w:tcPr>
            <w:tcW w:w="2126" w:type="dxa"/>
            <w:shd w:val="clear" w:color="auto" w:fill="F2F2F2" w:themeFill="background1" w:themeFillShade="F2"/>
          </w:tcPr>
          <w:p w14:paraId="41E24E89" w14:textId="77777777" w:rsidR="00AB1158" w:rsidRPr="00B65578" w:rsidRDefault="00AB1158" w:rsidP="00667AAA">
            <w:pPr>
              <w:pStyle w:val="TableText"/>
              <w:ind w:right="113"/>
              <w:rPr>
                <w:lang w:eastAsia="en-NZ"/>
              </w:rPr>
            </w:pPr>
            <w:r>
              <w:t>Family/whānau may or may not be involved. Report FWI flag as Y or N as appropriate.</w:t>
            </w:r>
          </w:p>
        </w:tc>
        <w:tc>
          <w:tcPr>
            <w:tcW w:w="2977" w:type="dxa"/>
            <w:shd w:val="clear" w:color="auto" w:fill="F2F2F2" w:themeFill="background1" w:themeFillShade="F2"/>
          </w:tcPr>
          <w:p w14:paraId="21EBC2DA" w14:textId="77777777" w:rsidR="00AB1158" w:rsidRPr="00B65578" w:rsidRDefault="00214AD1" w:rsidP="0014625B">
            <w:pPr>
              <w:pStyle w:val="TableText"/>
              <w:rPr>
                <w:lang w:eastAsia="en-NZ"/>
              </w:rPr>
            </w:pPr>
            <w:hyperlink w:anchor="_T38_–_Māori-specific" w:history="1">
              <w:r w:rsidRPr="00214AD1">
                <w:rPr>
                  <w:rStyle w:val="Hyperlink"/>
                </w:rPr>
                <w:t>T38</w:t>
              </w:r>
            </w:hyperlink>
            <w:r w:rsidR="00AB1158" w:rsidRPr="00B65578">
              <w:rPr>
                <w:lang w:eastAsia="en-NZ"/>
              </w:rPr>
              <w:t xml:space="preserve"> can only be reported for cultural</w:t>
            </w:r>
            <w:r w:rsidR="00AB1158">
              <w:rPr>
                <w:lang w:eastAsia="en-NZ"/>
              </w:rPr>
              <w:t>ly</w:t>
            </w:r>
            <w:r w:rsidR="00AB1158" w:rsidRPr="00B65578">
              <w:rPr>
                <w:lang w:eastAsia="en-NZ"/>
              </w:rPr>
              <w:t xml:space="preserve"> specific programme activity. Where the focus of a day programme is on intensive or specialised treatment, </w:t>
            </w:r>
            <w:hyperlink w:anchor="_T22_–_Day" w:history="1">
              <w:r w:rsidR="0014625B" w:rsidRPr="0014625B">
                <w:rPr>
                  <w:rStyle w:val="Hyperlink"/>
                </w:rPr>
                <w:t>T22</w:t>
              </w:r>
            </w:hyperlink>
            <w:r w:rsidR="00AB1158" w:rsidRPr="00B65578">
              <w:rPr>
                <w:lang w:eastAsia="en-NZ"/>
              </w:rPr>
              <w:t xml:space="preserve"> should be reported.</w:t>
            </w:r>
          </w:p>
        </w:tc>
      </w:tr>
    </w:tbl>
    <w:p w14:paraId="251BEDF6" w14:textId="77777777" w:rsidR="00AB1158" w:rsidRDefault="00AB1158" w:rsidP="00F329F0"/>
    <w:p w14:paraId="3B84B023" w14:textId="77777777" w:rsidR="00AB1158" w:rsidRPr="00D61FDA" w:rsidRDefault="00AB1158" w:rsidP="00F329F0">
      <w:pPr>
        <w:pStyle w:val="Heading2"/>
        <w:keepNext w:val="0"/>
        <w:pageBreakBefore/>
        <w:spacing w:before="0"/>
      </w:pPr>
      <w:bookmarkStart w:id="305" w:name="_T39_–_Integrated"/>
      <w:bookmarkStart w:id="306" w:name="_Toc74652692"/>
      <w:bookmarkStart w:id="307" w:name="_Toc163564968"/>
      <w:bookmarkStart w:id="308" w:name="_Toc163808119"/>
      <w:bookmarkEnd w:id="305"/>
      <w:r>
        <w:lastRenderedPageBreak/>
        <w:t>T39 – Integrated Māori and clinical interventions</w:t>
      </w:r>
      <w:bookmarkEnd w:id="306"/>
      <w:bookmarkEnd w:id="307"/>
      <w:bookmarkEnd w:id="308"/>
    </w:p>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2410"/>
        <w:gridCol w:w="4536"/>
        <w:gridCol w:w="3402"/>
        <w:gridCol w:w="4253"/>
      </w:tblGrid>
      <w:tr w:rsidR="00AB1158" w:rsidRPr="00941EA5" w14:paraId="5C8C3001" w14:textId="77777777" w:rsidTr="00941EA5">
        <w:trPr>
          <w:cantSplit/>
          <w:tblHeader/>
        </w:trPr>
        <w:tc>
          <w:tcPr>
            <w:tcW w:w="2410" w:type="dxa"/>
          </w:tcPr>
          <w:p w14:paraId="6C660A46" w14:textId="77777777" w:rsidR="00AB1158" w:rsidRPr="00941EA5" w:rsidRDefault="00AB1158" w:rsidP="00941EA5">
            <w:pPr>
              <w:pStyle w:val="TableText"/>
              <w:rPr>
                <w:b/>
              </w:rPr>
            </w:pPr>
            <w:r w:rsidRPr="00941EA5">
              <w:rPr>
                <w:b/>
              </w:rPr>
              <w:t>Keywords</w:t>
            </w:r>
          </w:p>
        </w:tc>
        <w:tc>
          <w:tcPr>
            <w:tcW w:w="4536" w:type="dxa"/>
          </w:tcPr>
          <w:p w14:paraId="21A51E49" w14:textId="77777777" w:rsidR="00AB1158" w:rsidRPr="00941EA5" w:rsidRDefault="00AB1158" w:rsidP="00941EA5">
            <w:pPr>
              <w:pStyle w:val="TableText"/>
              <w:rPr>
                <w:b/>
              </w:rPr>
            </w:pPr>
            <w:r w:rsidRPr="00941EA5">
              <w:rPr>
                <w:b/>
              </w:rPr>
              <w:t>HISO PRIMHD description</w:t>
            </w:r>
          </w:p>
        </w:tc>
        <w:tc>
          <w:tcPr>
            <w:tcW w:w="3402" w:type="dxa"/>
          </w:tcPr>
          <w:p w14:paraId="56879DED" w14:textId="77777777" w:rsidR="00AB1158" w:rsidRPr="00941EA5" w:rsidRDefault="00AB1158" w:rsidP="00941EA5">
            <w:pPr>
              <w:pStyle w:val="TableText"/>
              <w:rPr>
                <w:b/>
              </w:rPr>
            </w:pPr>
            <w:r w:rsidRPr="00941EA5">
              <w:rPr>
                <w:b/>
              </w:rPr>
              <w:t>Additional comments</w:t>
            </w:r>
          </w:p>
        </w:tc>
        <w:tc>
          <w:tcPr>
            <w:tcW w:w="4253" w:type="dxa"/>
          </w:tcPr>
          <w:p w14:paraId="2BC26AE9" w14:textId="77777777" w:rsidR="00AB1158" w:rsidRPr="00941EA5" w:rsidRDefault="00AB1158" w:rsidP="00941EA5">
            <w:pPr>
              <w:pStyle w:val="TableText"/>
              <w:rPr>
                <w:b/>
              </w:rPr>
            </w:pPr>
            <w:r w:rsidRPr="00941EA5">
              <w:rPr>
                <w:b/>
              </w:rPr>
              <w:t>Challenges with the collection of cultural activity</w:t>
            </w:r>
          </w:p>
        </w:tc>
      </w:tr>
      <w:tr w:rsidR="00AB1158" w:rsidRPr="004F0F45" w14:paraId="1B2BEBD6" w14:textId="77777777" w:rsidTr="00941EA5">
        <w:trPr>
          <w:cantSplit/>
        </w:trPr>
        <w:tc>
          <w:tcPr>
            <w:tcW w:w="2410" w:type="dxa"/>
          </w:tcPr>
          <w:p w14:paraId="091A7B85" w14:textId="77777777" w:rsidR="00AB1158" w:rsidRPr="004170EE" w:rsidRDefault="00AB1158" w:rsidP="00941EA5">
            <w:pPr>
              <w:pStyle w:val="TableText"/>
              <w:ind w:right="113"/>
            </w:pPr>
            <w:r w:rsidRPr="004170EE">
              <w:t>Medical model and Māori interventions</w:t>
            </w:r>
          </w:p>
          <w:p w14:paraId="58015908" w14:textId="77777777" w:rsidR="00AB1158" w:rsidRPr="004170EE" w:rsidRDefault="00AB1158" w:rsidP="00941EA5">
            <w:pPr>
              <w:pStyle w:val="TableText"/>
              <w:ind w:right="113"/>
            </w:pPr>
            <w:r w:rsidRPr="004170EE">
              <w:t>One</w:t>
            </w:r>
            <w:r>
              <w:t>-</w:t>
            </w:r>
            <w:r w:rsidRPr="004170EE">
              <w:t>to one</w:t>
            </w:r>
            <w:r>
              <w:t>-</w:t>
            </w:r>
            <w:r w:rsidRPr="004170EE">
              <w:t>support or group programme</w:t>
            </w:r>
          </w:p>
          <w:p w14:paraId="46C17F31" w14:textId="77777777" w:rsidR="00AB1158" w:rsidRPr="004170EE" w:rsidRDefault="00AB1158" w:rsidP="00941EA5">
            <w:pPr>
              <w:pStyle w:val="TableText"/>
              <w:ind w:right="113"/>
            </w:pPr>
            <w:r w:rsidRPr="004170EE">
              <w:t>Māori or clinical setting</w:t>
            </w:r>
          </w:p>
          <w:p w14:paraId="08395B3D" w14:textId="77777777" w:rsidR="00AB1158" w:rsidRDefault="00AB1158" w:rsidP="00941EA5">
            <w:pPr>
              <w:pStyle w:val="TableText"/>
              <w:ind w:right="113"/>
            </w:pPr>
            <w:r w:rsidRPr="004170EE">
              <w:t>Provider arm or NGO clinical staff</w:t>
            </w:r>
          </w:p>
        </w:tc>
        <w:tc>
          <w:tcPr>
            <w:tcW w:w="4536" w:type="dxa"/>
          </w:tcPr>
          <w:p w14:paraId="1B6DDDDF" w14:textId="77777777" w:rsidR="00AB1158" w:rsidRDefault="00AB1158" w:rsidP="00941EA5">
            <w:pPr>
              <w:pStyle w:val="TableText"/>
              <w:ind w:right="113"/>
            </w:pPr>
            <w:r w:rsidRPr="004170EE">
              <w:t xml:space="preserve">In addition to receiving mainstream clinical interventions and services, the </w:t>
            </w:r>
            <w:r w:rsidRPr="004170EE">
              <w:rPr>
                <w:snapToGrid w:val="0"/>
              </w:rPr>
              <w:t>tangata whaiora/</w:t>
            </w:r>
            <w:r w:rsidR="00941EA5">
              <w:rPr>
                <w:snapToGrid w:val="0"/>
              </w:rPr>
              <w:t xml:space="preserve"> </w:t>
            </w:r>
            <w:r w:rsidRPr="004170EE">
              <w:t>consumer also received integrated Māori specific services and clinical interventions (</w:t>
            </w:r>
            <w:r>
              <w:t>f</w:t>
            </w:r>
            <w:r w:rsidRPr="004170EE">
              <w:t>or example, application of Māori Models of practice, traditional and contemporary, which recognise the value of culture to the healing process including, but not limited to whakawh</w:t>
            </w:r>
            <w:r>
              <w:t>a</w:t>
            </w:r>
            <w:r w:rsidRPr="004170EE">
              <w:t>naungatanga and increased access to te ao Māori, incorporating but not limited to: purakau; mau rakau; waiata; te reo; raranga; karakia; whakapapa; mirimiri;</w:t>
            </w:r>
            <w:r>
              <w:t xml:space="preserve"> </w:t>
            </w:r>
            <w:r w:rsidRPr="004170EE">
              <w:t>and rongoa.</w:t>
            </w:r>
            <w:r>
              <w:t xml:space="preserve"> </w:t>
            </w:r>
            <w:r w:rsidRPr="009A4A8D">
              <w:t>This would also include services provided by tohunga, kaumatua, kuia, Māori staff and Māori cultural advisors.</w:t>
            </w:r>
          </w:p>
          <w:p w14:paraId="60E57C04" w14:textId="77777777" w:rsidR="00AB1158" w:rsidRDefault="00AB1158" w:rsidP="00941EA5">
            <w:pPr>
              <w:pStyle w:val="TableText"/>
              <w:ind w:right="113"/>
            </w:pPr>
            <w:r w:rsidRPr="004170EE">
              <w:t xml:space="preserve">It would also include those cultural interventions that are supported by a </w:t>
            </w:r>
            <w:r w:rsidRPr="00C16344">
              <w:t>Western</w:t>
            </w:r>
            <w:r w:rsidRPr="004170EE">
              <w:t xml:space="preserve"> app</w:t>
            </w:r>
            <w:r>
              <w:t>roach such as bio-medical, etc.</w:t>
            </w:r>
          </w:p>
        </w:tc>
        <w:tc>
          <w:tcPr>
            <w:tcW w:w="3402" w:type="dxa"/>
          </w:tcPr>
          <w:p w14:paraId="5ED394A5" w14:textId="77777777" w:rsidR="00AB1158" w:rsidRDefault="00AB1158" w:rsidP="00941EA5">
            <w:pPr>
              <w:pStyle w:val="TableBullet"/>
              <w:ind w:right="113"/>
            </w:pPr>
            <w:r>
              <w:t xml:space="preserve">Use </w:t>
            </w:r>
            <w:hyperlink w:anchor="_T38_–_Māori-specific" w:history="1">
              <w:r w:rsidR="00214AD1" w:rsidRPr="00214AD1">
                <w:rPr>
                  <w:rStyle w:val="Hyperlink"/>
                </w:rPr>
                <w:t>T38</w:t>
              </w:r>
            </w:hyperlink>
            <w:r>
              <w:t xml:space="preserve"> for o</w:t>
            </w:r>
            <w:r w:rsidRPr="005C202F">
              <w:t>ne</w:t>
            </w:r>
            <w:r>
              <w:t>-</w:t>
            </w:r>
            <w:r w:rsidRPr="005C202F">
              <w:t>to</w:t>
            </w:r>
            <w:r>
              <w:t>-</w:t>
            </w:r>
            <w:r w:rsidRPr="005C202F">
              <w:t xml:space="preserve">one support or group programmes that use both a </w:t>
            </w:r>
            <w:r w:rsidRPr="00C16344">
              <w:t>western</w:t>
            </w:r>
            <w:r w:rsidRPr="005C202F">
              <w:t xml:space="preserve"> medical model as well as Māori interventions</w:t>
            </w:r>
            <w:r>
              <w:t>, and which are</w:t>
            </w:r>
            <w:r w:rsidRPr="005C202F">
              <w:t xml:space="preserve"> usually held in a Māori setting</w:t>
            </w:r>
            <w:r>
              <w:t>.</w:t>
            </w:r>
          </w:p>
          <w:p w14:paraId="75FA6D0F" w14:textId="77777777" w:rsidR="00AB1158" w:rsidRPr="004F0F45" w:rsidRDefault="00AB1158" w:rsidP="0014625B">
            <w:pPr>
              <w:pStyle w:val="TableBullet"/>
              <w:ind w:right="113"/>
            </w:pPr>
            <w:r w:rsidRPr="00DE55D3">
              <w:t xml:space="preserve">Where </w:t>
            </w:r>
            <w:r>
              <w:t xml:space="preserve">integrated clinical and Māori </w:t>
            </w:r>
            <w:r w:rsidRPr="00DE55D3">
              <w:t>cultural</w:t>
            </w:r>
            <w:r>
              <w:t>ly</w:t>
            </w:r>
            <w:r w:rsidRPr="00DE55D3">
              <w:t xml:space="preserve"> specific activity or interventions are the </w:t>
            </w:r>
            <w:r w:rsidRPr="001612D0">
              <w:rPr>
                <w:i/>
              </w:rPr>
              <w:t>focus</w:t>
            </w:r>
            <w:r w:rsidRPr="00DE55D3">
              <w:t xml:space="preserve"> of a gro</w:t>
            </w:r>
            <w:r>
              <w:t xml:space="preserve">up session or programme, use </w:t>
            </w:r>
            <w:hyperlink w:anchor="_T39_–_Integrated" w:history="1">
              <w:r w:rsidR="001E26AA" w:rsidRPr="001E26AA">
                <w:rPr>
                  <w:rStyle w:val="Hyperlink"/>
                </w:rPr>
                <w:t>T39</w:t>
              </w:r>
            </w:hyperlink>
            <w:r w:rsidRPr="00DE55D3">
              <w:t xml:space="preserve"> instead </w:t>
            </w:r>
            <w:r w:rsidRPr="00FF1EF4">
              <w:t xml:space="preserve">of </w:t>
            </w:r>
            <w:hyperlink w:anchor="_T07_–_Group" w:history="1">
              <w:r w:rsidR="006B42EF" w:rsidRPr="00C73676">
                <w:rPr>
                  <w:rStyle w:val="Hyperlink"/>
                  <w:lang w:eastAsia="en-NZ"/>
                </w:rPr>
                <w:t>T07</w:t>
              </w:r>
            </w:hyperlink>
            <w:r>
              <w:t xml:space="preserve"> or </w:t>
            </w:r>
            <w:hyperlink w:anchor="_T22_–_Day" w:history="1">
              <w:r w:rsidR="0014625B" w:rsidRPr="0014625B">
                <w:rPr>
                  <w:rStyle w:val="Hyperlink"/>
                </w:rPr>
                <w:t>T22</w:t>
              </w:r>
            </w:hyperlink>
            <w:r>
              <w:t>.</w:t>
            </w:r>
          </w:p>
        </w:tc>
        <w:tc>
          <w:tcPr>
            <w:tcW w:w="4253" w:type="dxa"/>
          </w:tcPr>
          <w:p w14:paraId="2336C09A" w14:textId="77777777" w:rsidR="00AB1158" w:rsidRDefault="00AB1158" w:rsidP="00941EA5">
            <w:pPr>
              <w:pStyle w:val="TableText"/>
            </w:pPr>
            <w:r>
              <w:t>The following point should be noted in the collection and analysis of cultural activity information in PRIMHD:</w:t>
            </w:r>
          </w:p>
          <w:p w14:paraId="06879A02" w14:textId="5F09E071" w:rsidR="00AB1158" w:rsidRPr="004F0F45" w:rsidRDefault="00AB1158" w:rsidP="004D1739">
            <w:pPr>
              <w:pStyle w:val="TableBullet"/>
            </w:pPr>
            <w:r>
              <w:t>There is no way to identify if cultural support was provided during the assessment and treatment stages of a service user</w:t>
            </w:r>
            <w:r w:rsidR="00901EAF">
              <w:t>’</w:t>
            </w:r>
            <w:r>
              <w:t>s journey (</w:t>
            </w:r>
            <w:r w:rsidR="00400F24">
              <w:t>i.e.</w:t>
            </w:r>
            <w:r>
              <w:t xml:space="preserve">, </w:t>
            </w:r>
            <w:hyperlink w:anchor="_T01_–_Mental" w:history="1">
              <w:r w:rsidR="004D1739" w:rsidRPr="004D1739">
                <w:rPr>
                  <w:rStyle w:val="Hyperlink"/>
                </w:rPr>
                <w:t>T01</w:t>
              </w:r>
            </w:hyperlink>
            <w:r>
              <w:t>).</w:t>
            </w:r>
          </w:p>
        </w:tc>
      </w:tr>
      <w:tr w:rsidR="00AB1158" w:rsidRPr="004F0F45" w14:paraId="3890F2FF" w14:textId="77777777" w:rsidTr="00941EA5">
        <w:trPr>
          <w:cantSplit/>
        </w:trPr>
        <w:tc>
          <w:tcPr>
            <w:tcW w:w="14601" w:type="dxa"/>
            <w:gridSpan w:val="4"/>
          </w:tcPr>
          <w:p w14:paraId="7F03318D" w14:textId="77777777" w:rsidR="00AB1158" w:rsidRDefault="00AB1158" w:rsidP="002B5623">
            <w:pPr>
              <w:pStyle w:val="TableText"/>
            </w:pPr>
            <w:r w:rsidRPr="00941EA5">
              <w:rPr>
                <w:rFonts w:cs="Arial"/>
                <w:b/>
                <w:bCs/>
                <w:szCs w:val="18"/>
              </w:rPr>
              <w:t>Family/</w:t>
            </w:r>
            <w:r w:rsidR="002B5623">
              <w:rPr>
                <w:rFonts w:cs="Arial"/>
                <w:b/>
                <w:bCs/>
                <w:szCs w:val="18"/>
                <w:lang w:val="mi-NZ"/>
              </w:rPr>
              <w:t>whā</w:t>
            </w:r>
            <w:r w:rsidRPr="00941EA5">
              <w:rPr>
                <w:rFonts w:cs="Arial"/>
                <w:b/>
                <w:bCs/>
                <w:szCs w:val="18"/>
                <w:lang w:val="mi-NZ"/>
              </w:rPr>
              <w:t>nau involvement (FWI):</w:t>
            </w:r>
            <w:r w:rsidRPr="007F3ACF">
              <w:rPr>
                <w:rFonts w:cs="Arial"/>
                <w:szCs w:val="18"/>
              </w:rPr>
              <w:t xml:space="preserve"> </w:t>
            </w:r>
            <w:r w:rsidRPr="00813B7D">
              <w:rPr>
                <w:rFonts w:cs="Arial"/>
                <w:szCs w:val="18"/>
              </w:rPr>
              <w:t>Can</w:t>
            </w:r>
            <w:r w:rsidRPr="007F3ACF">
              <w:rPr>
                <w:rFonts w:cs="Arial"/>
                <w:szCs w:val="18"/>
              </w:rPr>
              <w:t xml:space="preserve"> be either Y or N. Is Y if family/whānau are </w:t>
            </w:r>
            <w:r>
              <w:rPr>
                <w:rFonts w:cs="Arial"/>
                <w:szCs w:val="18"/>
              </w:rPr>
              <w:t>involved</w:t>
            </w:r>
            <w:r w:rsidRPr="007F3ACF">
              <w:rPr>
                <w:rFonts w:cs="Arial"/>
                <w:szCs w:val="18"/>
              </w:rPr>
              <w:t xml:space="preserve"> or N if family/whānau are not </w:t>
            </w:r>
            <w:r>
              <w:rPr>
                <w:rFonts w:cs="Arial"/>
                <w:szCs w:val="18"/>
              </w:rPr>
              <w:t>involved</w:t>
            </w:r>
            <w:r w:rsidRPr="007F3ACF">
              <w:rPr>
                <w:rFonts w:cs="Arial"/>
                <w:szCs w:val="18"/>
              </w:rPr>
              <w:t>.</w:t>
            </w:r>
          </w:p>
        </w:tc>
      </w:tr>
    </w:tbl>
    <w:p w14:paraId="2BC6F562" w14:textId="77777777" w:rsidR="00AB1158" w:rsidRDefault="00AB1158" w:rsidP="00AB115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276"/>
        <w:gridCol w:w="1134"/>
        <w:gridCol w:w="4111"/>
        <w:gridCol w:w="1275"/>
        <w:gridCol w:w="1843"/>
        <w:gridCol w:w="3119"/>
      </w:tblGrid>
      <w:tr w:rsidR="00AB1158" w:rsidRPr="00941EA5" w14:paraId="3E8E981B" w14:textId="77777777" w:rsidTr="009E6600">
        <w:trPr>
          <w:cantSplit/>
          <w:tblHeader/>
        </w:trPr>
        <w:tc>
          <w:tcPr>
            <w:tcW w:w="1843" w:type="dxa"/>
            <w:tcBorders>
              <w:top w:val="nil"/>
              <w:bottom w:val="nil"/>
            </w:tcBorders>
            <w:shd w:val="clear" w:color="auto" w:fill="D9D9D9" w:themeFill="background1" w:themeFillShade="D9"/>
          </w:tcPr>
          <w:p w14:paraId="0AC074CA" w14:textId="77777777" w:rsidR="00AB1158" w:rsidRPr="00941EA5" w:rsidRDefault="00AB1158" w:rsidP="00941EA5">
            <w:pPr>
              <w:pStyle w:val="TableText"/>
              <w:rPr>
                <w:b/>
              </w:rPr>
            </w:pPr>
            <w:r w:rsidRPr="00941EA5">
              <w:rPr>
                <w:b/>
              </w:rPr>
              <w:br w:type="page"/>
            </w:r>
            <w:r w:rsidRPr="00941EA5">
              <w:rPr>
                <w:b/>
              </w:rPr>
              <w:br w:type="page"/>
              <w:t>Activity purpose</w:t>
            </w:r>
          </w:p>
        </w:tc>
        <w:tc>
          <w:tcPr>
            <w:tcW w:w="1276" w:type="dxa"/>
            <w:tcBorders>
              <w:top w:val="nil"/>
              <w:bottom w:val="nil"/>
            </w:tcBorders>
            <w:shd w:val="clear" w:color="auto" w:fill="D9D9D9" w:themeFill="background1" w:themeFillShade="D9"/>
          </w:tcPr>
          <w:p w14:paraId="144D281A" w14:textId="77777777" w:rsidR="00AB1158" w:rsidRPr="00941EA5" w:rsidRDefault="00AB1158" w:rsidP="00941EA5">
            <w:pPr>
              <w:pStyle w:val="TableText"/>
              <w:jc w:val="center"/>
              <w:rPr>
                <w:b/>
                <w:highlight w:val="yellow"/>
              </w:rPr>
            </w:pPr>
            <w:r w:rsidRPr="00941EA5">
              <w:rPr>
                <w:b/>
              </w:rPr>
              <w:t>Is the service user a direct recipient?</w:t>
            </w:r>
          </w:p>
        </w:tc>
        <w:tc>
          <w:tcPr>
            <w:tcW w:w="1134" w:type="dxa"/>
            <w:tcBorders>
              <w:top w:val="nil"/>
              <w:bottom w:val="nil"/>
            </w:tcBorders>
            <w:shd w:val="clear" w:color="auto" w:fill="D9D9D9" w:themeFill="background1" w:themeFillShade="D9"/>
          </w:tcPr>
          <w:p w14:paraId="6F082231" w14:textId="77777777" w:rsidR="00AB1158" w:rsidRPr="00941EA5" w:rsidRDefault="00AB1158" w:rsidP="00941EA5">
            <w:pPr>
              <w:pStyle w:val="TableText"/>
              <w:jc w:val="center"/>
              <w:rPr>
                <w:b/>
              </w:rPr>
            </w:pPr>
            <w:hyperlink w:anchor="Appendix_1_Activity_Setting" w:history="1">
              <w:r w:rsidRPr="00941EA5">
                <w:rPr>
                  <w:rStyle w:val="Hyperlink"/>
                  <w:color w:val="auto"/>
                </w:rPr>
                <w:t>Activity setting</w:t>
              </w:r>
            </w:hyperlink>
            <w:r w:rsidRPr="00941EA5">
              <w:rPr>
                <w:rStyle w:val="Hyperlink"/>
                <w:color w:val="auto"/>
              </w:rPr>
              <w:t xml:space="preserve"> </w:t>
            </w:r>
            <w:r w:rsidRPr="00941EA5">
              <w:rPr>
                <w:b/>
              </w:rPr>
              <w:t>example</w:t>
            </w:r>
          </w:p>
        </w:tc>
        <w:tc>
          <w:tcPr>
            <w:tcW w:w="4111" w:type="dxa"/>
            <w:tcBorders>
              <w:top w:val="nil"/>
              <w:bottom w:val="nil"/>
            </w:tcBorders>
            <w:shd w:val="clear" w:color="auto" w:fill="D9D9D9" w:themeFill="background1" w:themeFillShade="D9"/>
          </w:tcPr>
          <w:p w14:paraId="2614AD36" w14:textId="77777777" w:rsidR="00AB1158" w:rsidRPr="00941EA5" w:rsidRDefault="00AB1158" w:rsidP="00941EA5">
            <w:pPr>
              <w:pStyle w:val="TableText"/>
              <w:jc w:val="center"/>
              <w:rPr>
                <w:b/>
              </w:rPr>
            </w:pPr>
            <w:r w:rsidRPr="00941EA5">
              <w:rPr>
                <w:b/>
              </w:rPr>
              <w:t>Case scenario</w:t>
            </w:r>
          </w:p>
        </w:tc>
        <w:tc>
          <w:tcPr>
            <w:tcW w:w="1275" w:type="dxa"/>
            <w:tcBorders>
              <w:top w:val="nil"/>
              <w:bottom w:val="nil"/>
            </w:tcBorders>
            <w:shd w:val="clear" w:color="auto" w:fill="D9D9D9" w:themeFill="background1" w:themeFillShade="D9"/>
          </w:tcPr>
          <w:p w14:paraId="0245AA64" w14:textId="77777777" w:rsidR="00AB1158" w:rsidRPr="00941EA5" w:rsidRDefault="00AB1158" w:rsidP="00941EA5">
            <w:pPr>
              <w:pStyle w:val="TableText"/>
              <w:jc w:val="center"/>
              <w:rPr>
                <w:b/>
              </w:rPr>
            </w:pPr>
            <w:r w:rsidRPr="00941EA5">
              <w:rPr>
                <w:b/>
              </w:rPr>
              <w:t>PRIMHD activity type code</w:t>
            </w:r>
          </w:p>
        </w:tc>
        <w:tc>
          <w:tcPr>
            <w:tcW w:w="1843" w:type="dxa"/>
            <w:tcBorders>
              <w:top w:val="nil"/>
              <w:bottom w:val="nil"/>
            </w:tcBorders>
            <w:shd w:val="clear" w:color="auto" w:fill="D9D9D9" w:themeFill="background1" w:themeFillShade="D9"/>
          </w:tcPr>
          <w:p w14:paraId="45A67387" w14:textId="77777777" w:rsidR="00AB1158" w:rsidRPr="00941EA5" w:rsidRDefault="00AB1158" w:rsidP="00941EA5">
            <w:pPr>
              <w:pStyle w:val="TableText"/>
              <w:jc w:val="center"/>
              <w:rPr>
                <w:b/>
              </w:rPr>
            </w:pPr>
            <w:r w:rsidRPr="00941EA5">
              <w:rPr>
                <w:b/>
              </w:rPr>
              <w:t>FWI flag</w:t>
            </w:r>
          </w:p>
        </w:tc>
        <w:tc>
          <w:tcPr>
            <w:tcW w:w="3119" w:type="dxa"/>
            <w:tcBorders>
              <w:top w:val="nil"/>
              <w:bottom w:val="nil"/>
            </w:tcBorders>
            <w:shd w:val="clear" w:color="auto" w:fill="D9D9D9" w:themeFill="background1" w:themeFillShade="D9"/>
          </w:tcPr>
          <w:p w14:paraId="1DAADA8A" w14:textId="77777777" w:rsidR="00AB1158" w:rsidRPr="00941EA5" w:rsidRDefault="00AB1158" w:rsidP="00941EA5">
            <w:pPr>
              <w:pStyle w:val="TableText"/>
              <w:jc w:val="center"/>
              <w:rPr>
                <w:b/>
              </w:rPr>
            </w:pPr>
            <w:r w:rsidRPr="00941EA5">
              <w:rPr>
                <w:b/>
              </w:rPr>
              <w:t>Relevant business rules or rationale</w:t>
            </w:r>
          </w:p>
        </w:tc>
      </w:tr>
      <w:tr w:rsidR="00AB1158" w14:paraId="33EFC25A" w14:textId="77777777" w:rsidTr="009E6600">
        <w:trPr>
          <w:cantSplit/>
        </w:trPr>
        <w:tc>
          <w:tcPr>
            <w:tcW w:w="1843" w:type="dxa"/>
            <w:tcBorders>
              <w:top w:val="nil"/>
            </w:tcBorders>
          </w:tcPr>
          <w:p w14:paraId="7F6E1195" w14:textId="77777777" w:rsidR="00AB1158" w:rsidRPr="00B65578" w:rsidRDefault="00AB1158" w:rsidP="009E6600">
            <w:pPr>
              <w:pStyle w:val="TableText"/>
              <w:ind w:right="113"/>
              <w:rPr>
                <w:lang w:eastAsia="en-NZ"/>
              </w:rPr>
            </w:pPr>
            <w:r w:rsidRPr="00B65578">
              <w:rPr>
                <w:lang w:eastAsia="en-NZ"/>
              </w:rPr>
              <w:t>Assessment</w:t>
            </w:r>
          </w:p>
        </w:tc>
        <w:tc>
          <w:tcPr>
            <w:tcW w:w="1276" w:type="dxa"/>
            <w:tcBorders>
              <w:top w:val="nil"/>
            </w:tcBorders>
          </w:tcPr>
          <w:p w14:paraId="3CA56FCC" w14:textId="77777777" w:rsidR="00AB1158" w:rsidRPr="00B65578" w:rsidRDefault="00AB1158" w:rsidP="00941EA5">
            <w:pPr>
              <w:pStyle w:val="TableText"/>
              <w:jc w:val="center"/>
              <w:rPr>
                <w:lang w:eastAsia="en-NZ"/>
              </w:rPr>
            </w:pPr>
            <w:r w:rsidRPr="00B65578">
              <w:rPr>
                <w:bCs/>
                <w:color w:val="000000"/>
                <w:lang w:eastAsia="en-NZ"/>
              </w:rPr>
              <w:t>Yes</w:t>
            </w:r>
          </w:p>
        </w:tc>
        <w:tc>
          <w:tcPr>
            <w:tcW w:w="1134" w:type="dxa"/>
            <w:tcBorders>
              <w:top w:val="nil"/>
            </w:tcBorders>
          </w:tcPr>
          <w:p w14:paraId="31BEC9E4" w14:textId="77777777" w:rsidR="00AB1158" w:rsidRPr="00B65578" w:rsidRDefault="00AB1158" w:rsidP="00941EA5">
            <w:pPr>
              <w:pStyle w:val="TableText"/>
              <w:jc w:val="center"/>
              <w:rPr>
                <w:lang w:eastAsia="en-NZ"/>
              </w:rPr>
            </w:pPr>
            <w:r w:rsidRPr="00B65578">
              <w:rPr>
                <w:lang w:eastAsia="en-NZ"/>
              </w:rPr>
              <w:t>MC</w:t>
            </w:r>
          </w:p>
        </w:tc>
        <w:tc>
          <w:tcPr>
            <w:tcW w:w="4111" w:type="dxa"/>
            <w:tcBorders>
              <w:top w:val="nil"/>
            </w:tcBorders>
          </w:tcPr>
          <w:p w14:paraId="7F53EF10" w14:textId="77777777" w:rsidR="00AB1158" w:rsidRPr="00B65578" w:rsidRDefault="00AB1158" w:rsidP="009E6600">
            <w:pPr>
              <w:pStyle w:val="TableText"/>
              <w:ind w:right="113"/>
            </w:pPr>
            <w:r>
              <w:rPr>
                <w:bCs/>
                <w:color w:val="000000"/>
                <w:lang w:eastAsia="en-NZ"/>
              </w:rPr>
              <w:t xml:space="preserve">A </w:t>
            </w:r>
            <w:r w:rsidRPr="00B65578">
              <w:rPr>
                <w:bCs/>
                <w:color w:val="000000"/>
                <w:lang w:eastAsia="en-NZ"/>
              </w:rPr>
              <w:t xml:space="preserve">Māori cultural assessment </w:t>
            </w:r>
            <w:r>
              <w:rPr>
                <w:bCs/>
                <w:color w:val="000000"/>
                <w:lang w:eastAsia="en-NZ"/>
              </w:rPr>
              <w:t xml:space="preserve">is completed </w:t>
            </w:r>
            <w:r w:rsidRPr="00B65578">
              <w:rPr>
                <w:bCs/>
                <w:color w:val="000000"/>
                <w:lang w:eastAsia="en-NZ"/>
              </w:rPr>
              <w:t>by clinical staff</w:t>
            </w:r>
            <w:r>
              <w:rPr>
                <w:bCs/>
                <w:color w:val="000000"/>
                <w:lang w:eastAsia="en-NZ"/>
              </w:rPr>
              <w:t>.</w:t>
            </w:r>
          </w:p>
        </w:tc>
        <w:tc>
          <w:tcPr>
            <w:tcW w:w="1275" w:type="dxa"/>
            <w:tcBorders>
              <w:top w:val="nil"/>
            </w:tcBorders>
          </w:tcPr>
          <w:p w14:paraId="520744B4" w14:textId="77777777" w:rsidR="00AB1158" w:rsidRPr="00B65578" w:rsidRDefault="001E26AA" w:rsidP="00941EA5">
            <w:pPr>
              <w:pStyle w:val="TableText"/>
              <w:jc w:val="center"/>
              <w:rPr>
                <w:lang w:eastAsia="en-NZ"/>
              </w:rPr>
            </w:pPr>
            <w:hyperlink w:anchor="_T39_–_Integrated" w:history="1">
              <w:r w:rsidRPr="001E26AA">
                <w:rPr>
                  <w:rStyle w:val="Hyperlink"/>
                </w:rPr>
                <w:t>T39</w:t>
              </w:r>
            </w:hyperlink>
          </w:p>
        </w:tc>
        <w:tc>
          <w:tcPr>
            <w:tcW w:w="1843" w:type="dxa"/>
            <w:tcBorders>
              <w:top w:val="nil"/>
            </w:tcBorders>
          </w:tcPr>
          <w:p w14:paraId="7BE38C06" w14:textId="77777777" w:rsidR="00AB1158" w:rsidRPr="00B65578" w:rsidRDefault="00AB1158" w:rsidP="009E6600">
            <w:pPr>
              <w:pStyle w:val="TableText"/>
              <w:ind w:right="113"/>
              <w:rPr>
                <w:lang w:eastAsia="en-NZ"/>
              </w:rPr>
            </w:pPr>
            <w:r>
              <w:t>Family/whānau may or may not be involved. Report FWI flag as Y or N as appropriate.</w:t>
            </w:r>
          </w:p>
        </w:tc>
        <w:tc>
          <w:tcPr>
            <w:tcW w:w="3119" w:type="dxa"/>
            <w:tcBorders>
              <w:top w:val="nil"/>
            </w:tcBorders>
          </w:tcPr>
          <w:p w14:paraId="637FABD4" w14:textId="77777777" w:rsidR="00AB1158" w:rsidRPr="00B65578" w:rsidRDefault="00AB1158" w:rsidP="00941EA5">
            <w:pPr>
              <w:pStyle w:val="TableText"/>
              <w:rPr>
                <w:lang w:eastAsia="en-NZ"/>
              </w:rPr>
            </w:pPr>
          </w:p>
        </w:tc>
      </w:tr>
      <w:tr w:rsidR="00AB1158" w14:paraId="1BEACF07" w14:textId="77777777" w:rsidTr="009E6600">
        <w:trPr>
          <w:cantSplit/>
        </w:trPr>
        <w:tc>
          <w:tcPr>
            <w:tcW w:w="1843" w:type="dxa"/>
          </w:tcPr>
          <w:p w14:paraId="0FFFC479" w14:textId="77777777" w:rsidR="00AB1158" w:rsidRPr="00B65578" w:rsidRDefault="00AB1158" w:rsidP="009E6600">
            <w:pPr>
              <w:pStyle w:val="TableText"/>
              <w:ind w:right="113"/>
              <w:rPr>
                <w:lang w:eastAsia="en-NZ"/>
              </w:rPr>
            </w:pPr>
            <w:r w:rsidRPr="00B65578">
              <w:rPr>
                <w:lang w:eastAsia="en-NZ"/>
              </w:rPr>
              <w:lastRenderedPageBreak/>
              <w:t xml:space="preserve">Cultural and </w:t>
            </w:r>
            <w:r w:rsidRPr="00CB7576">
              <w:rPr>
                <w:lang w:eastAsia="en-NZ"/>
              </w:rPr>
              <w:t>Western</w:t>
            </w:r>
            <w:r w:rsidRPr="00B65578">
              <w:rPr>
                <w:lang w:eastAsia="en-NZ"/>
              </w:rPr>
              <w:t xml:space="preserve"> medical model intervention</w:t>
            </w:r>
          </w:p>
        </w:tc>
        <w:tc>
          <w:tcPr>
            <w:tcW w:w="1276" w:type="dxa"/>
          </w:tcPr>
          <w:p w14:paraId="62211E43" w14:textId="77777777" w:rsidR="00AB1158" w:rsidRPr="00B65578" w:rsidRDefault="00AB1158" w:rsidP="009E6600">
            <w:pPr>
              <w:pStyle w:val="TableText"/>
              <w:jc w:val="center"/>
              <w:rPr>
                <w:lang w:eastAsia="en-NZ"/>
              </w:rPr>
            </w:pPr>
            <w:r w:rsidRPr="00B65578">
              <w:t>Yes</w:t>
            </w:r>
          </w:p>
        </w:tc>
        <w:tc>
          <w:tcPr>
            <w:tcW w:w="1134" w:type="dxa"/>
          </w:tcPr>
          <w:p w14:paraId="2B92D50C" w14:textId="77777777" w:rsidR="00AB1158" w:rsidRPr="00B65578" w:rsidRDefault="00AB1158" w:rsidP="009E6600">
            <w:pPr>
              <w:pStyle w:val="TableText"/>
              <w:jc w:val="center"/>
              <w:rPr>
                <w:highlight w:val="yellow"/>
                <w:lang w:eastAsia="en-NZ"/>
              </w:rPr>
            </w:pPr>
            <w:r w:rsidRPr="00B65578">
              <w:t>MC</w:t>
            </w:r>
          </w:p>
        </w:tc>
        <w:tc>
          <w:tcPr>
            <w:tcW w:w="4111" w:type="dxa"/>
          </w:tcPr>
          <w:p w14:paraId="3B03E5A2" w14:textId="77777777" w:rsidR="00AB1158" w:rsidRPr="00B65578" w:rsidRDefault="00AB1158" w:rsidP="009E6600">
            <w:pPr>
              <w:pStyle w:val="TableText"/>
              <w:ind w:right="113"/>
            </w:pPr>
            <w:r>
              <w:t xml:space="preserve">The service user </w:t>
            </w:r>
            <w:r w:rsidRPr="00B65578">
              <w:t>participates in</w:t>
            </w:r>
            <w:r>
              <w:t xml:space="preserve"> a</w:t>
            </w:r>
            <w:r w:rsidRPr="00B65578">
              <w:t xml:space="preserve"> Māori intervention using cultural practices in conjunction with a </w:t>
            </w:r>
            <w:r w:rsidRPr="00CB7576">
              <w:t>Western medical</w:t>
            </w:r>
            <w:r w:rsidRPr="00B65578">
              <w:t xml:space="preserve"> model in a Māori setting.</w:t>
            </w:r>
          </w:p>
        </w:tc>
        <w:tc>
          <w:tcPr>
            <w:tcW w:w="1275" w:type="dxa"/>
          </w:tcPr>
          <w:p w14:paraId="1F8D3B24" w14:textId="77777777" w:rsidR="00AB1158" w:rsidRPr="00B65578" w:rsidRDefault="001E26AA" w:rsidP="009E6600">
            <w:pPr>
              <w:pStyle w:val="TableText"/>
              <w:jc w:val="center"/>
              <w:rPr>
                <w:lang w:eastAsia="en-NZ"/>
              </w:rPr>
            </w:pPr>
            <w:hyperlink w:anchor="_T39_–_Integrated" w:history="1">
              <w:r w:rsidRPr="001E26AA">
                <w:rPr>
                  <w:rStyle w:val="Hyperlink"/>
                </w:rPr>
                <w:t>T39</w:t>
              </w:r>
            </w:hyperlink>
          </w:p>
        </w:tc>
        <w:tc>
          <w:tcPr>
            <w:tcW w:w="1843" w:type="dxa"/>
          </w:tcPr>
          <w:p w14:paraId="08228BE7" w14:textId="77777777" w:rsidR="00AB1158" w:rsidRPr="00B65578" w:rsidRDefault="00AB1158" w:rsidP="009E6600">
            <w:pPr>
              <w:pStyle w:val="TableText"/>
              <w:ind w:right="113"/>
            </w:pPr>
            <w:r>
              <w:t>Family/whānau may or may not be involved. Report FWI flag as Y or N as appropriate.</w:t>
            </w:r>
          </w:p>
        </w:tc>
        <w:tc>
          <w:tcPr>
            <w:tcW w:w="3119" w:type="dxa"/>
          </w:tcPr>
          <w:p w14:paraId="305DDCC2" w14:textId="77777777" w:rsidR="00AB1158" w:rsidRPr="00B65578" w:rsidRDefault="00AB1158" w:rsidP="001E26AA">
            <w:pPr>
              <w:pStyle w:val="TableText"/>
              <w:rPr>
                <w:lang w:eastAsia="en-NZ"/>
              </w:rPr>
            </w:pPr>
            <w:r w:rsidRPr="00B65578">
              <w:t xml:space="preserve">Integrated Māori and clinical interventions should be recorded as </w:t>
            </w:r>
            <w:hyperlink w:anchor="_T39_–_Integrated" w:history="1">
              <w:r w:rsidR="001E26AA" w:rsidRPr="001E26AA">
                <w:rPr>
                  <w:rStyle w:val="Hyperlink"/>
                </w:rPr>
                <w:t>T39</w:t>
              </w:r>
            </w:hyperlink>
            <w:r>
              <w:t>.</w:t>
            </w:r>
          </w:p>
        </w:tc>
      </w:tr>
      <w:tr w:rsidR="00AB1158" w14:paraId="35F7AC38" w14:textId="77777777" w:rsidTr="009E6600">
        <w:trPr>
          <w:cantSplit/>
        </w:trPr>
        <w:tc>
          <w:tcPr>
            <w:tcW w:w="1843" w:type="dxa"/>
          </w:tcPr>
          <w:p w14:paraId="1A14FD23" w14:textId="77777777" w:rsidR="00AB1158" w:rsidRPr="00B65578" w:rsidRDefault="00AB1158" w:rsidP="009E6600">
            <w:pPr>
              <w:pStyle w:val="TableText"/>
              <w:ind w:right="113"/>
              <w:rPr>
                <w:lang w:eastAsia="en-NZ"/>
              </w:rPr>
            </w:pPr>
            <w:r w:rsidRPr="00B65578">
              <w:rPr>
                <w:lang w:eastAsia="en-NZ"/>
              </w:rPr>
              <w:t>Use of Te Whare Tapa Wh</w:t>
            </w:r>
            <w:r>
              <w:rPr>
                <w:lang w:eastAsia="en-NZ"/>
              </w:rPr>
              <w:t>ā</w:t>
            </w:r>
          </w:p>
        </w:tc>
        <w:tc>
          <w:tcPr>
            <w:tcW w:w="1276" w:type="dxa"/>
          </w:tcPr>
          <w:p w14:paraId="323FE708" w14:textId="77777777" w:rsidR="00AB1158" w:rsidRPr="00B65578" w:rsidRDefault="00AB1158" w:rsidP="009E6600">
            <w:pPr>
              <w:pStyle w:val="TableText"/>
              <w:jc w:val="center"/>
              <w:rPr>
                <w:lang w:eastAsia="en-NZ"/>
              </w:rPr>
            </w:pPr>
            <w:r w:rsidRPr="00B65578">
              <w:t>Yes</w:t>
            </w:r>
          </w:p>
        </w:tc>
        <w:tc>
          <w:tcPr>
            <w:tcW w:w="1134" w:type="dxa"/>
          </w:tcPr>
          <w:p w14:paraId="588EE40A" w14:textId="77777777" w:rsidR="00AB1158" w:rsidRPr="00B65578" w:rsidRDefault="00AB1158" w:rsidP="009E6600">
            <w:pPr>
              <w:pStyle w:val="TableText"/>
              <w:jc w:val="center"/>
              <w:rPr>
                <w:highlight w:val="yellow"/>
                <w:lang w:eastAsia="en-NZ"/>
              </w:rPr>
            </w:pPr>
            <w:r w:rsidRPr="00B65578">
              <w:t>CT</w:t>
            </w:r>
          </w:p>
        </w:tc>
        <w:tc>
          <w:tcPr>
            <w:tcW w:w="4111" w:type="dxa"/>
          </w:tcPr>
          <w:p w14:paraId="7CCF2E11" w14:textId="77777777" w:rsidR="00AB1158" w:rsidRPr="00B65578" w:rsidRDefault="00AB1158" w:rsidP="009E6600">
            <w:pPr>
              <w:pStyle w:val="TableText"/>
              <w:ind w:right="113"/>
            </w:pPr>
            <w:r w:rsidRPr="00B65578">
              <w:t>The Te Whare Tapa Wh</w:t>
            </w:r>
            <w:r>
              <w:t>ā</w:t>
            </w:r>
            <w:r w:rsidRPr="00B65578">
              <w:t xml:space="preserve"> model is used during t</w:t>
            </w:r>
            <w:r>
              <w:t>he initial clinical assessment.</w:t>
            </w:r>
          </w:p>
        </w:tc>
        <w:tc>
          <w:tcPr>
            <w:tcW w:w="1275" w:type="dxa"/>
          </w:tcPr>
          <w:p w14:paraId="33274B98" w14:textId="77777777" w:rsidR="00AB1158" w:rsidRPr="00B65578" w:rsidRDefault="001E26AA" w:rsidP="009E6600">
            <w:pPr>
              <w:pStyle w:val="TableText"/>
              <w:jc w:val="center"/>
              <w:rPr>
                <w:lang w:eastAsia="en-NZ"/>
              </w:rPr>
            </w:pPr>
            <w:hyperlink w:anchor="_T39_–_Integrated" w:history="1">
              <w:r w:rsidRPr="001E26AA">
                <w:rPr>
                  <w:rStyle w:val="Hyperlink"/>
                </w:rPr>
                <w:t>T39</w:t>
              </w:r>
            </w:hyperlink>
          </w:p>
        </w:tc>
        <w:tc>
          <w:tcPr>
            <w:tcW w:w="1843" w:type="dxa"/>
          </w:tcPr>
          <w:p w14:paraId="058BE528" w14:textId="77777777" w:rsidR="00AB1158" w:rsidRPr="00B65578" w:rsidRDefault="00AB1158" w:rsidP="009E6600">
            <w:pPr>
              <w:pStyle w:val="TableText"/>
              <w:ind w:right="113"/>
              <w:rPr>
                <w:lang w:eastAsia="en-NZ"/>
              </w:rPr>
            </w:pPr>
            <w:r>
              <w:t>Family/whānau may or may not be involved. Report FWI flag as Y or N as appropriate.</w:t>
            </w:r>
          </w:p>
        </w:tc>
        <w:tc>
          <w:tcPr>
            <w:tcW w:w="3119" w:type="dxa"/>
          </w:tcPr>
          <w:p w14:paraId="62E2E853" w14:textId="77777777" w:rsidR="00AB1158" w:rsidRPr="00B65578" w:rsidRDefault="00AB1158" w:rsidP="00941EA5">
            <w:pPr>
              <w:pStyle w:val="TableText"/>
              <w:rPr>
                <w:lang w:eastAsia="en-NZ"/>
              </w:rPr>
            </w:pPr>
          </w:p>
        </w:tc>
      </w:tr>
      <w:tr w:rsidR="00AB1158" w14:paraId="5AAFBC3F" w14:textId="77777777" w:rsidTr="009E6600">
        <w:trPr>
          <w:cantSplit/>
        </w:trPr>
        <w:tc>
          <w:tcPr>
            <w:tcW w:w="1843" w:type="dxa"/>
            <w:shd w:val="clear" w:color="auto" w:fill="F2F2F2" w:themeFill="background1" w:themeFillShade="F2"/>
          </w:tcPr>
          <w:p w14:paraId="7996A1AE" w14:textId="77777777" w:rsidR="00AB1158" w:rsidRPr="00B65578" w:rsidRDefault="00AB1158" w:rsidP="009E6600">
            <w:pPr>
              <w:pStyle w:val="TableText"/>
              <w:ind w:right="113"/>
              <w:rPr>
                <w:lang w:eastAsia="en-NZ"/>
              </w:rPr>
            </w:pPr>
            <w:r w:rsidRPr="00B65578">
              <w:t>Clinical staff engaging in p</w:t>
            </w:r>
            <w:r w:rsidRPr="002E6611">
              <w:rPr>
                <w:rFonts w:cs="Arial"/>
              </w:rPr>
              <w:t>ō</w:t>
            </w:r>
            <w:r w:rsidRPr="00B65578">
              <w:t>whiri</w:t>
            </w:r>
          </w:p>
        </w:tc>
        <w:tc>
          <w:tcPr>
            <w:tcW w:w="1276" w:type="dxa"/>
            <w:shd w:val="clear" w:color="auto" w:fill="F2F2F2" w:themeFill="background1" w:themeFillShade="F2"/>
          </w:tcPr>
          <w:p w14:paraId="22C5790A" w14:textId="77777777" w:rsidR="00AB1158" w:rsidRPr="00B65578" w:rsidRDefault="00AB1158" w:rsidP="009E6600">
            <w:pPr>
              <w:pStyle w:val="TableText"/>
              <w:jc w:val="center"/>
              <w:rPr>
                <w:bCs/>
                <w:lang w:eastAsia="en-NZ"/>
              </w:rPr>
            </w:pPr>
            <w:r w:rsidRPr="00B65578">
              <w:rPr>
                <w:bCs/>
                <w:lang w:eastAsia="en-NZ"/>
              </w:rPr>
              <w:t>Yes</w:t>
            </w:r>
          </w:p>
        </w:tc>
        <w:tc>
          <w:tcPr>
            <w:tcW w:w="1134" w:type="dxa"/>
            <w:shd w:val="clear" w:color="auto" w:fill="F2F2F2" w:themeFill="background1" w:themeFillShade="F2"/>
          </w:tcPr>
          <w:p w14:paraId="0CC12C9C" w14:textId="77777777" w:rsidR="00AB1158" w:rsidRPr="00B65578" w:rsidRDefault="00AB1158" w:rsidP="009E6600">
            <w:pPr>
              <w:pStyle w:val="TableText"/>
              <w:jc w:val="center"/>
              <w:rPr>
                <w:bCs/>
                <w:lang w:eastAsia="en-NZ"/>
              </w:rPr>
            </w:pPr>
            <w:r w:rsidRPr="00B65578">
              <w:rPr>
                <w:bCs/>
                <w:lang w:eastAsia="en-NZ"/>
              </w:rPr>
              <w:t>MC</w:t>
            </w:r>
          </w:p>
        </w:tc>
        <w:tc>
          <w:tcPr>
            <w:tcW w:w="4111" w:type="dxa"/>
            <w:shd w:val="clear" w:color="auto" w:fill="F2F2F2" w:themeFill="background1" w:themeFillShade="F2"/>
          </w:tcPr>
          <w:p w14:paraId="69D90415" w14:textId="77777777" w:rsidR="00AB1158" w:rsidRPr="00B65578" w:rsidRDefault="00AB1158" w:rsidP="009E6600">
            <w:pPr>
              <w:pStyle w:val="TableText"/>
              <w:ind w:right="113"/>
            </w:pPr>
            <w:r w:rsidRPr="00B65578">
              <w:t>Court liaison clinical staff engage in a p</w:t>
            </w:r>
            <w:r w:rsidRPr="002E6611">
              <w:rPr>
                <w:rFonts w:cs="Arial"/>
              </w:rPr>
              <w:t>ō</w:t>
            </w:r>
            <w:r w:rsidRPr="00B65578">
              <w:t xml:space="preserve">whiri/traditional Māori welcome at the Rangatahi Court before undertaking clinical assessments for </w:t>
            </w:r>
            <w:r>
              <w:t>r</w:t>
            </w:r>
            <w:r w:rsidRPr="00B65578">
              <w:t xml:space="preserve">angatahi </w:t>
            </w:r>
            <w:r>
              <w:t xml:space="preserve">service users </w:t>
            </w:r>
            <w:r w:rsidRPr="00B65578">
              <w:t xml:space="preserve">and </w:t>
            </w:r>
            <w:r>
              <w:t xml:space="preserve">their </w:t>
            </w:r>
            <w:r w:rsidRPr="00B65578">
              <w:t xml:space="preserve">whānau. Clinical staff are supported by the </w:t>
            </w:r>
            <w:r>
              <w:t>ā</w:t>
            </w:r>
            <w:r w:rsidRPr="00B65578">
              <w:t xml:space="preserve">piha </w:t>
            </w:r>
            <w:r>
              <w:t>k</w:t>
            </w:r>
            <w:r w:rsidRPr="00B65578">
              <w:t>aitohu with karakia, waiata and whai k</w:t>
            </w:r>
            <w:r w:rsidRPr="002E6611">
              <w:rPr>
                <w:rFonts w:cs="Arial"/>
              </w:rPr>
              <w:t>ō</w:t>
            </w:r>
            <w:r w:rsidRPr="001612D0">
              <w:rPr>
                <w:rFonts w:ascii="Times New Roman" w:hAnsi="Times New Roman"/>
              </w:rPr>
              <w:t>r</w:t>
            </w:r>
            <w:r w:rsidRPr="00B65578">
              <w:t>ero.</w:t>
            </w:r>
          </w:p>
        </w:tc>
        <w:tc>
          <w:tcPr>
            <w:tcW w:w="1275" w:type="dxa"/>
            <w:shd w:val="clear" w:color="auto" w:fill="F2F2F2" w:themeFill="background1" w:themeFillShade="F2"/>
          </w:tcPr>
          <w:p w14:paraId="457E884C" w14:textId="77777777" w:rsidR="00AB1158" w:rsidRPr="009E6600" w:rsidRDefault="00214AD1" w:rsidP="009E6600">
            <w:pPr>
              <w:pStyle w:val="TableText"/>
              <w:jc w:val="center"/>
              <w:rPr>
                <w:b/>
                <w:bCs/>
                <w:lang w:eastAsia="en-NZ"/>
              </w:rPr>
            </w:pPr>
            <w:hyperlink w:anchor="_T38_–_Māori-specific" w:history="1">
              <w:r w:rsidRPr="00214AD1">
                <w:rPr>
                  <w:rStyle w:val="Hyperlink"/>
                </w:rPr>
                <w:t>T38</w:t>
              </w:r>
            </w:hyperlink>
          </w:p>
        </w:tc>
        <w:tc>
          <w:tcPr>
            <w:tcW w:w="1843" w:type="dxa"/>
            <w:shd w:val="clear" w:color="auto" w:fill="F2F2F2" w:themeFill="background1" w:themeFillShade="F2"/>
          </w:tcPr>
          <w:p w14:paraId="223FB051" w14:textId="77777777" w:rsidR="00AB1158" w:rsidRDefault="00AB1158" w:rsidP="009E6600">
            <w:pPr>
              <w:pStyle w:val="TableText"/>
              <w:ind w:right="113"/>
              <w:rPr>
                <w:bCs/>
                <w:lang w:eastAsia="en-NZ"/>
              </w:rPr>
            </w:pPr>
            <w:r>
              <w:t>Family/whānau may or may not be involved in the pōwhiri. Report FWI flag as Y or N as appropriate.</w:t>
            </w:r>
          </w:p>
        </w:tc>
        <w:tc>
          <w:tcPr>
            <w:tcW w:w="3119" w:type="dxa"/>
            <w:shd w:val="clear" w:color="auto" w:fill="F2F2F2" w:themeFill="background1" w:themeFillShade="F2"/>
          </w:tcPr>
          <w:p w14:paraId="005BCBB3" w14:textId="77777777" w:rsidR="00AB1158" w:rsidRPr="00B65578" w:rsidRDefault="00AB1158" w:rsidP="00941EA5">
            <w:pPr>
              <w:pStyle w:val="TableText"/>
              <w:rPr>
                <w:bCs/>
                <w:lang w:eastAsia="en-NZ"/>
              </w:rPr>
            </w:pPr>
            <w:r>
              <w:rPr>
                <w:bCs/>
                <w:lang w:eastAsia="en-NZ"/>
              </w:rPr>
              <w:t>The s</w:t>
            </w:r>
            <w:r w:rsidRPr="00B65578">
              <w:rPr>
                <w:bCs/>
                <w:lang w:eastAsia="en-NZ"/>
              </w:rPr>
              <w:t xml:space="preserve">upport worker records </w:t>
            </w:r>
            <w:hyperlink w:anchor="_T38_–_Māori-specific" w:history="1">
              <w:r w:rsidR="00214AD1" w:rsidRPr="00214AD1">
                <w:rPr>
                  <w:rStyle w:val="Hyperlink"/>
                </w:rPr>
                <w:t>T38</w:t>
              </w:r>
            </w:hyperlink>
            <w:r w:rsidRPr="00B65578">
              <w:rPr>
                <w:bCs/>
                <w:lang w:eastAsia="en-NZ"/>
              </w:rPr>
              <w:t xml:space="preserve"> – </w:t>
            </w:r>
            <w:r w:rsidRPr="00B65578">
              <w:rPr>
                <w:bCs/>
                <w:i/>
                <w:lang w:eastAsia="en-NZ"/>
              </w:rPr>
              <w:t>Māori specific intervention</w:t>
            </w:r>
            <w:r w:rsidRPr="00B65578">
              <w:rPr>
                <w:bCs/>
                <w:lang w:eastAsia="en-NZ"/>
              </w:rPr>
              <w:t xml:space="preserve"> (non-clinical). </w:t>
            </w:r>
            <w:r>
              <w:rPr>
                <w:bCs/>
                <w:lang w:eastAsia="en-NZ"/>
              </w:rPr>
              <w:t>The c</w:t>
            </w:r>
            <w:r w:rsidRPr="00B65578">
              <w:rPr>
                <w:bCs/>
                <w:lang w:eastAsia="en-NZ"/>
              </w:rPr>
              <w:t>linical staff member does not record the p</w:t>
            </w:r>
            <w:r w:rsidRPr="002E6611">
              <w:rPr>
                <w:rFonts w:cs="Arial"/>
                <w:bCs/>
                <w:lang w:eastAsia="en-NZ"/>
              </w:rPr>
              <w:t>ō</w:t>
            </w:r>
            <w:r w:rsidRPr="00B65578">
              <w:rPr>
                <w:bCs/>
                <w:lang w:eastAsia="en-NZ"/>
              </w:rPr>
              <w:t xml:space="preserve">whiri activity </w:t>
            </w:r>
            <w:r>
              <w:rPr>
                <w:bCs/>
                <w:lang w:eastAsia="en-NZ"/>
              </w:rPr>
              <w:t>because</w:t>
            </w:r>
            <w:r w:rsidRPr="00B65578">
              <w:rPr>
                <w:bCs/>
                <w:lang w:eastAsia="en-NZ"/>
              </w:rPr>
              <w:t xml:space="preserve"> PRIMHD rejects duplicate activity types reported for the same period/intervention.</w:t>
            </w:r>
          </w:p>
          <w:p w14:paraId="5CA25550" w14:textId="77777777" w:rsidR="00AB1158" w:rsidRPr="00B65578" w:rsidRDefault="00AB1158" w:rsidP="00941EA5">
            <w:pPr>
              <w:pStyle w:val="TableText"/>
              <w:rPr>
                <w:bCs/>
                <w:lang w:eastAsia="en-NZ"/>
              </w:rPr>
            </w:pPr>
            <w:r>
              <w:rPr>
                <w:bCs/>
                <w:lang w:eastAsia="en-NZ"/>
              </w:rPr>
              <w:t>The c</w:t>
            </w:r>
            <w:r w:rsidRPr="00B65578">
              <w:rPr>
                <w:bCs/>
                <w:lang w:eastAsia="en-NZ"/>
              </w:rPr>
              <w:t>linical staff member does record the relevant clinical assessment activity that occurs after the p</w:t>
            </w:r>
            <w:r w:rsidRPr="002E6611">
              <w:rPr>
                <w:rFonts w:cs="Arial"/>
                <w:bCs/>
                <w:lang w:eastAsia="en-NZ"/>
              </w:rPr>
              <w:t>ō</w:t>
            </w:r>
            <w:r w:rsidRPr="00B65578">
              <w:rPr>
                <w:bCs/>
                <w:lang w:eastAsia="en-NZ"/>
              </w:rPr>
              <w:t>whiri.</w:t>
            </w:r>
          </w:p>
        </w:tc>
      </w:tr>
      <w:tr w:rsidR="00AB1158" w14:paraId="52E1860C" w14:textId="77777777" w:rsidTr="009E6600">
        <w:trPr>
          <w:cantSplit/>
        </w:trPr>
        <w:tc>
          <w:tcPr>
            <w:tcW w:w="1843" w:type="dxa"/>
            <w:shd w:val="clear" w:color="auto" w:fill="F2F2F2" w:themeFill="background1" w:themeFillShade="F2"/>
          </w:tcPr>
          <w:p w14:paraId="22D5B17A" w14:textId="77777777" w:rsidR="00AB1158" w:rsidRPr="00B65578" w:rsidRDefault="00AB1158" w:rsidP="009E6600">
            <w:pPr>
              <w:pStyle w:val="TableText"/>
              <w:ind w:right="113"/>
            </w:pPr>
            <w:r w:rsidRPr="00B65578">
              <w:rPr>
                <w:lang w:eastAsia="en-NZ"/>
              </w:rPr>
              <w:lastRenderedPageBreak/>
              <w:t>Contact with only whānau present</w:t>
            </w:r>
          </w:p>
        </w:tc>
        <w:tc>
          <w:tcPr>
            <w:tcW w:w="1276" w:type="dxa"/>
            <w:shd w:val="clear" w:color="auto" w:fill="F2F2F2" w:themeFill="background1" w:themeFillShade="F2"/>
          </w:tcPr>
          <w:p w14:paraId="7B066112" w14:textId="77777777" w:rsidR="00AB1158" w:rsidRPr="00B65578" w:rsidRDefault="00AB1158" w:rsidP="009E6600">
            <w:pPr>
              <w:pStyle w:val="TableText"/>
              <w:jc w:val="center"/>
            </w:pPr>
            <w:r w:rsidRPr="00B65578">
              <w:rPr>
                <w:bCs/>
                <w:color w:val="000000"/>
                <w:lang w:eastAsia="en-NZ"/>
              </w:rPr>
              <w:t>No</w:t>
            </w:r>
          </w:p>
        </w:tc>
        <w:tc>
          <w:tcPr>
            <w:tcW w:w="1134" w:type="dxa"/>
            <w:shd w:val="clear" w:color="auto" w:fill="F2F2F2" w:themeFill="background1" w:themeFillShade="F2"/>
          </w:tcPr>
          <w:p w14:paraId="3EC6E1E1" w14:textId="77777777" w:rsidR="00AB1158" w:rsidRPr="00B65578" w:rsidRDefault="00AB1158" w:rsidP="009E6600">
            <w:pPr>
              <w:pStyle w:val="TableText"/>
              <w:ind w:left="113" w:right="113"/>
              <w:jc w:val="center"/>
            </w:pPr>
            <w:r w:rsidRPr="00B65578">
              <w:rPr>
                <w:bCs/>
                <w:color w:val="000000"/>
                <w:lang w:eastAsia="en-NZ"/>
              </w:rPr>
              <w:t>DM, CM, MC</w:t>
            </w:r>
          </w:p>
        </w:tc>
        <w:tc>
          <w:tcPr>
            <w:tcW w:w="4111" w:type="dxa"/>
            <w:shd w:val="clear" w:color="auto" w:fill="F2F2F2" w:themeFill="background1" w:themeFillShade="F2"/>
          </w:tcPr>
          <w:p w14:paraId="6ED455C5" w14:textId="77777777" w:rsidR="00AB1158" w:rsidRPr="00B65578" w:rsidRDefault="00AB1158" w:rsidP="009E6600">
            <w:pPr>
              <w:pStyle w:val="TableText"/>
              <w:ind w:right="113"/>
            </w:pPr>
            <w:r w:rsidRPr="007B6778">
              <w:t>A clinician meets with whānau to discuss the care of the service user without the service user present. A karakia is used to open and close the meeting.</w:t>
            </w:r>
          </w:p>
        </w:tc>
        <w:tc>
          <w:tcPr>
            <w:tcW w:w="1275" w:type="dxa"/>
            <w:shd w:val="clear" w:color="auto" w:fill="F2F2F2" w:themeFill="background1" w:themeFillShade="F2"/>
          </w:tcPr>
          <w:p w14:paraId="62EB4905" w14:textId="77777777" w:rsidR="00AB1158" w:rsidRPr="00B65578" w:rsidRDefault="002561DF" w:rsidP="0014625B">
            <w:pPr>
              <w:pStyle w:val="TableText"/>
              <w:ind w:left="113" w:right="113"/>
              <w:jc w:val="center"/>
            </w:pPr>
            <w:hyperlink w:anchor="_T32_–_Contact" w:history="1">
              <w:r w:rsidRPr="002561DF">
                <w:rPr>
                  <w:rStyle w:val="Hyperlink"/>
                </w:rPr>
                <w:t>T32</w:t>
              </w:r>
            </w:hyperlink>
            <w:r w:rsidR="00AB1158" w:rsidRPr="009E6600">
              <w:rPr>
                <w:bCs/>
                <w:lang w:eastAsia="en-NZ"/>
              </w:rPr>
              <w:t xml:space="preserve"> or </w:t>
            </w:r>
            <w:hyperlink w:anchor="Appendix_1_Activity_Setting" w:history="1">
              <w:r w:rsidR="0014625B" w:rsidRPr="0014625B">
                <w:rPr>
                  <w:rStyle w:val="Hyperlink"/>
                </w:rPr>
                <w:t>T47</w:t>
              </w:r>
            </w:hyperlink>
          </w:p>
        </w:tc>
        <w:tc>
          <w:tcPr>
            <w:tcW w:w="1843" w:type="dxa"/>
            <w:shd w:val="clear" w:color="auto" w:fill="F2F2F2" w:themeFill="background1" w:themeFillShade="F2"/>
          </w:tcPr>
          <w:p w14:paraId="775D38BA" w14:textId="77777777" w:rsidR="00AB1158" w:rsidRPr="001612D0" w:rsidRDefault="00AB1158" w:rsidP="009E6600">
            <w:pPr>
              <w:pStyle w:val="TableText"/>
              <w:ind w:right="113"/>
              <w:rPr>
                <w:bCs/>
                <w:color w:val="000000"/>
                <w:lang w:eastAsia="en-NZ"/>
              </w:rPr>
            </w:pPr>
            <w:r>
              <w:t>In this scenario, FWI is Y.</w:t>
            </w:r>
          </w:p>
        </w:tc>
        <w:tc>
          <w:tcPr>
            <w:tcW w:w="3119" w:type="dxa"/>
            <w:shd w:val="clear" w:color="auto" w:fill="F2F2F2" w:themeFill="background1" w:themeFillShade="F2"/>
          </w:tcPr>
          <w:p w14:paraId="4E5637B2" w14:textId="77777777" w:rsidR="00AB1158" w:rsidRPr="001612D0" w:rsidRDefault="00AB1158" w:rsidP="00941EA5">
            <w:pPr>
              <w:pStyle w:val="TableText"/>
              <w:rPr>
                <w:bCs/>
                <w:lang w:eastAsia="en-NZ"/>
              </w:rPr>
            </w:pPr>
            <w:r w:rsidRPr="001612D0">
              <w:rPr>
                <w:bCs/>
                <w:color w:val="000000"/>
                <w:lang w:eastAsia="en-NZ"/>
              </w:rPr>
              <w:t xml:space="preserve">Use </w:t>
            </w:r>
            <w:hyperlink w:anchor="_T32_–_Contact" w:history="1">
              <w:r w:rsidR="002561DF" w:rsidRPr="002561DF">
                <w:rPr>
                  <w:rStyle w:val="Hyperlink"/>
                </w:rPr>
                <w:t>T32</w:t>
              </w:r>
            </w:hyperlink>
            <w:r w:rsidRPr="001612D0">
              <w:rPr>
                <w:bCs/>
                <w:lang w:eastAsia="en-NZ"/>
              </w:rPr>
              <w:t xml:space="preserve"> – </w:t>
            </w:r>
            <w:r w:rsidRPr="001612D0">
              <w:rPr>
                <w:bCs/>
                <w:i/>
                <w:lang w:eastAsia="en-NZ"/>
              </w:rPr>
              <w:t>Contact with family/whānau, service user not present</w:t>
            </w:r>
            <w:r w:rsidRPr="001612D0">
              <w:rPr>
                <w:bCs/>
                <w:lang w:eastAsia="en-NZ"/>
              </w:rPr>
              <w:t xml:space="preserve"> if the service user</w:t>
            </w:r>
            <w:r w:rsidR="00901EAF">
              <w:rPr>
                <w:bCs/>
                <w:lang w:eastAsia="en-NZ"/>
              </w:rPr>
              <w:t>’</w:t>
            </w:r>
            <w:r w:rsidRPr="001612D0">
              <w:rPr>
                <w:bCs/>
                <w:lang w:eastAsia="en-NZ"/>
              </w:rPr>
              <w:t xml:space="preserve">s care and treatment is the focus of the support. Report </w:t>
            </w:r>
            <w:hyperlink w:anchor="_T32_–_Contact" w:history="1">
              <w:r w:rsidR="002561DF" w:rsidRPr="002561DF">
                <w:rPr>
                  <w:rStyle w:val="Hyperlink"/>
                </w:rPr>
                <w:t>T32</w:t>
              </w:r>
            </w:hyperlink>
            <w:r w:rsidRPr="001612D0">
              <w:rPr>
                <w:bCs/>
                <w:lang w:eastAsia="en-NZ"/>
              </w:rPr>
              <w:t xml:space="preserve"> using the service user</w:t>
            </w:r>
            <w:r w:rsidR="00901EAF">
              <w:rPr>
                <w:bCs/>
                <w:lang w:eastAsia="en-NZ"/>
              </w:rPr>
              <w:t>’</w:t>
            </w:r>
            <w:r w:rsidRPr="001612D0">
              <w:rPr>
                <w:bCs/>
                <w:lang w:eastAsia="en-NZ"/>
              </w:rPr>
              <w:t>s NHI.</w:t>
            </w:r>
          </w:p>
          <w:p w14:paraId="5CA398E1" w14:textId="77777777" w:rsidR="00AB1158" w:rsidRDefault="00AB1158" w:rsidP="00941EA5">
            <w:pPr>
              <w:pStyle w:val="TableText"/>
              <w:rPr>
                <w:bCs/>
                <w:color w:val="000000"/>
                <w:lang w:eastAsia="en-NZ"/>
              </w:rPr>
            </w:pPr>
            <w:r>
              <w:rPr>
                <w:bCs/>
                <w:lang w:eastAsia="en-NZ"/>
              </w:rPr>
              <w:t>U</w:t>
            </w:r>
            <w:r w:rsidRPr="001612D0">
              <w:rPr>
                <w:bCs/>
                <w:lang w:eastAsia="en-NZ"/>
              </w:rPr>
              <w:t xml:space="preserve">se </w:t>
            </w:r>
            <w:hyperlink w:anchor="Appendix_1_Activity_Setting" w:history="1">
              <w:r w:rsidR="0014625B" w:rsidRPr="0014625B">
                <w:rPr>
                  <w:rStyle w:val="Hyperlink"/>
                </w:rPr>
                <w:t>T47</w:t>
              </w:r>
            </w:hyperlink>
            <w:r w:rsidRPr="00A00771">
              <w:rPr>
                <w:bCs/>
                <w:color w:val="808080" w:themeColor="background1" w:themeShade="80"/>
                <w:lang w:eastAsia="en-NZ"/>
              </w:rPr>
              <w:t xml:space="preserve"> –</w:t>
            </w:r>
            <w:r w:rsidRPr="001612D0">
              <w:rPr>
                <w:bCs/>
                <w:lang w:eastAsia="en-NZ"/>
              </w:rPr>
              <w:t xml:space="preserve"> </w:t>
            </w:r>
            <w:r w:rsidRPr="001612D0">
              <w:rPr>
                <w:bCs/>
                <w:i/>
                <w:color w:val="000000"/>
                <w:lang w:eastAsia="en-NZ"/>
              </w:rPr>
              <w:t xml:space="preserve">Support for family/whānau </w:t>
            </w:r>
            <w:r w:rsidRPr="001612D0">
              <w:rPr>
                <w:bCs/>
                <w:color w:val="000000"/>
                <w:lang w:eastAsia="en-NZ"/>
              </w:rPr>
              <w:t>for supportive activity delivered to family/whānau members of people with mental health and addiction issues regarding the effects of these issues on the family/whānau member.</w:t>
            </w:r>
            <w:r>
              <w:rPr>
                <w:bCs/>
                <w:color w:val="000000"/>
                <w:lang w:eastAsia="en-NZ"/>
              </w:rPr>
              <w:t xml:space="preserve"> </w:t>
            </w:r>
            <w:r w:rsidRPr="001612D0">
              <w:rPr>
                <w:bCs/>
                <w:color w:val="000000"/>
                <w:lang w:eastAsia="en-NZ"/>
              </w:rPr>
              <w:t>Report using the family/whānau member</w:t>
            </w:r>
            <w:r w:rsidR="00901EAF">
              <w:rPr>
                <w:bCs/>
                <w:color w:val="000000"/>
                <w:lang w:eastAsia="en-NZ"/>
              </w:rPr>
              <w:t>’</w:t>
            </w:r>
            <w:r w:rsidRPr="001612D0">
              <w:rPr>
                <w:bCs/>
                <w:color w:val="000000"/>
                <w:lang w:eastAsia="en-NZ"/>
              </w:rPr>
              <w:t>s NHI.</w:t>
            </w:r>
          </w:p>
          <w:p w14:paraId="0B2CDB30" w14:textId="77777777" w:rsidR="00AB1158" w:rsidRPr="00986585" w:rsidRDefault="00AB1158" w:rsidP="001E26AA">
            <w:pPr>
              <w:pStyle w:val="TableText"/>
            </w:pPr>
            <w:r w:rsidRPr="007B6778">
              <w:t xml:space="preserve">The service user must be present to report </w:t>
            </w:r>
            <w:hyperlink w:anchor="_T39_–_Integrated" w:history="1">
              <w:r w:rsidR="001E26AA" w:rsidRPr="001E26AA">
                <w:rPr>
                  <w:rStyle w:val="Hyperlink"/>
                </w:rPr>
                <w:t>T39</w:t>
              </w:r>
            </w:hyperlink>
            <w:r w:rsidRPr="007B6778">
              <w:t xml:space="preserve"> –</w:t>
            </w:r>
            <w:r w:rsidRPr="005F66BF">
              <w:rPr>
                <w:i/>
              </w:rPr>
              <w:t xml:space="preserve"> Integrated Māori and clinical interventions</w:t>
            </w:r>
            <w:r>
              <w:t>.</w:t>
            </w:r>
          </w:p>
        </w:tc>
      </w:tr>
      <w:tr w:rsidR="00AB1158" w14:paraId="71CD55CF" w14:textId="77777777" w:rsidTr="009E6600">
        <w:trPr>
          <w:cantSplit/>
        </w:trPr>
        <w:tc>
          <w:tcPr>
            <w:tcW w:w="1843" w:type="dxa"/>
            <w:shd w:val="clear" w:color="auto" w:fill="F2F2F2" w:themeFill="background1" w:themeFillShade="F2"/>
          </w:tcPr>
          <w:p w14:paraId="30E04A62" w14:textId="77777777" w:rsidR="00AB1158" w:rsidRPr="00692D4B" w:rsidRDefault="00AB1158" w:rsidP="009E6600">
            <w:pPr>
              <w:pStyle w:val="TableText"/>
              <w:ind w:right="113"/>
              <w:rPr>
                <w:lang w:eastAsia="en-NZ"/>
              </w:rPr>
            </w:pPr>
            <w:r w:rsidRPr="00692D4B">
              <w:t xml:space="preserve">Contact with </w:t>
            </w:r>
            <w:r>
              <w:t>a service user</w:t>
            </w:r>
            <w:r w:rsidRPr="00692D4B">
              <w:t xml:space="preserve"> </w:t>
            </w:r>
            <w:r>
              <w:t xml:space="preserve">for a crisis assessment </w:t>
            </w:r>
            <w:r w:rsidRPr="00692D4B">
              <w:t>(with or without whānau present)</w:t>
            </w:r>
          </w:p>
        </w:tc>
        <w:tc>
          <w:tcPr>
            <w:tcW w:w="1276" w:type="dxa"/>
            <w:shd w:val="clear" w:color="auto" w:fill="F2F2F2" w:themeFill="background1" w:themeFillShade="F2"/>
          </w:tcPr>
          <w:p w14:paraId="27926B25" w14:textId="77777777" w:rsidR="00AB1158" w:rsidRPr="00692D4B" w:rsidRDefault="00AB1158" w:rsidP="009E6600">
            <w:pPr>
              <w:pStyle w:val="TableText"/>
              <w:jc w:val="center"/>
              <w:rPr>
                <w:bCs/>
                <w:color w:val="000000"/>
                <w:lang w:eastAsia="en-NZ"/>
              </w:rPr>
            </w:pPr>
            <w:r w:rsidRPr="00692D4B">
              <w:t>Yes</w:t>
            </w:r>
          </w:p>
        </w:tc>
        <w:tc>
          <w:tcPr>
            <w:tcW w:w="1134" w:type="dxa"/>
            <w:shd w:val="clear" w:color="auto" w:fill="F2F2F2" w:themeFill="background1" w:themeFillShade="F2"/>
          </w:tcPr>
          <w:p w14:paraId="3725203E" w14:textId="77777777" w:rsidR="00AB1158" w:rsidRPr="00692D4B" w:rsidRDefault="00AB1158" w:rsidP="009E6600">
            <w:pPr>
              <w:pStyle w:val="TableText"/>
              <w:jc w:val="center"/>
              <w:rPr>
                <w:bCs/>
                <w:color w:val="000000"/>
                <w:lang w:eastAsia="en-NZ"/>
              </w:rPr>
            </w:pPr>
            <w:r w:rsidRPr="00692D4B">
              <w:t>DM</w:t>
            </w:r>
          </w:p>
        </w:tc>
        <w:tc>
          <w:tcPr>
            <w:tcW w:w="4111" w:type="dxa"/>
            <w:shd w:val="clear" w:color="auto" w:fill="F2F2F2" w:themeFill="background1" w:themeFillShade="F2"/>
          </w:tcPr>
          <w:p w14:paraId="2652AE09" w14:textId="77777777" w:rsidR="00AB1158" w:rsidRPr="00692D4B" w:rsidRDefault="00AB1158" w:rsidP="009E6600">
            <w:pPr>
              <w:pStyle w:val="TableText"/>
              <w:ind w:right="113"/>
            </w:pPr>
            <w:r w:rsidRPr="00692D4B">
              <w:t xml:space="preserve">A clinician and </w:t>
            </w:r>
            <w:r>
              <w:t>k</w:t>
            </w:r>
            <w:r w:rsidRPr="00692D4B">
              <w:t>aum</w:t>
            </w:r>
            <w:r>
              <w:t>ā</w:t>
            </w:r>
            <w:r w:rsidRPr="00692D4B">
              <w:t xml:space="preserve">tua attend an assessment with a </w:t>
            </w:r>
            <w:r>
              <w:t>service user</w:t>
            </w:r>
            <w:r w:rsidRPr="00692D4B">
              <w:t xml:space="preserve"> who is experiencing a mental health crisis.</w:t>
            </w:r>
          </w:p>
        </w:tc>
        <w:tc>
          <w:tcPr>
            <w:tcW w:w="1275" w:type="dxa"/>
            <w:shd w:val="clear" w:color="auto" w:fill="F2F2F2" w:themeFill="background1" w:themeFillShade="F2"/>
          </w:tcPr>
          <w:p w14:paraId="4CEB5BFF" w14:textId="77777777" w:rsidR="00AB1158" w:rsidRPr="009E6600" w:rsidRDefault="004D1739" w:rsidP="004D1739">
            <w:pPr>
              <w:pStyle w:val="TableText"/>
              <w:jc w:val="center"/>
              <w:rPr>
                <w:b/>
                <w:bCs/>
                <w:lang w:eastAsia="en-NZ"/>
              </w:rPr>
            </w:pPr>
            <w:hyperlink w:anchor="_T01_–_Mental" w:history="1">
              <w:r w:rsidRPr="004D1739">
                <w:rPr>
                  <w:rStyle w:val="Hyperlink"/>
                </w:rPr>
                <w:t>T01</w:t>
              </w:r>
            </w:hyperlink>
          </w:p>
        </w:tc>
        <w:tc>
          <w:tcPr>
            <w:tcW w:w="1843" w:type="dxa"/>
            <w:shd w:val="clear" w:color="auto" w:fill="F2F2F2" w:themeFill="background1" w:themeFillShade="F2"/>
          </w:tcPr>
          <w:p w14:paraId="7C351F79" w14:textId="77777777" w:rsidR="00AB1158" w:rsidRPr="00692D4B" w:rsidRDefault="00AB1158" w:rsidP="009E6600">
            <w:pPr>
              <w:pStyle w:val="TableText"/>
              <w:ind w:right="113"/>
            </w:pPr>
            <w:r>
              <w:t>Family/whānau may or may not be involved. Report FWI flag as Y or N as appropriate.</w:t>
            </w:r>
          </w:p>
        </w:tc>
        <w:tc>
          <w:tcPr>
            <w:tcW w:w="3119" w:type="dxa"/>
            <w:shd w:val="clear" w:color="auto" w:fill="F2F2F2" w:themeFill="background1" w:themeFillShade="F2"/>
          </w:tcPr>
          <w:p w14:paraId="1D055CFF" w14:textId="77777777" w:rsidR="00AB1158" w:rsidRPr="00692D4B" w:rsidRDefault="00AB1158" w:rsidP="004D1739">
            <w:pPr>
              <w:pStyle w:val="TableText"/>
              <w:rPr>
                <w:bCs/>
                <w:color w:val="000000"/>
                <w:lang w:eastAsia="en-NZ"/>
              </w:rPr>
            </w:pPr>
            <w:r w:rsidRPr="00692D4B">
              <w:t xml:space="preserve">Use </w:t>
            </w:r>
            <w:hyperlink w:anchor="_T01_–_Mental" w:history="1">
              <w:r w:rsidR="004D1739" w:rsidRPr="004D1739">
                <w:rPr>
                  <w:rStyle w:val="Hyperlink"/>
                </w:rPr>
                <w:t>T01</w:t>
              </w:r>
            </w:hyperlink>
            <w:r w:rsidRPr="00692D4B">
              <w:t xml:space="preserve"> – </w:t>
            </w:r>
            <w:r w:rsidRPr="00692D4B">
              <w:rPr>
                <w:i/>
              </w:rPr>
              <w:t>Crisis attendance</w:t>
            </w:r>
            <w:r w:rsidRPr="00692D4B">
              <w:t>. The main focus o</w:t>
            </w:r>
            <w:r>
              <w:t>f</w:t>
            </w:r>
            <w:r w:rsidRPr="00692D4B">
              <w:t xml:space="preserve"> the intervention is the crisis assessment. Even if the family/</w:t>
            </w:r>
            <w:r w:rsidR="007A248F">
              <w:t xml:space="preserve"> </w:t>
            </w:r>
            <w:r w:rsidRPr="00692D4B">
              <w:t xml:space="preserve">whānau are present, </w:t>
            </w:r>
            <w:hyperlink w:anchor="_T01_–_Mental" w:history="1">
              <w:r w:rsidR="004D1739" w:rsidRPr="004D1739">
                <w:rPr>
                  <w:rStyle w:val="Hyperlink"/>
                </w:rPr>
                <w:t>T01</w:t>
              </w:r>
            </w:hyperlink>
            <w:r w:rsidRPr="00692D4B">
              <w:t xml:space="preserve"> takes priority as the most significant activity in the service user</w:t>
            </w:r>
            <w:r w:rsidR="00901EAF">
              <w:t>’</w:t>
            </w:r>
            <w:r w:rsidRPr="00692D4B">
              <w:t>s journey.</w:t>
            </w:r>
          </w:p>
        </w:tc>
      </w:tr>
    </w:tbl>
    <w:p w14:paraId="6D61E8B9" w14:textId="77777777" w:rsidR="009E6600" w:rsidRDefault="009E6600" w:rsidP="009E6600">
      <w:bookmarkStart w:id="309" w:name="_Toc74652693"/>
    </w:p>
    <w:p w14:paraId="6029EB3B" w14:textId="77777777" w:rsidR="00AB1158" w:rsidRDefault="00AB1158" w:rsidP="00F329F0">
      <w:pPr>
        <w:pStyle w:val="Heading2"/>
        <w:keepNext w:val="0"/>
        <w:pageBreakBefore/>
        <w:spacing w:before="0"/>
      </w:pPr>
      <w:bookmarkStart w:id="310" w:name="_T40_–_Pacific"/>
      <w:bookmarkStart w:id="311" w:name="_Toc163564969"/>
      <w:bookmarkStart w:id="312" w:name="_Toc163808120"/>
      <w:bookmarkEnd w:id="310"/>
      <w:r>
        <w:lastRenderedPageBreak/>
        <w:t>T40 – Pacific peoples cultural activity</w:t>
      </w:r>
      <w:bookmarkEnd w:id="309"/>
      <w:bookmarkEnd w:id="311"/>
      <w:bookmarkEnd w:id="312"/>
    </w:p>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2694"/>
        <w:gridCol w:w="2976"/>
        <w:gridCol w:w="4111"/>
        <w:gridCol w:w="4820"/>
      </w:tblGrid>
      <w:tr w:rsidR="00AB1158" w:rsidRPr="004D3A1A" w14:paraId="2C0CBA25" w14:textId="77777777" w:rsidTr="004D3A1A">
        <w:trPr>
          <w:cantSplit/>
          <w:tblHeader/>
        </w:trPr>
        <w:tc>
          <w:tcPr>
            <w:tcW w:w="2694" w:type="dxa"/>
            <w:tcBorders>
              <w:top w:val="nil"/>
              <w:bottom w:val="nil"/>
            </w:tcBorders>
            <w:shd w:val="clear" w:color="auto" w:fill="D9D9D9" w:themeFill="background1" w:themeFillShade="D9"/>
          </w:tcPr>
          <w:p w14:paraId="4332112C" w14:textId="77777777" w:rsidR="00AB1158" w:rsidRPr="004D3A1A" w:rsidRDefault="00AB1158" w:rsidP="004D3A1A">
            <w:pPr>
              <w:pStyle w:val="TableText"/>
              <w:rPr>
                <w:b/>
              </w:rPr>
            </w:pPr>
            <w:r w:rsidRPr="004D3A1A">
              <w:rPr>
                <w:b/>
              </w:rPr>
              <w:t>Keywords</w:t>
            </w:r>
          </w:p>
        </w:tc>
        <w:tc>
          <w:tcPr>
            <w:tcW w:w="2976" w:type="dxa"/>
            <w:tcBorders>
              <w:top w:val="nil"/>
              <w:bottom w:val="nil"/>
            </w:tcBorders>
            <w:shd w:val="clear" w:color="auto" w:fill="D9D9D9" w:themeFill="background1" w:themeFillShade="D9"/>
          </w:tcPr>
          <w:p w14:paraId="72C99D8C" w14:textId="77777777" w:rsidR="00AB1158" w:rsidRPr="004D3A1A" w:rsidRDefault="00AB1158" w:rsidP="004D3A1A">
            <w:pPr>
              <w:pStyle w:val="TableText"/>
              <w:rPr>
                <w:b/>
              </w:rPr>
            </w:pPr>
            <w:r w:rsidRPr="004D3A1A">
              <w:rPr>
                <w:b/>
              </w:rPr>
              <w:t>HISO PRIMHD description</w:t>
            </w:r>
          </w:p>
        </w:tc>
        <w:tc>
          <w:tcPr>
            <w:tcW w:w="4111" w:type="dxa"/>
            <w:tcBorders>
              <w:top w:val="nil"/>
              <w:bottom w:val="nil"/>
            </w:tcBorders>
            <w:shd w:val="clear" w:color="auto" w:fill="D9D9D9" w:themeFill="background1" w:themeFillShade="D9"/>
          </w:tcPr>
          <w:p w14:paraId="3BADF886" w14:textId="77777777" w:rsidR="00AB1158" w:rsidRPr="004D3A1A" w:rsidRDefault="00AB1158" w:rsidP="004D3A1A">
            <w:pPr>
              <w:pStyle w:val="TableText"/>
              <w:rPr>
                <w:b/>
              </w:rPr>
            </w:pPr>
            <w:r w:rsidRPr="004D3A1A">
              <w:rPr>
                <w:b/>
              </w:rPr>
              <w:t>Additional comments</w:t>
            </w:r>
          </w:p>
        </w:tc>
        <w:tc>
          <w:tcPr>
            <w:tcW w:w="4820" w:type="dxa"/>
            <w:tcBorders>
              <w:top w:val="nil"/>
              <w:bottom w:val="nil"/>
            </w:tcBorders>
            <w:shd w:val="clear" w:color="auto" w:fill="D9D9D9" w:themeFill="background1" w:themeFillShade="D9"/>
          </w:tcPr>
          <w:p w14:paraId="1C23FF7A" w14:textId="77777777" w:rsidR="00AB1158" w:rsidRPr="004D3A1A" w:rsidRDefault="00AB1158" w:rsidP="004D3A1A">
            <w:pPr>
              <w:pStyle w:val="TableText"/>
              <w:rPr>
                <w:b/>
              </w:rPr>
            </w:pPr>
            <w:r w:rsidRPr="004D3A1A">
              <w:rPr>
                <w:b/>
              </w:rPr>
              <w:t>Challenges with the collection of cultural activity data</w:t>
            </w:r>
          </w:p>
        </w:tc>
      </w:tr>
      <w:tr w:rsidR="00AB1158" w:rsidRPr="004F0F45" w14:paraId="7F1CF2D3" w14:textId="77777777" w:rsidTr="004D3A1A">
        <w:trPr>
          <w:cantSplit/>
        </w:trPr>
        <w:tc>
          <w:tcPr>
            <w:tcW w:w="2694" w:type="dxa"/>
            <w:tcBorders>
              <w:top w:val="nil"/>
            </w:tcBorders>
          </w:tcPr>
          <w:p w14:paraId="7F4DFA93" w14:textId="77777777" w:rsidR="00AB1158" w:rsidRPr="00077455" w:rsidRDefault="00AB1158" w:rsidP="004D3A1A">
            <w:pPr>
              <w:pStyle w:val="TableBullet"/>
              <w:ind w:right="113"/>
            </w:pPr>
            <w:r w:rsidRPr="00077455">
              <w:t>One-to-one support or group programme</w:t>
            </w:r>
          </w:p>
          <w:p w14:paraId="6D92D123" w14:textId="77777777" w:rsidR="00AB1158" w:rsidRDefault="00AB1158" w:rsidP="004D3A1A">
            <w:pPr>
              <w:pStyle w:val="TableBullet"/>
              <w:ind w:right="113"/>
            </w:pPr>
            <w:r w:rsidRPr="00077455">
              <w:t xml:space="preserve">Not restricted to Pacific </w:t>
            </w:r>
            <w:r>
              <w:t>p</w:t>
            </w:r>
            <w:r w:rsidRPr="00077455">
              <w:t xml:space="preserve">eoples </w:t>
            </w:r>
            <w:r>
              <w:t>s</w:t>
            </w:r>
            <w:r w:rsidRPr="00077455">
              <w:t>ervices</w:t>
            </w:r>
          </w:p>
          <w:p w14:paraId="346E0FBF" w14:textId="77777777" w:rsidR="00AB1158" w:rsidRPr="004170EE" w:rsidRDefault="00AB1158" w:rsidP="004D3A1A">
            <w:pPr>
              <w:pStyle w:val="TableBullet"/>
              <w:ind w:right="113"/>
            </w:pPr>
            <w:r w:rsidRPr="004170EE">
              <w:t>Cultural or clinical setting</w:t>
            </w:r>
          </w:p>
          <w:p w14:paraId="7D5ED8BE" w14:textId="4E130F97" w:rsidR="00AB1158" w:rsidRPr="004170EE" w:rsidRDefault="000E4B83" w:rsidP="004D3A1A">
            <w:pPr>
              <w:pStyle w:val="TableBullet"/>
              <w:ind w:right="113"/>
            </w:pPr>
            <w:r>
              <w:t>Districts</w:t>
            </w:r>
            <w:r w:rsidR="00AB1158">
              <w:t xml:space="preserve"> </w:t>
            </w:r>
            <w:r w:rsidR="00AB1158" w:rsidRPr="004170EE">
              <w:t>or NGO non-clinical staff</w:t>
            </w:r>
          </w:p>
          <w:p w14:paraId="3AADE05E" w14:textId="77777777" w:rsidR="00AB1158" w:rsidRDefault="00AB1158" w:rsidP="004D3A1A">
            <w:pPr>
              <w:pStyle w:val="TableBullet"/>
              <w:ind w:right="113"/>
            </w:pPr>
            <w:r>
              <w:t>The service user</w:t>
            </w:r>
            <w:r w:rsidRPr="004170EE">
              <w:t xml:space="preserve"> is present</w:t>
            </w:r>
          </w:p>
        </w:tc>
        <w:tc>
          <w:tcPr>
            <w:tcW w:w="2976" w:type="dxa"/>
            <w:tcBorders>
              <w:top w:val="nil"/>
            </w:tcBorders>
          </w:tcPr>
          <w:p w14:paraId="3B854CFE" w14:textId="77777777" w:rsidR="00AB1158" w:rsidRDefault="00AB1158" w:rsidP="004D3A1A">
            <w:pPr>
              <w:pStyle w:val="TableText"/>
              <w:ind w:right="113"/>
            </w:pPr>
            <w:r w:rsidRPr="004170EE">
              <w:t>Activity involving Pacific tangata whaiora/consumers which relates to the application of traditional and contemporary cultural practices.</w:t>
            </w:r>
          </w:p>
        </w:tc>
        <w:tc>
          <w:tcPr>
            <w:tcW w:w="4111" w:type="dxa"/>
            <w:tcBorders>
              <w:top w:val="nil"/>
            </w:tcBorders>
          </w:tcPr>
          <w:p w14:paraId="03E773C2" w14:textId="77777777" w:rsidR="00AB1158" w:rsidRDefault="00AB1158" w:rsidP="004D3A1A">
            <w:pPr>
              <w:pStyle w:val="TableBullet"/>
              <w:ind w:right="113"/>
            </w:pPr>
            <w:r>
              <w:t>N</w:t>
            </w:r>
            <w:r w:rsidRPr="00077455">
              <w:t xml:space="preserve">on-clinical staff, such </w:t>
            </w:r>
            <w:r>
              <w:t>mā</w:t>
            </w:r>
            <w:r w:rsidRPr="00077455">
              <w:t>tua,</w:t>
            </w:r>
            <w:r>
              <w:t xml:space="preserve"> will use this code.</w:t>
            </w:r>
          </w:p>
          <w:p w14:paraId="615097E4" w14:textId="77777777" w:rsidR="00AB1158" w:rsidRDefault="00AB1158" w:rsidP="004D3A1A">
            <w:pPr>
              <w:pStyle w:val="TableBullet"/>
              <w:ind w:right="113"/>
            </w:pPr>
            <w:r>
              <w:t>The service user must be present.</w:t>
            </w:r>
          </w:p>
          <w:p w14:paraId="6BDFEB6E" w14:textId="77777777" w:rsidR="00AB1158" w:rsidRPr="004F0F45" w:rsidRDefault="00AB1158" w:rsidP="0014625B">
            <w:pPr>
              <w:pStyle w:val="TableBullet"/>
              <w:ind w:right="113"/>
            </w:pPr>
            <w:r w:rsidRPr="00DE55D3">
              <w:t xml:space="preserve">Where </w:t>
            </w:r>
            <w:r>
              <w:t>Pacific peoples</w:t>
            </w:r>
            <w:r w:rsidR="00901EAF">
              <w:t>’</w:t>
            </w:r>
            <w:r>
              <w:t xml:space="preserve"> </w:t>
            </w:r>
            <w:r w:rsidRPr="00DE55D3">
              <w:t>cultural</w:t>
            </w:r>
            <w:r>
              <w:t>ly</w:t>
            </w:r>
            <w:r w:rsidRPr="00DE55D3">
              <w:t xml:space="preserve"> specific activity </w:t>
            </w:r>
            <w:r>
              <w:t>is</w:t>
            </w:r>
            <w:r w:rsidRPr="00DE55D3">
              <w:t xml:space="preserve"> the focus of a group session or programme</w:t>
            </w:r>
            <w:r>
              <w:t xml:space="preserve">, use </w:t>
            </w:r>
            <w:hyperlink w:anchor="_T40_–_Pacific" w:history="1">
              <w:r w:rsidR="001E26AA" w:rsidRPr="001E26AA">
                <w:rPr>
                  <w:rStyle w:val="Hyperlink"/>
                </w:rPr>
                <w:t>T40</w:t>
              </w:r>
            </w:hyperlink>
            <w:r w:rsidRPr="00DE55D3">
              <w:t xml:space="preserve"> instead of </w:t>
            </w:r>
            <w:hyperlink w:anchor="_T07_–_Group" w:history="1">
              <w:r w:rsidR="006B42EF" w:rsidRPr="00C73676">
                <w:rPr>
                  <w:rStyle w:val="Hyperlink"/>
                  <w:lang w:eastAsia="en-NZ"/>
                </w:rPr>
                <w:t>T07</w:t>
              </w:r>
            </w:hyperlink>
            <w:r w:rsidR="006B42EF">
              <w:rPr>
                <w:lang w:eastAsia="en-NZ"/>
              </w:rPr>
              <w:t xml:space="preserve"> </w:t>
            </w:r>
            <w:r w:rsidRPr="00911687">
              <w:t xml:space="preserve">or </w:t>
            </w:r>
            <w:hyperlink w:anchor="_T22_–_Day" w:history="1">
              <w:r w:rsidR="0014625B" w:rsidRPr="0014625B">
                <w:rPr>
                  <w:rStyle w:val="Hyperlink"/>
                </w:rPr>
                <w:t>T22</w:t>
              </w:r>
            </w:hyperlink>
            <w:r w:rsidRPr="00A00771">
              <w:rPr>
                <w:color w:val="808080" w:themeColor="background1" w:themeShade="80"/>
              </w:rPr>
              <w:t>.</w:t>
            </w:r>
          </w:p>
        </w:tc>
        <w:tc>
          <w:tcPr>
            <w:tcW w:w="4820" w:type="dxa"/>
            <w:tcBorders>
              <w:top w:val="nil"/>
            </w:tcBorders>
          </w:tcPr>
          <w:p w14:paraId="0857C07E" w14:textId="77777777" w:rsidR="00AB1158" w:rsidRDefault="00AB1158" w:rsidP="004D3A1A">
            <w:pPr>
              <w:pStyle w:val="TableText"/>
            </w:pPr>
            <w:r>
              <w:t>The following points should be noted in the collection and analysis of cultural activity information in PRIMHD.</w:t>
            </w:r>
          </w:p>
          <w:p w14:paraId="29805A0C" w14:textId="77777777" w:rsidR="00AB1158" w:rsidRDefault="001E26AA" w:rsidP="004D3A1A">
            <w:pPr>
              <w:pStyle w:val="TableBullet"/>
            </w:pPr>
            <w:hyperlink w:anchor="_T40_–_Pacific" w:history="1">
              <w:r w:rsidRPr="001E26AA">
                <w:rPr>
                  <w:rStyle w:val="Hyperlink"/>
                </w:rPr>
                <w:t>T40</w:t>
              </w:r>
            </w:hyperlink>
            <w:r w:rsidR="00AB1158">
              <w:t xml:space="preserve"> does not account for cultural family/whānau-only intervention. In some teams this is a key intervention provided by a mātua or other cultural support staff. This is currently recorded as </w:t>
            </w:r>
            <w:hyperlink w:anchor="_T32_–_Contact" w:history="1">
              <w:r w:rsidR="002561DF" w:rsidRPr="002561DF">
                <w:rPr>
                  <w:rStyle w:val="Hyperlink"/>
                </w:rPr>
                <w:t>T32</w:t>
              </w:r>
            </w:hyperlink>
            <w:r w:rsidR="00AB1158">
              <w:t>, so the cultural intervention provided is not captured.</w:t>
            </w:r>
          </w:p>
          <w:p w14:paraId="3C0B41A5" w14:textId="61FEEBA7" w:rsidR="00AB1158" w:rsidRDefault="00AB1158" w:rsidP="004D3A1A">
            <w:pPr>
              <w:pStyle w:val="TableBullet"/>
            </w:pPr>
            <w:r>
              <w:t>There is no way to identify if cultural support was provided during the assessment and treatment stages of a service user</w:t>
            </w:r>
            <w:r w:rsidR="00901EAF">
              <w:t>’</w:t>
            </w:r>
            <w:r>
              <w:t>s journey (</w:t>
            </w:r>
            <w:r w:rsidR="00D82B86">
              <w:t>i.e.</w:t>
            </w:r>
            <w:r>
              <w:t xml:space="preserve">, </w:t>
            </w:r>
            <w:hyperlink w:anchor="_T01_–_Mental" w:history="1">
              <w:r w:rsidR="004D1739" w:rsidRPr="004D1739">
                <w:rPr>
                  <w:rStyle w:val="Hyperlink"/>
                </w:rPr>
                <w:t>T01</w:t>
              </w:r>
            </w:hyperlink>
            <w:r>
              <w:t>).</w:t>
            </w:r>
          </w:p>
          <w:p w14:paraId="16E23521" w14:textId="77777777" w:rsidR="00AB1158" w:rsidRPr="004F0F45" w:rsidRDefault="00AB1158" w:rsidP="004D3A1A">
            <w:pPr>
              <w:pStyle w:val="TableBullet"/>
            </w:pPr>
            <w:r>
              <w:t>From July 2021 there are now two Pacific peoples cultural activity codes to help distinguish between purely cultural intervention by non-clinical staff and integrated clinical/cultural intervention for Pacific peoples.</w:t>
            </w:r>
          </w:p>
        </w:tc>
      </w:tr>
      <w:tr w:rsidR="00AB1158" w:rsidRPr="004F0F45" w14:paraId="52D69B57" w14:textId="77777777" w:rsidTr="004D3A1A">
        <w:trPr>
          <w:cantSplit/>
        </w:trPr>
        <w:tc>
          <w:tcPr>
            <w:tcW w:w="14601" w:type="dxa"/>
            <w:gridSpan w:val="4"/>
          </w:tcPr>
          <w:p w14:paraId="149C7F91" w14:textId="77777777" w:rsidR="00AB1158" w:rsidRDefault="00AB1158" w:rsidP="002B5623">
            <w:pPr>
              <w:pStyle w:val="TableText"/>
            </w:pPr>
            <w:r w:rsidRPr="004D3A1A">
              <w:rPr>
                <w:rFonts w:cs="Arial"/>
                <w:b/>
                <w:bCs/>
                <w:szCs w:val="18"/>
              </w:rPr>
              <w:t>Family/</w:t>
            </w:r>
            <w:r w:rsidR="002B5623">
              <w:rPr>
                <w:rFonts w:cs="Arial"/>
                <w:b/>
                <w:bCs/>
                <w:szCs w:val="18"/>
                <w:lang w:val="mi-NZ"/>
              </w:rPr>
              <w:t>whā</w:t>
            </w:r>
            <w:r w:rsidRPr="004D3A1A">
              <w:rPr>
                <w:rFonts w:cs="Arial"/>
                <w:b/>
                <w:bCs/>
                <w:szCs w:val="18"/>
                <w:lang w:val="mi-NZ"/>
              </w:rPr>
              <w:t>nau involvement (FWI):</w:t>
            </w:r>
            <w:r w:rsidRPr="007F3ACF">
              <w:rPr>
                <w:rFonts w:cs="Arial"/>
                <w:szCs w:val="18"/>
              </w:rPr>
              <w:t xml:space="preserve"> </w:t>
            </w:r>
            <w:r w:rsidRPr="00813B7D">
              <w:rPr>
                <w:rFonts w:cs="Arial"/>
                <w:szCs w:val="18"/>
              </w:rPr>
              <w:t>Can</w:t>
            </w:r>
            <w:r w:rsidRPr="007F3ACF">
              <w:rPr>
                <w:rFonts w:cs="Arial"/>
                <w:szCs w:val="18"/>
              </w:rPr>
              <w:t xml:space="preserve"> be either Y or N. Is Y if family/whānau are </w:t>
            </w:r>
            <w:r>
              <w:rPr>
                <w:rFonts w:cs="Arial"/>
                <w:szCs w:val="18"/>
              </w:rPr>
              <w:t>involved</w:t>
            </w:r>
            <w:r w:rsidRPr="007F3ACF">
              <w:rPr>
                <w:rFonts w:cs="Arial"/>
                <w:szCs w:val="18"/>
              </w:rPr>
              <w:t xml:space="preserve"> or N if family/whānau are not </w:t>
            </w:r>
            <w:r>
              <w:rPr>
                <w:rFonts w:cs="Arial"/>
                <w:szCs w:val="18"/>
              </w:rPr>
              <w:t>involved</w:t>
            </w:r>
            <w:r w:rsidRPr="007F3ACF">
              <w:rPr>
                <w:rFonts w:cs="Arial"/>
                <w:szCs w:val="18"/>
              </w:rPr>
              <w:t>.</w:t>
            </w:r>
          </w:p>
        </w:tc>
      </w:tr>
    </w:tbl>
    <w:p w14:paraId="0E124541" w14:textId="77777777" w:rsidR="00AB1158" w:rsidRDefault="00AB1158" w:rsidP="00AB115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2268"/>
        <w:gridCol w:w="2410"/>
      </w:tblGrid>
      <w:tr w:rsidR="00AB1158" w:rsidRPr="004D3A1A" w14:paraId="63625D85" w14:textId="77777777" w:rsidTr="004D3A1A">
        <w:trPr>
          <w:cantSplit/>
          <w:tblHeader/>
        </w:trPr>
        <w:tc>
          <w:tcPr>
            <w:tcW w:w="1843" w:type="dxa"/>
            <w:tcBorders>
              <w:top w:val="nil"/>
              <w:bottom w:val="nil"/>
            </w:tcBorders>
            <w:shd w:val="clear" w:color="auto" w:fill="D9D9D9" w:themeFill="background1" w:themeFillShade="D9"/>
          </w:tcPr>
          <w:p w14:paraId="6DF7909F" w14:textId="77777777" w:rsidR="00AB1158" w:rsidRPr="004D3A1A" w:rsidRDefault="00AB1158" w:rsidP="004D3A1A">
            <w:pPr>
              <w:pStyle w:val="TableText"/>
              <w:keepNext/>
              <w:rPr>
                <w:b/>
              </w:rPr>
            </w:pPr>
            <w:r w:rsidRPr="004D3A1A">
              <w:rPr>
                <w:b/>
              </w:rPr>
              <w:lastRenderedPageBreak/>
              <w:br w:type="page"/>
            </w:r>
            <w:r w:rsidRPr="004D3A1A">
              <w:rPr>
                <w:b/>
              </w:rPr>
              <w:br w:type="page"/>
              <w:t>Activity purpose</w:t>
            </w:r>
          </w:p>
        </w:tc>
        <w:tc>
          <w:tcPr>
            <w:tcW w:w="1418" w:type="dxa"/>
            <w:tcBorders>
              <w:top w:val="nil"/>
              <w:bottom w:val="nil"/>
            </w:tcBorders>
            <w:shd w:val="clear" w:color="auto" w:fill="D9D9D9" w:themeFill="background1" w:themeFillShade="D9"/>
          </w:tcPr>
          <w:p w14:paraId="4D7424F0" w14:textId="77777777" w:rsidR="00AB1158" w:rsidRPr="004D3A1A" w:rsidRDefault="00AB1158" w:rsidP="004D3A1A">
            <w:pPr>
              <w:pStyle w:val="TableText"/>
              <w:keepNext/>
              <w:jc w:val="center"/>
              <w:rPr>
                <w:b/>
                <w:highlight w:val="yellow"/>
              </w:rPr>
            </w:pPr>
            <w:r w:rsidRPr="004D3A1A">
              <w:rPr>
                <w:b/>
              </w:rPr>
              <w:t>Is the service user a direct recipient?</w:t>
            </w:r>
          </w:p>
        </w:tc>
        <w:tc>
          <w:tcPr>
            <w:tcW w:w="1275" w:type="dxa"/>
            <w:tcBorders>
              <w:top w:val="nil"/>
              <w:bottom w:val="nil"/>
            </w:tcBorders>
            <w:shd w:val="clear" w:color="auto" w:fill="D9D9D9" w:themeFill="background1" w:themeFillShade="D9"/>
          </w:tcPr>
          <w:p w14:paraId="7BB9EAB8" w14:textId="77777777" w:rsidR="00AB1158" w:rsidRPr="004D3A1A" w:rsidRDefault="00AB1158" w:rsidP="004D3A1A">
            <w:pPr>
              <w:pStyle w:val="TableText"/>
              <w:keepNext/>
              <w:jc w:val="center"/>
              <w:rPr>
                <w:b/>
              </w:rPr>
            </w:pPr>
            <w:hyperlink w:anchor="Appendix_1_Activity_Setting" w:history="1">
              <w:r w:rsidRPr="004D3A1A">
                <w:rPr>
                  <w:rStyle w:val="Hyperlink"/>
                  <w:color w:val="auto"/>
                </w:rPr>
                <w:t>Activity setting</w:t>
              </w:r>
            </w:hyperlink>
            <w:r w:rsidRPr="004D3A1A">
              <w:rPr>
                <w:rStyle w:val="Hyperlink"/>
                <w:color w:val="auto"/>
              </w:rPr>
              <w:t xml:space="preserve"> </w:t>
            </w:r>
            <w:r w:rsidRPr="004D3A1A">
              <w:rPr>
                <w:b/>
              </w:rPr>
              <w:t>example</w:t>
            </w:r>
          </w:p>
        </w:tc>
        <w:tc>
          <w:tcPr>
            <w:tcW w:w="4111" w:type="dxa"/>
            <w:tcBorders>
              <w:top w:val="nil"/>
              <w:bottom w:val="nil"/>
            </w:tcBorders>
            <w:shd w:val="clear" w:color="auto" w:fill="D9D9D9" w:themeFill="background1" w:themeFillShade="D9"/>
          </w:tcPr>
          <w:p w14:paraId="266E8563" w14:textId="77777777" w:rsidR="00AB1158" w:rsidRPr="004D3A1A" w:rsidRDefault="00AB1158" w:rsidP="004D3A1A">
            <w:pPr>
              <w:pStyle w:val="TableText"/>
              <w:keepNext/>
              <w:jc w:val="center"/>
              <w:rPr>
                <w:b/>
                <w:bCs/>
              </w:rPr>
            </w:pPr>
            <w:r w:rsidRPr="004D3A1A">
              <w:rPr>
                <w:b/>
                <w:bCs/>
              </w:rPr>
              <w:t>Case scenario</w:t>
            </w:r>
          </w:p>
        </w:tc>
        <w:tc>
          <w:tcPr>
            <w:tcW w:w="1276" w:type="dxa"/>
            <w:tcBorders>
              <w:top w:val="nil"/>
              <w:bottom w:val="nil"/>
            </w:tcBorders>
            <w:shd w:val="clear" w:color="auto" w:fill="D9D9D9" w:themeFill="background1" w:themeFillShade="D9"/>
          </w:tcPr>
          <w:p w14:paraId="78FFFA35" w14:textId="77777777" w:rsidR="00AB1158" w:rsidRPr="004D3A1A" w:rsidRDefault="00AB1158" w:rsidP="004D3A1A">
            <w:pPr>
              <w:pStyle w:val="TableText"/>
              <w:keepNext/>
              <w:jc w:val="center"/>
              <w:rPr>
                <w:b/>
              </w:rPr>
            </w:pPr>
            <w:r w:rsidRPr="004D3A1A">
              <w:rPr>
                <w:b/>
              </w:rPr>
              <w:t>PRIMHD activity type code</w:t>
            </w:r>
          </w:p>
        </w:tc>
        <w:tc>
          <w:tcPr>
            <w:tcW w:w="2268" w:type="dxa"/>
            <w:tcBorders>
              <w:top w:val="nil"/>
              <w:bottom w:val="nil"/>
            </w:tcBorders>
            <w:shd w:val="clear" w:color="auto" w:fill="D9D9D9" w:themeFill="background1" w:themeFillShade="D9"/>
          </w:tcPr>
          <w:p w14:paraId="0F2EBBE4" w14:textId="77777777" w:rsidR="00AB1158" w:rsidRPr="004D3A1A" w:rsidRDefault="00AB1158" w:rsidP="004D3A1A">
            <w:pPr>
              <w:pStyle w:val="TableText"/>
              <w:keepNext/>
              <w:jc w:val="center"/>
              <w:rPr>
                <w:b/>
              </w:rPr>
            </w:pPr>
            <w:r w:rsidRPr="004D3A1A">
              <w:rPr>
                <w:b/>
              </w:rPr>
              <w:t>FWI flag</w:t>
            </w:r>
          </w:p>
        </w:tc>
        <w:tc>
          <w:tcPr>
            <w:tcW w:w="2410" w:type="dxa"/>
            <w:tcBorders>
              <w:top w:val="nil"/>
              <w:bottom w:val="nil"/>
            </w:tcBorders>
            <w:shd w:val="clear" w:color="auto" w:fill="D9D9D9" w:themeFill="background1" w:themeFillShade="D9"/>
          </w:tcPr>
          <w:p w14:paraId="0EEADE64" w14:textId="77777777" w:rsidR="00AB1158" w:rsidRPr="004D3A1A" w:rsidRDefault="00AB1158" w:rsidP="004D3A1A">
            <w:pPr>
              <w:pStyle w:val="TableText"/>
              <w:keepNext/>
              <w:jc w:val="center"/>
              <w:rPr>
                <w:b/>
              </w:rPr>
            </w:pPr>
            <w:r w:rsidRPr="004D3A1A">
              <w:rPr>
                <w:b/>
              </w:rPr>
              <w:t>Relevant business rules or rationale</w:t>
            </w:r>
          </w:p>
        </w:tc>
      </w:tr>
      <w:tr w:rsidR="00AB1158" w14:paraId="698D6A0B" w14:textId="77777777" w:rsidTr="004D3A1A">
        <w:trPr>
          <w:cantSplit/>
        </w:trPr>
        <w:tc>
          <w:tcPr>
            <w:tcW w:w="1843" w:type="dxa"/>
            <w:tcBorders>
              <w:top w:val="nil"/>
            </w:tcBorders>
          </w:tcPr>
          <w:p w14:paraId="4FAAA430" w14:textId="77777777" w:rsidR="00AB1158" w:rsidRPr="00692D4B" w:rsidRDefault="00AB1158" w:rsidP="004D3A1A">
            <w:pPr>
              <w:pStyle w:val="TableText"/>
              <w:ind w:right="113"/>
              <w:rPr>
                <w:lang w:eastAsia="en-NZ"/>
              </w:rPr>
            </w:pPr>
            <w:r w:rsidRPr="00692D4B">
              <w:rPr>
                <w:lang w:eastAsia="en-NZ"/>
              </w:rPr>
              <w:t>Assessment</w:t>
            </w:r>
          </w:p>
        </w:tc>
        <w:tc>
          <w:tcPr>
            <w:tcW w:w="1418" w:type="dxa"/>
            <w:tcBorders>
              <w:top w:val="nil"/>
            </w:tcBorders>
          </w:tcPr>
          <w:p w14:paraId="60699C5A" w14:textId="77777777" w:rsidR="00AB1158" w:rsidRPr="00692D4B" w:rsidRDefault="00AB1158" w:rsidP="004D3A1A">
            <w:pPr>
              <w:pStyle w:val="TableText"/>
              <w:jc w:val="center"/>
              <w:rPr>
                <w:lang w:eastAsia="en-NZ"/>
              </w:rPr>
            </w:pPr>
            <w:r w:rsidRPr="00692D4B">
              <w:rPr>
                <w:bCs/>
                <w:color w:val="000000"/>
                <w:lang w:eastAsia="en-NZ"/>
              </w:rPr>
              <w:t>Yes</w:t>
            </w:r>
          </w:p>
        </w:tc>
        <w:tc>
          <w:tcPr>
            <w:tcW w:w="1275" w:type="dxa"/>
            <w:tcBorders>
              <w:top w:val="nil"/>
            </w:tcBorders>
          </w:tcPr>
          <w:p w14:paraId="4EA01D82" w14:textId="77777777" w:rsidR="00AB1158" w:rsidRPr="00692D4B" w:rsidRDefault="00AB1158" w:rsidP="004D3A1A">
            <w:pPr>
              <w:pStyle w:val="TableText"/>
              <w:jc w:val="center"/>
              <w:rPr>
                <w:lang w:eastAsia="en-NZ"/>
              </w:rPr>
            </w:pPr>
            <w:r w:rsidRPr="00692D4B">
              <w:rPr>
                <w:lang w:eastAsia="en-NZ"/>
              </w:rPr>
              <w:t>CM</w:t>
            </w:r>
          </w:p>
        </w:tc>
        <w:tc>
          <w:tcPr>
            <w:tcW w:w="4111" w:type="dxa"/>
            <w:tcBorders>
              <w:top w:val="nil"/>
            </w:tcBorders>
          </w:tcPr>
          <w:p w14:paraId="6F98E4E2" w14:textId="77777777" w:rsidR="00AB1158" w:rsidRPr="00692D4B" w:rsidRDefault="00AB1158" w:rsidP="004D3A1A">
            <w:pPr>
              <w:pStyle w:val="TableText"/>
              <w:ind w:right="113"/>
            </w:pPr>
            <w:r w:rsidRPr="00692D4B">
              <w:rPr>
                <w:color w:val="000000"/>
              </w:rPr>
              <w:t>At the family</w:t>
            </w:r>
            <w:r w:rsidR="00901EAF">
              <w:rPr>
                <w:color w:val="000000"/>
              </w:rPr>
              <w:t>’</w:t>
            </w:r>
            <w:r w:rsidRPr="00692D4B">
              <w:rPr>
                <w:color w:val="000000"/>
              </w:rPr>
              <w:t>s request</w:t>
            </w:r>
            <w:r>
              <w:rPr>
                <w:color w:val="000000"/>
              </w:rPr>
              <w:t>,</w:t>
            </w:r>
            <w:r w:rsidRPr="00692D4B">
              <w:rPr>
                <w:color w:val="000000"/>
              </w:rPr>
              <w:t xml:space="preserve"> </w:t>
            </w:r>
            <w:r>
              <w:rPr>
                <w:color w:val="000000"/>
              </w:rPr>
              <w:t xml:space="preserve">a </w:t>
            </w:r>
            <w:r w:rsidRPr="00692D4B">
              <w:rPr>
                <w:color w:val="000000"/>
              </w:rPr>
              <w:t>Pa</w:t>
            </w:r>
            <w:r>
              <w:rPr>
                <w:color w:val="000000"/>
              </w:rPr>
              <w:t>cific</w:t>
            </w:r>
            <w:r w:rsidRPr="00692D4B">
              <w:rPr>
                <w:color w:val="000000"/>
              </w:rPr>
              <w:t xml:space="preserve"> cultural support worker attends </w:t>
            </w:r>
            <w:r>
              <w:rPr>
                <w:color w:val="000000"/>
              </w:rPr>
              <w:t xml:space="preserve">a </w:t>
            </w:r>
            <w:r w:rsidRPr="00692D4B">
              <w:rPr>
                <w:color w:val="000000"/>
              </w:rPr>
              <w:t>court report assessment with the psychologist to explain questions/answers from the psychologist in the family</w:t>
            </w:r>
            <w:r w:rsidR="00901EAF">
              <w:rPr>
                <w:color w:val="000000"/>
              </w:rPr>
              <w:t>’</w:t>
            </w:r>
            <w:r w:rsidRPr="00692D4B">
              <w:rPr>
                <w:color w:val="000000"/>
              </w:rPr>
              <w:t>s language.</w:t>
            </w:r>
          </w:p>
        </w:tc>
        <w:tc>
          <w:tcPr>
            <w:tcW w:w="1276" w:type="dxa"/>
            <w:tcBorders>
              <w:top w:val="nil"/>
            </w:tcBorders>
          </w:tcPr>
          <w:p w14:paraId="57919814" w14:textId="77777777" w:rsidR="00AB1158" w:rsidRPr="00692D4B" w:rsidRDefault="001E26AA" w:rsidP="004D3A1A">
            <w:pPr>
              <w:pStyle w:val="TableText"/>
              <w:jc w:val="center"/>
              <w:rPr>
                <w:lang w:eastAsia="en-NZ"/>
              </w:rPr>
            </w:pPr>
            <w:hyperlink w:anchor="_T40_–_Pacific" w:history="1">
              <w:r w:rsidRPr="001E26AA">
                <w:rPr>
                  <w:rStyle w:val="Hyperlink"/>
                </w:rPr>
                <w:t>T40</w:t>
              </w:r>
            </w:hyperlink>
          </w:p>
        </w:tc>
        <w:tc>
          <w:tcPr>
            <w:tcW w:w="2268" w:type="dxa"/>
            <w:tcBorders>
              <w:top w:val="nil"/>
            </w:tcBorders>
          </w:tcPr>
          <w:p w14:paraId="0784195A" w14:textId="77777777" w:rsidR="00AB1158" w:rsidRPr="00692D4B" w:rsidRDefault="00AB1158" w:rsidP="004D3A1A">
            <w:pPr>
              <w:pStyle w:val="TableText"/>
              <w:ind w:right="113"/>
              <w:rPr>
                <w:color w:val="000000"/>
              </w:rPr>
            </w:pPr>
            <w:r>
              <w:t>Family/whānau may or may not be involved. Report FWI flag as Y or N as appropriate.</w:t>
            </w:r>
          </w:p>
        </w:tc>
        <w:tc>
          <w:tcPr>
            <w:tcW w:w="2410" w:type="dxa"/>
            <w:tcBorders>
              <w:top w:val="nil"/>
            </w:tcBorders>
          </w:tcPr>
          <w:p w14:paraId="71CD3C40" w14:textId="3DC574E1" w:rsidR="00AB1158" w:rsidRPr="00692D4B" w:rsidRDefault="00AB1158" w:rsidP="004957FE">
            <w:pPr>
              <w:pStyle w:val="TableText"/>
              <w:rPr>
                <w:lang w:eastAsia="en-NZ"/>
              </w:rPr>
            </w:pPr>
            <w:r w:rsidRPr="00692D4B">
              <w:rPr>
                <w:color w:val="000000"/>
              </w:rPr>
              <w:t>The support worker</w:t>
            </w:r>
            <w:r w:rsidR="00901EAF">
              <w:rPr>
                <w:color w:val="000000"/>
              </w:rPr>
              <w:t>’</w:t>
            </w:r>
            <w:r w:rsidRPr="00692D4B">
              <w:rPr>
                <w:color w:val="000000"/>
              </w:rPr>
              <w:t>s presence is to provide cultural support</w:t>
            </w:r>
            <w:r>
              <w:rPr>
                <w:color w:val="000000"/>
              </w:rPr>
              <w:t>,</w:t>
            </w:r>
            <w:r w:rsidRPr="00692D4B">
              <w:rPr>
                <w:color w:val="000000"/>
              </w:rPr>
              <w:t xml:space="preserve"> which is significant in that it assists in the process of assessment. The c</w:t>
            </w:r>
            <w:r w:rsidRPr="00692D4B">
              <w:rPr>
                <w:lang w:eastAsia="en-NZ"/>
              </w:rPr>
              <w:t xml:space="preserve">linician should record this activity as </w:t>
            </w:r>
            <w:hyperlink w:anchor="_T42_–_Individual" w:history="1">
              <w:r w:rsidR="00DC6F9A">
                <w:rPr>
                  <w:rStyle w:val="Hyperlink"/>
                </w:rPr>
                <w:t>T53</w:t>
              </w:r>
            </w:hyperlink>
            <w:r w:rsidRPr="00692D4B">
              <w:rPr>
                <w:lang w:eastAsia="en-NZ"/>
              </w:rPr>
              <w:t xml:space="preserve"> – </w:t>
            </w:r>
            <w:r w:rsidRPr="00692D4B">
              <w:rPr>
                <w:i/>
                <w:lang w:eastAsia="en-NZ"/>
              </w:rPr>
              <w:t>Individual treatment attendance</w:t>
            </w:r>
            <w:r w:rsidRPr="00692D4B">
              <w:rPr>
                <w:lang w:eastAsia="en-NZ"/>
              </w:rPr>
              <w:t>.</w:t>
            </w:r>
          </w:p>
        </w:tc>
      </w:tr>
      <w:tr w:rsidR="00AB1158" w14:paraId="0112B0FF" w14:textId="77777777" w:rsidTr="004D3A1A">
        <w:trPr>
          <w:cantSplit/>
        </w:trPr>
        <w:tc>
          <w:tcPr>
            <w:tcW w:w="1843" w:type="dxa"/>
          </w:tcPr>
          <w:p w14:paraId="712A1F81" w14:textId="77777777" w:rsidR="00AB1158" w:rsidRPr="00692D4B" w:rsidRDefault="00AB1158" w:rsidP="004D3A1A">
            <w:pPr>
              <w:pStyle w:val="TableText"/>
              <w:ind w:right="113"/>
              <w:rPr>
                <w:lang w:eastAsia="en-NZ"/>
              </w:rPr>
            </w:pPr>
            <w:r w:rsidRPr="00692D4B">
              <w:rPr>
                <w:lang w:eastAsia="en-NZ"/>
              </w:rPr>
              <w:t>Assessment in a youth forensic setting</w:t>
            </w:r>
            <w:r>
              <w:rPr>
                <w:lang w:eastAsia="en-NZ"/>
              </w:rPr>
              <w:t>;</w:t>
            </w:r>
            <w:r w:rsidRPr="00692D4B">
              <w:rPr>
                <w:lang w:eastAsia="en-NZ"/>
              </w:rPr>
              <w:t xml:space="preserve"> service user and family present</w:t>
            </w:r>
          </w:p>
        </w:tc>
        <w:tc>
          <w:tcPr>
            <w:tcW w:w="1418" w:type="dxa"/>
          </w:tcPr>
          <w:p w14:paraId="78078D33" w14:textId="77777777" w:rsidR="00AB1158" w:rsidRPr="00692D4B" w:rsidRDefault="00AB1158" w:rsidP="004D3A1A">
            <w:pPr>
              <w:pStyle w:val="TableText"/>
              <w:jc w:val="center"/>
              <w:rPr>
                <w:lang w:eastAsia="en-NZ"/>
              </w:rPr>
            </w:pPr>
            <w:r w:rsidRPr="00692D4B">
              <w:rPr>
                <w:bCs/>
                <w:color w:val="000000"/>
                <w:lang w:eastAsia="en-NZ"/>
              </w:rPr>
              <w:t>Yes</w:t>
            </w:r>
          </w:p>
        </w:tc>
        <w:tc>
          <w:tcPr>
            <w:tcW w:w="1275" w:type="dxa"/>
          </w:tcPr>
          <w:p w14:paraId="54C0C8C0" w14:textId="77777777" w:rsidR="00AB1158" w:rsidRPr="00692D4B" w:rsidRDefault="00AB1158" w:rsidP="004D3A1A">
            <w:pPr>
              <w:pStyle w:val="TableText"/>
              <w:jc w:val="center"/>
              <w:rPr>
                <w:lang w:eastAsia="en-NZ"/>
              </w:rPr>
            </w:pPr>
            <w:r w:rsidRPr="00692D4B">
              <w:rPr>
                <w:lang w:eastAsia="en-NZ"/>
              </w:rPr>
              <w:t>CT</w:t>
            </w:r>
          </w:p>
        </w:tc>
        <w:tc>
          <w:tcPr>
            <w:tcW w:w="4111" w:type="dxa"/>
          </w:tcPr>
          <w:p w14:paraId="02E244E5" w14:textId="77777777" w:rsidR="00AB1158" w:rsidRPr="00692D4B" w:rsidRDefault="00AB1158" w:rsidP="004D3A1A">
            <w:pPr>
              <w:pStyle w:val="TableText"/>
              <w:ind w:right="113"/>
            </w:pPr>
            <w:r>
              <w:t xml:space="preserve">The </w:t>
            </w:r>
            <w:r w:rsidRPr="00692D4B">
              <w:t>Pa</w:t>
            </w:r>
            <w:r>
              <w:t>cific</w:t>
            </w:r>
            <w:r w:rsidRPr="00692D4B">
              <w:t xml:space="preserve"> cultural support worker attends </w:t>
            </w:r>
            <w:r>
              <w:t xml:space="preserve">the </w:t>
            </w:r>
            <w:r w:rsidRPr="00692D4B">
              <w:t xml:space="preserve">youth court to support </w:t>
            </w:r>
            <w:r>
              <w:t xml:space="preserve">a </w:t>
            </w:r>
            <w:r w:rsidRPr="00692D4B">
              <w:t>young person and family with the assessment process.</w:t>
            </w:r>
          </w:p>
        </w:tc>
        <w:tc>
          <w:tcPr>
            <w:tcW w:w="1276" w:type="dxa"/>
          </w:tcPr>
          <w:p w14:paraId="3D79C22F" w14:textId="77777777" w:rsidR="00AB1158" w:rsidRPr="00692D4B" w:rsidRDefault="001E26AA" w:rsidP="004D3A1A">
            <w:pPr>
              <w:pStyle w:val="TableText"/>
              <w:jc w:val="center"/>
              <w:rPr>
                <w:lang w:eastAsia="en-NZ"/>
              </w:rPr>
            </w:pPr>
            <w:hyperlink w:anchor="_T40_–_Pacific" w:history="1">
              <w:r w:rsidRPr="001E26AA">
                <w:rPr>
                  <w:rStyle w:val="Hyperlink"/>
                </w:rPr>
                <w:t>T40</w:t>
              </w:r>
            </w:hyperlink>
          </w:p>
        </w:tc>
        <w:tc>
          <w:tcPr>
            <w:tcW w:w="2268" w:type="dxa"/>
          </w:tcPr>
          <w:p w14:paraId="031B5960" w14:textId="77777777" w:rsidR="00AB1158" w:rsidRPr="00692D4B" w:rsidRDefault="00AB1158" w:rsidP="004D3A1A">
            <w:pPr>
              <w:pStyle w:val="TableText"/>
              <w:ind w:right="113"/>
              <w:rPr>
                <w:lang w:eastAsia="en-NZ"/>
              </w:rPr>
            </w:pPr>
            <w:r>
              <w:rPr>
                <w:color w:val="000000"/>
              </w:rPr>
              <w:t>In this scenario, FWI is Y.</w:t>
            </w:r>
          </w:p>
        </w:tc>
        <w:tc>
          <w:tcPr>
            <w:tcW w:w="2410" w:type="dxa"/>
          </w:tcPr>
          <w:p w14:paraId="4B406941" w14:textId="77777777" w:rsidR="00AB1158" w:rsidRPr="00692D4B" w:rsidRDefault="00AB1158" w:rsidP="004D3A1A">
            <w:pPr>
              <w:pStyle w:val="TableText"/>
              <w:rPr>
                <w:lang w:eastAsia="en-NZ"/>
              </w:rPr>
            </w:pPr>
          </w:p>
        </w:tc>
      </w:tr>
      <w:tr w:rsidR="00AB1158" w14:paraId="3A2F05C3" w14:textId="77777777" w:rsidTr="004D3A1A">
        <w:trPr>
          <w:cantSplit/>
        </w:trPr>
        <w:tc>
          <w:tcPr>
            <w:tcW w:w="1843" w:type="dxa"/>
          </w:tcPr>
          <w:p w14:paraId="451CCA9A" w14:textId="77777777" w:rsidR="00AB1158" w:rsidRPr="00692D4B" w:rsidRDefault="00AB1158" w:rsidP="004D3A1A">
            <w:pPr>
              <w:pStyle w:val="TableText"/>
              <w:ind w:right="113"/>
              <w:rPr>
                <w:lang w:eastAsia="en-NZ"/>
              </w:rPr>
            </w:pPr>
            <w:r w:rsidRPr="00692D4B">
              <w:rPr>
                <w:lang w:eastAsia="en-NZ"/>
              </w:rPr>
              <w:t xml:space="preserve">Contact with </w:t>
            </w:r>
            <w:r>
              <w:rPr>
                <w:lang w:eastAsia="en-NZ"/>
              </w:rPr>
              <w:t>service user for cultural assessment,</w:t>
            </w:r>
            <w:r w:rsidRPr="00692D4B">
              <w:rPr>
                <w:lang w:eastAsia="en-NZ"/>
              </w:rPr>
              <w:t xml:space="preserve"> whānau present</w:t>
            </w:r>
          </w:p>
        </w:tc>
        <w:tc>
          <w:tcPr>
            <w:tcW w:w="1418" w:type="dxa"/>
          </w:tcPr>
          <w:p w14:paraId="7C9556FA" w14:textId="77777777" w:rsidR="00AB1158" w:rsidRPr="00692D4B" w:rsidRDefault="00AB1158" w:rsidP="004D3A1A">
            <w:pPr>
              <w:pStyle w:val="TableText"/>
              <w:jc w:val="center"/>
              <w:rPr>
                <w:lang w:eastAsia="en-NZ"/>
              </w:rPr>
            </w:pPr>
            <w:r w:rsidRPr="00692D4B">
              <w:rPr>
                <w:bCs/>
                <w:color w:val="000000"/>
                <w:lang w:eastAsia="en-NZ"/>
              </w:rPr>
              <w:t>Yes</w:t>
            </w:r>
          </w:p>
        </w:tc>
        <w:tc>
          <w:tcPr>
            <w:tcW w:w="1275" w:type="dxa"/>
          </w:tcPr>
          <w:p w14:paraId="0836A2BE" w14:textId="77777777" w:rsidR="00AB1158" w:rsidRPr="00692D4B" w:rsidRDefault="00AB1158" w:rsidP="004D3A1A">
            <w:pPr>
              <w:pStyle w:val="TableText"/>
              <w:jc w:val="center"/>
              <w:rPr>
                <w:lang w:eastAsia="en-NZ"/>
              </w:rPr>
            </w:pPr>
            <w:r>
              <w:rPr>
                <w:lang w:eastAsia="en-NZ"/>
              </w:rPr>
              <w:t>D</w:t>
            </w:r>
            <w:r w:rsidRPr="00692D4B">
              <w:rPr>
                <w:lang w:eastAsia="en-NZ"/>
              </w:rPr>
              <w:t>M</w:t>
            </w:r>
          </w:p>
        </w:tc>
        <w:tc>
          <w:tcPr>
            <w:tcW w:w="4111" w:type="dxa"/>
          </w:tcPr>
          <w:p w14:paraId="330E187C" w14:textId="77777777" w:rsidR="00AB1158" w:rsidRPr="00692D4B" w:rsidRDefault="00AB1158" w:rsidP="004D3A1A">
            <w:pPr>
              <w:pStyle w:val="TableText"/>
              <w:ind w:right="113"/>
            </w:pPr>
            <w:r>
              <w:t>A service user is visited at home for c</w:t>
            </w:r>
            <w:r w:rsidRPr="00692D4B">
              <w:t>ultural assessment and</w:t>
            </w:r>
            <w:r>
              <w:t xml:space="preserve"> their</w:t>
            </w:r>
            <w:r w:rsidRPr="00692D4B">
              <w:t xml:space="preserve"> family</w:t>
            </w:r>
            <w:r>
              <w:t>/</w:t>
            </w:r>
            <w:r w:rsidRPr="00692D4B">
              <w:t xml:space="preserve">whānau </w:t>
            </w:r>
            <w:r>
              <w:t xml:space="preserve">are </w:t>
            </w:r>
            <w:r w:rsidRPr="00692D4B">
              <w:t>present and involved.</w:t>
            </w:r>
          </w:p>
        </w:tc>
        <w:tc>
          <w:tcPr>
            <w:tcW w:w="1276" w:type="dxa"/>
          </w:tcPr>
          <w:p w14:paraId="3ECE0F22" w14:textId="77777777" w:rsidR="00AB1158" w:rsidRPr="00692D4B" w:rsidRDefault="001E26AA" w:rsidP="004D3A1A">
            <w:pPr>
              <w:pStyle w:val="TableText"/>
              <w:jc w:val="center"/>
              <w:rPr>
                <w:lang w:eastAsia="en-NZ"/>
              </w:rPr>
            </w:pPr>
            <w:hyperlink w:anchor="_T40_–_Pacific" w:history="1">
              <w:r w:rsidRPr="001E26AA">
                <w:rPr>
                  <w:rStyle w:val="Hyperlink"/>
                </w:rPr>
                <w:t>T40</w:t>
              </w:r>
            </w:hyperlink>
          </w:p>
        </w:tc>
        <w:tc>
          <w:tcPr>
            <w:tcW w:w="2268" w:type="dxa"/>
          </w:tcPr>
          <w:p w14:paraId="02276D23" w14:textId="77777777" w:rsidR="00AB1158" w:rsidRPr="00692D4B" w:rsidRDefault="00AB1158" w:rsidP="004D3A1A">
            <w:pPr>
              <w:pStyle w:val="TableText"/>
              <w:ind w:right="113"/>
              <w:rPr>
                <w:bCs/>
                <w:color w:val="000000"/>
                <w:lang w:eastAsia="en-NZ"/>
              </w:rPr>
            </w:pPr>
            <w:r>
              <w:t>In this scenario, FWI is Y.</w:t>
            </w:r>
          </w:p>
        </w:tc>
        <w:tc>
          <w:tcPr>
            <w:tcW w:w="2410" w:type="dxa"/>
          </w:tcPr>
          <w:p w14:paraId="3D928CC4" w14:textId="5B21AE02" w:rsidR="00AB1158" w:rsidRPr="00692D4B" w:rsidRDefault="00AB1158" w:rsidP="001E26AA">
            <w:pPr>
              <w:pStyle w:val="TableText"/>
              <w:rPr>
                <w:lang w:eastAsia="en-NZ"/>
              </w:rPr>
            </w:pPr>
            <w:r w:rsidRPr="00692D4B">
              <w:rPr>
                <w:bCs/>
                <w:color w:val="000000"/>
                <w:lang w:eastAsia="en-NZ"/>
              </w:rPr>
              <w:t xml:space="preserve">Use </w:t>
            </w:r>
            <w:hyperlink w:anchor="_T40_–_Pacific" w:history="1">
              <w:r w:rsidR="001E26AA" w:rsidRPr="001E26AA">
                <w:rPr>
                  <w:rStyle w:val="Hyperlink"/>
                </w:rPr>
                <w:t>T40</w:t>
              </w:r>
            </w:hyperlink>
            <w:r w:rsidRPr="00692D4B">
              <w:rPr>
                <w:bCs/>
                <w:color w:val="000000"/>
                <w:lang w:eastAsia="en-NZ"/>
              </w:rPr>
              <w:t xml:space="preserve"> where the main activity is culturally specific. Where </w:t>
            </w:r>
            <w:r>
              <w:rPr>
                <w:bCs/>
                <w:color w:val="000000"/>
                <w:lang w:eastAsia="en-NZ"/>
              </w:rPr>
              <w:t xml:space="preserve">the </w:t>
            </w:r>
            <w:r w:rsidRPr="00692D4B">
              <w:rPr>
                <w:bCs/>
                <w:color w:val="000000"/>
                <w:lang w:eastAsia="en-NZ"/>
              </w:rPr>
              <w:t>focus is on assessment, treatment, care, planning review and discharge</w:t>
            </w:r>
            <w:r>
              <w:rPr>
                <w:bCs/>
                <w:color w:val="000000"/>
                <w:lang w:eastAsia="en-NZ"/>
              </w:rPr>
              <w:t>,</w:t>
            </w:r>
            <w:r w:rsidRPr="00692D4B">
              <w:rPr>
                <w:bCs/>
                <w:color w:val="000000"/>
                <w:lang w:eastAsia="en-NZ"/>
              </w:rPr>
              <w:t xml:space="preserve"> use </w:t>
            </w:r>
            <w:hyperlink w:anchor="_T36_–_Contact" w:history="1">
              <w:r w:rsidR="0007697F">
                <w:rPr>
                  <w:rStyle w:val="Hyperlink"/>
                </w:rPr>
                <w:t>T53</w:t>
              </w:r>
            </w:hyperlink>
            <w:r w:rsidRPr="00692D4B">
              <w:rPr>
                <w:bCs/>
                <w:color w:val="000000"/>
                <w:lang w:eastAsia="en-NZ"/>
              </w:rPr>
              <w:t>.</w:t>
            </w:r>
          </w:p>
        </w:tc>
      </w:tr>
      <w:tr w:rsidR="00AB1158" w14:paraId="6D46F2DE" w14:textId="77777777" w:rsidTr="004D3A1A">
        <w:trPr>
          <w:cantSplit/>
        </w:trPr>
        <w:tc>
          <w:tcPr>
            <w:tcW w:w="1843" w:type="dxa"/>
            <w:shd w:val="clear" w:color="auto" w:fill="F2F2F2" w:themeFill="background1" w:themeFillShade="F2"/>
          </w:tcPr>
          <w:p w14:paraId="38FCCA0E" w14:textId="77777777" w:rsidR="00AB1158" w:rsidRPr="00692D4B" w:rsidRDefault="00AB1158" w:rsidP="004D3A1A">
            <w:pPr>
              <w:pStyle w:val="TableText"/>
              <w:ind w:right="113"/>
              <w:rPr>
                <w:lang w:eastAsia="en-NZ"/>
              </w:rPr>
            </w:pPr>
            <w:r w:rsidRPr="00692D4B">
              <w:rPr>
                <w:lang w:eastAsia="en-NZ"/>
              </w:rPr>
              <w:t>Contact with only whānau present</w:t>
            </w:r>
          </w:p>
        </w:tc>
        <w:tc>
          <w:tcPr>
            <w:tcW w:w="1418" w:type="dxa"/>
            <w:shd w:val="clear" w:color="auto" w:fill="F2F2F2" w:themeFill="background1" w:themeFillShade="F2"/>
          </w:tcPr>
          <w:p w14:paraId="54E0481C" w14:textId="77777777" w:rsidR="00AB1158" w:rsidRPr="00692D4B" w:rsidRDefault="00AB1158" w:rsidP="004D3A1A">
            <w:pPr>
              <w:pStyle w:val="TableText"/>
              <w:jc w:val="center"/>
              <w:rPr>
                <w:bCs/>
                <w:lang w:eastAsia="en-NZ"/>
              </w:rPr>
            </w:pPr>
            <w:r w:rsidRPr="00692D4B">
              <w:rPr>
                <w:bCs/>
                <w:lang w:eastAsia="en-NZ"/>
              </w:rPr>
              <w:t>No</w:t>
            </w:r>
          </w:p>
        </w:tc>
        <w:tc>
          <w:tcPr>
            <w:tcW w:w="1275" w:type="dxa"/>
            <w:shd w:val="clear" w:color="auto" w:fill="F2F2F2" w:themeFill="background1" w:themeFillShade="F2"/>
          </w:tcPr>
          <w:p w14:paraId="3B3B4FE3" w14:textId="77777777" w:rsidR="00AB1158" w:rsidRPr="00692D4B" w:rsidRDefault="00AB1158" w:rsidP="004D3A1A">
            <w:pPr>
              <w:pStyle w:val="TableText"/>
              <w:jc w:val="center"/>
              <w:rPr>
                <w:lang w:eastAsia="en-NZ"/>
              </w:rPr>
            </w:pPr>
            <w:r w:rsidRPr="00692D4B">
              <w:rPr>
                <w:lang w:eastAsia="en-NZ"/>
              </w:rPr>
              <w:t>CM</w:t>
            </w:r>
          </w:p>
        </w:tc>
        <w:tc>
          <w:tcPr>
            <w:tcW w:w="4111" w:type="dxa"/>
            <w:shd w:val="clear" w:color="auto" w:fill="F2F2F2" w:themeFill="background1" w:themeFillShade="F2"/>
          </w:tcPr>
          <w:p w14:paraId="6D7478A6" w14:textId="77777777" w:rsidR="00AB1158" w:rsidRPr="00A31D59" w:rsidRDefault="00AB1158" w:rsidP="004D3A1A">
            <w:pPr>
              <w:pStyle w:val="TableText"/>
              <w:ind w:right="113"/>
              <w:rPr>
                <w:bCs/>
              </w:rPr>
            </w:pPr>
            <w:r w:rsidRPr="00692D4B">
              <w:t>A clinician meets with a service user</w:t>
            </w:r>
            <w:r w:rsidR="00901EAF">
              <w:t>’</w:t>
            </w:r>
            <w:r w:rsidRPr="00692D4B">
              <w:t>s family to discuss the service user</w:t>
            </w:r>
            <w:r w:rsidR="00901EAF">
              <w:t>’</w:t>
            </w:r>
            <w:r w:rsidRPr="00692D4B">
              <w:t xml:space="preserve">s care without </w:t>
            </w:r>
            <w:r>
              <w:t>the service user being present.</w:t>
            </w:r>
          </w:p>
        </w:tc>
        <w:tc>
          <w:tcPr>
            <w:tcW w:w="1276" w:type="dxa"/>
            <w:shd w:val="clear" w:color="auto" w:fill="F2F2F2" w:themeFill="background1" w:themeFillShade="F2"/>
          </w:tcPr>
          <w:p w14:paraId="2845798F" w14:textId="77777777" w:rsidR="00AB1158" w:rsidRPr="004D3A1A" w:rsidRDefault="002561DF" w:rsidP="004D3A1A">
            <w:pPr>
              <w:pStyle w:val="TableText"/>
              <w:jc w:val="center"/>
              <w:rPr>
                <w:b/>
                <w:bCs/>
                <w:lang w:eastAsia="en-NZ"/>
              </w:rPr>
            </w:pPr>
            <w:hyperlink w:anchor="_T32_–_Contact" w:history="1">
              <w:r w:rsidRPr="002561DF">
                <w:rPr>
                  <w:rStyle w:val="Hyperlink"/>
                </w:rPr>
                <w:t>T32</w:t>
              </w:r>
            </w:hyperlink>
          </w:p>
        </w:tc>
        <w:tc>
          <w:tcPr>
            <w:tcW w:w="2268" w:type="dxa"/>
            <w:shd w:val="clear" w:color="auto" w:fill="F2F2F2" w:themeFill="background1" w:themeFillShade="F2"/>
          </w:tcPr>
          <w:p w14:paraId="0C55232B" w14:textId="77777777" w:rsidR="00AB1158" w:rsidRPr="00692D4B" w:rsidRDefault="00AB1158" w:rsidP="004D3A1A">
            <w:pPr>
              <w:pStyle w:val="TableText"/>
              <w:ind w:right="113"/>
            </w:pPr>
            <w:r>
              <w:t>In this scenario, FWI is Y.</w:t>
            </w:r>
          </w:p>
        </w:tc>
        <w:tc>
          <w:tcPr>
            <w:tcW w:w="2410" w:type="dxa"/>
            <w:shd w:val="clear" w:color="auto" w:fill="F2F2F2" w:themeFill="background1" w:themeFillShade="F2"/>
          </w:tcPr>
          <w:p w14:paraId="3932CF49" w14:textId="77777777" w:rsidR="00AB1158" w:rsidRPr="00692D4B" w:rsidRDefault="00AB1158" w:rsidP="002561DF">
            <w:pPr>
              <w:pStyle w:val="TableText"/>
              <w:rPr>
                <w:lang w:eastAsia="en-NZ"/>
              </w:rPr>
            </w:pPr>
            <w:r w:rsidRPr="00692D4B">
              <w:t xml:space="preserve">Use </w:t>
            </w:r>
            <w:hyperlink w:anchor="_T32_–_Contact" w:history="1">
              <w:r w:rsidR="002561DF" w:rsidRPr="002561DF">
                <w:rPr>
                  <w:rStyle w:val="Hyperlink"/>
                </w:rPr>
                <w:t>T32</w:t>
              </w:r>
            </w:hyperlink>
            <w:r w:rsidRPr="00692D4B">
              <w:t xml:space="preserve"> – </w:t>
            </w:r>
            <w:r w:rsidRPr="00692D4B">
              <w:rPr>
                <w:i/>
              </w:rPr>
              <w:t>Contact with family, service user not present</w:t>
            </w:r>
            <w:r w:rsidRPr="00692D4B">
              <w:t>. The main focus of the activity is discussing the service user</w:t>
            </w:r>
            <w:r w:rsidR="00901EAF">
              <w:t>’</w:t>
            </w:r>
            <w:r w:rsidRPr="00692D4B">
              <w:t>s care. The service user is not present.</w:t>
            </w:r>
          </w:p>
        </w:tc>
      </w:tr>
      <w:tr w:rsidR="00AB1158" w14:paraId="0E1631E4" w14:textId="77777777" w:rsidTr="004D3A1A">
        <w:trPr>
          <w:cantSplit/>
        </w:trPr>
        <w:tc>
          <w:tcPr>
            <w:tcW w:w="1843" w:type="dxa"/>
            <w:shd w:val="clear" w:color="auto" w:fill="F2F2F2" w:themeFill="background1" w:themeFillShade="F2"/>
          </w:tcPr>
          <w:p w14:paraId="55E01633" w14:textId="77777777" w:rsidR="00AB1158" w:rsidRPr="00692D4B" w:rsidRDefault="00AB1158" w:rsidP="004D3A1A">
            <w:pPr>
              <w:pStyle w:val="TableText"/>
              <w:ind w:right="113"/>
              <w:rPr>
                <w:lang w:eastAsia="en-NZ"/>
              </w:rPr>
            </w:pPr>
            <w:r>
              <w:rPr>
                <w:lang w:eastAsia="en-NZ"/>
              </w:rPr>
              <w:lastRenderedPageBreak/>
              <w:t>Service user</w:t>
            </w:r>
            <w:r w:rsidRPr="00B65578">
              <w:rPr>
                <w:lang w:eastAsia="en-NZ"/>
              </w:rPr>
              <w:t xml:space="preserve"> participates in intervention using cultural and clinical model</w:t>
            </w:r>
          </w:p>
        </w:tc>
        <w:tc>
          <w:tcPr>
            <w:tcW w:w="1418" w:type="dxa"/>
            <w:shd w:val="clear" w:color="auto" w:fill="F2F2F2" w:themeFill="background1" w:themeFillShade="F2"/>
          </w:tcPr>
          <w:p w14:paraId="10C07D92" w14:textId="77777777" w:rsidR="00AB1158" w:rsidRPr="00692D4B" w:rsidRDefault="00AB1158" w:rsidP="004D3A1A">
            <w:pPr>
              <w:pStyle w:val="TableText"/>
              <w:jc w:val="center"/>
              <w:rPr>
                <w:bCs/>
                <w:lang w:eastAsia="en-NZ"/>
              </w:rPr>
            </w:pPr>
            <w:r>
              <w:rPr>
                <w:color w:val="000000"/>
                <w:lang w:eastAsia="en-NZ"/>
              </w:rPr>
              <w:t>Yes</w:t>
            </w:r>
          </w:p>
        </w:tc>
        <w:tc>
          <w:tcPr>
            <w:tcW w:w="1275" w:type="dxa"/>
            <w:shd w:val="clear" w:color="auto" w:fill="F2F2F2" w:themeFill="background1" w:themeFillShade="F2"/>
          </w:tcPr>
          <w:p w14:paraId="439DF1C0" w14:textId="77777777" w:rsidR="00AB1158" w:rsidRPr="00692D4B" w:rsidRDefault="00AB1158" w:rsidP="004D3A1A">
            <w:pPr>
              <w:pStyle w:val="TableText"/>
              <w:jc w:val="center"/>
              <w:rPr>
                <w:lang w:eastAsia="en-NZ"/>
              </w:rPr>
            </w:pPr>
            <w:r w:rsidRPr="00B65578">
              <w:rPr>
                <w:color w:val="000000"/>
                <w:lang w:eastAsia="en-NZ"/>
              </w:rPr>
              <w:t>MC</w:t>
            </w:r>
          </w:p>
        </w:tc>
        <w:tc>
          <w:tcPr>
            <w:tcW w:w="4111" w:type="dxa"/>
            <w:shd w:val="clear" w:color="auto" w:fill="F2F2F2" w:themeFill="background1" w:themeFillShade="F2"/>
          </w:tcPr>
          <w:p w14:paraId="1D5036EE" w14:textId="77777777" w:rsidR="00AB1158" w:rsidRDefault="00AB1158" w:rsidP="004D3A1A">
            <w:pPr>
              <w:pStyle w:val="TableText"/>
              <w:ind w:right="113"/>
            </w:pPr>
            <w:r>
              <w:t>The service user</w:t>
            </w:r>
            <w:r w:rsidRPr="00B65578">
              <w:t xml:space="preserve"> participates in </w:t>
            </w:r>
            <w:r>
              <w:t>a Pacific</w:t>
            </w:r>
            <w:r w:rsidRPr="00B65578">
              <w:t xml:space="preserve"> intervention using cultural practices</w:t>
            </w:r>
            <w:r>
              <w:t>,</w:t>
            </w:r>
            <w:r w:rsidRPr="00B65578">
              <w:t xml:space="preserve"> in conjunction with a </w:t>
            </w:r>
            <w:r w:rsidRPr="005D7069">
              <w:t>Western</w:t>
            </w:r>
            <w:r w:rsidRPr="00B65578">
              <w:t xml:space="preserve"> medical model</w:t>
            </w:r>
            <w:r>
              <w:t>,</w:t>
            </w:r>
            <w:r w:rsidRPr="00B65578">
              <w:t xml:space="preserve"> in a</w:t>
            </w:r>
            <w:r>
              <w:t xml:space="preserve"> Pacific</w:t>
            </w:r>
            <w:r w:rsidRPr="00B65578">
              <w:t xml:space="preserve"> setting.</w:t>
            </w:r>
          </w:p>
          <w:p w14:paraId="29581CAF" w14:textId="77777777" w:rsidR="00AB1158" w:rsidRPr="00692D4B" w:rsidRDefault="00AB1158" w:rsidP="004D3A1A">
            <w:pPr>
              <w:pStyle w:val="TableText"/>
              <w:ind w:right="113"/>
            </w:pPr>
            <w:r>
              <w:t>FWI is Y</w:t>
            </w:r>
            <w:r w:rsidR="004D3A1A">
              <w:t xml:space="preserve"> if family/whānau are involved.</w:t>
            </w:r>
          </w:p>
        </w:tc>
        <w:tc>
          <w:tcPr>
            <w:tcW w:w="1276" w:type="dxa"/>
            <w:shd w:val="clear" w:color="auto" w:fill="F2F2F2" w:themeFill="background1" w:themeFillShade="F2"/>
          </w:tcPr>
          <w:p w14:paraId="34511F58" w14:textId="77777777" w:rsidR="00AB1158" w:rsidRDefault="007A248F" w:rsidP="007A248F">
            <w:pPr>
              <w:pStyle w:val="TableText"/>
              <w:jc w:val="center"/>
            </w:pPr>
            <w:hyperlink w:anchor="_T51_–_Integrated" w:history="1">
              <w:r w:rsidRPr="007A248F">
                <w:rPr>
                  <w:rStyle w:val="Hyperlink"/>
                </w:rPr>
                <w:t>T51</w:t>
              </w:r>
            </w:hyperlink>
          </w:p>
        </w:tc>
        <w:tc>
          <w:tcPr>
            <w:tcW w:w="2268" w:type="dxa"/>
            <w:shd w:val="clear" w:color="auto" w:fill="F2F2F2" w:themeFill="background1" w:themeFillShade="F2"/>
          </w:tcPr>
          <w:p w14:paraId="272C4E88" w14:textId="77777777" w:rsidR="00AB1158" w:rsidRPr="00B65578" w:rsidRDefault="00AB1158" w:rsidP="004D3A1A">
            <w:pPr>
              <w:pStyle w:val="TableText"/>
              <w:ind w:right="113"/>
              <w:rPr>
                <w:color w:val="000000"/>
                <w:lang w:eastAsia="en-NZ"/>
              </w:rPr>
            </w:pPr>
            <w:r>
              <w:t>Family/whānau may or may not be involved. Report FWI flag as Y or N as appropriate.</w:t>
            </w:r>
          </w:p>
        </w:tc>
        <w:tc>
          <w:tcPr>
            <w:tcW w:w="2410" w:type="dxa"/>
            <w:shd w:val="clear" w:color="auto" w:fill="F2F2F2" w:themeFill="background1" w:themeFillShade="F2"/>
          </w:tcPr>
          <w:p w14:paraId="69CD8FE5" w14:textId="77777777" w:rsidR="00AB1158" w:rsidRPr="00692D4B" w:rsidRDefault="00AB1158" w:rsidP="007A248F">
            <w:pPr>
              <w:pStyle w:val="TableText"/>
            </w:pPr>
            <w:r w:rsidRPr="00B65578">
              <w:rPr>
                <w:color w:val="000000"/>
                <w:lang w:eastAsia="en-NZ"/>
              </w:rPr>
              <w:t xml:space="preserve">Use </w:t>
            </w:r>
            <w:hyperlink w:anchor="_T51_–_Integrated" w:history="1">
              <w:r w:rsidR="007A248F" w:rsidRPr="007A248F">
                <w:rPr>
                  <w:rStyle w:val="Hyperlink"/>
                </w:rPr>
                <w:t>T51</w:t>
              </w:r>
            </w:hyperlink>
            <w:r w:rsidRPr="00B65578">
              <w:rPr>
                <w:color w:val="000000"/>
                <w:lang w:eastAsia="en-NZ"/>
              </w:rPr>
              <w:t xml:space="preserve"> </w:t>
            </w:r>
            <w:r>
              <w:rPr>
                <w:color w:val="000000"/>
                <w:lang w:eastAsia="en-NZ"/>
              </w:rPr>
              <w:t>–</w:t>
            </w:r>
            <w:r w:rsidRPr="00B65578">
              <w:rPr>
                <w:i/>
                <w:color w:val="000000"/>
                <w:lang w:eastAsia="en-NZ"/>
              </w:rPr>
              <w:t xml:space="preserve"> Integrated </w:t>
            </w:r>
            <w:r>
              <w:rPr>
                <w:i/>
                <w:color w:val="000000"/>
                <w:lang w:eastAsia="en-NZ"/>
              </w:rPr>
              <w:t>Pacific</w:t>
            </w:r>
            <w:r w:rsidRPr="00B65578">
              <w:rPr>
                <w:i/>
                <w:color w:val="000000"/>
                <w:lang w:eastAsia="en-NZ"/>
              </w:rPr>
              <w:t xml:space="preserve"> and clinical interventions</w:t>
            </w:r>
            <w:r w:rsidRPr="00B65578">
              <w:rPr>
                <w:color w:val="000000"/>
                <w:lang w:eastAsia="en-NZ"/>
              </w:rPr>
              <w:t>.</w:t>
            </w:r>
          </w:p>
        </w:tc>
      </w:tr>
    </w:tbl>
    <w:p w14:paraId="0484A850" w14:textId="77777777" w:rsidR="00AB1158" w:rsidRDefault="00AB1158" w:rsidP="00A11042"/>
    <w:p w14:paraId="7039A62E" w14:textId="77777777" w:rsidR="00AB1158" w:rsidRPr="00F24325" w:rsidRDefault="00AB1158" w:rsidP="00A11042">
      <w:pPr>
        <w:pStyle w:val="Heading2"/>
        <w:keepNext w:val="0"/>
        <w:pageBreakBefore/>
        <w:spacing w:before="0"/>
      </w:pPr>
      <w:bookmarkStart w:id="313" w:name="_T41_–_Other"/>
      <w:bookmarkStart w:id="314" w:name="_Toc74652694"/>
      <w:bookmarkStart w:id="315" w:name="_Toc163564970"/>
      <w:bookmarkStart w:id="316" w:name="_Toc163808121"/>
      <w:bookmarkEnd w:id="313"/>
      <w:r>
        <w:lastRenderedPageBreak/>
        <w:t>T41 – Other cultural activity</w:t>
      </w:r>
      <w:bookmarkEnd w:id="314"/>
      <w:bookmarkEnd w:id="315"/>
      <w:bookmarkEnd w:id="316"/>
    </w:p>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4678"/>
        <w:gridCol w:w="3544"/>
        <w:gridCol w:w="6379"/>
      </w:tblGrid>
      <w:tr w:rsidR="00AB1158" w14:paraId="554EA9B8" w14:textId="77777777" w:rsidTr="006B5778">
        <w:trPr>
          <w:cantSplit/>
          <w:tblHeader/>
        </w:trPr>
        <w:tc>
          <w:tcPr>
            <w:tcW w:w="4678" w:type="dxa"/>
            <w:tcBorders>
              <w:top w:val="nil"/>
              <w:bottom w:val="nil"/>
            </w:tcBorders>
            <w:shd w:val="clear" w:color="auto" w:fill="D9D9D9" w:themeFill="background1" w:themeFillShade="D9"/>
          </w:tcPr>
          <w:p w14:paraId="6EA9177D" w14:textId="77777777" w:rsidR="00AB1158" w:rsidRPr="00262018" w:rsidRDefault="00AB1158" w:rsidP="00085CE6">
            <w:pPr>
              <w:pStyle w:val="TableText"/>
              <w:ind w:right="170"/>
              <w:rPr>
                <w:b/>
              </w:rPr>
            </w:pPr>
            <w:r>
              <w:rPr>
                <w:b/>
              </w:rPr>
              <w:t>Keywords</w:t>
            </w:r>
          </w:p>
        </w:tc>
        <w:tc>
          <w:tcPr>
            <w:tcW w:w="3544" w:type="dxa"/>
            <w:tcBorders>
              <w:top w:val="nil"/>
              <w:bottom w:val="nil"/>
            </w:tcBorders>
            <w:shd w:val="clear" w:color="auto" w:fill="D9D9D9" w:themeFill="background1" w:themeFillShade="D9"/>
          </w:tcPr>
          <w:p w14:paraId="67F6FC16" w14:textId="77777777" w:rsidR="00AB1158" w:rsidRPr="00262018" w:rsidRDefault="00AB1158" w:rsidP="00085CE6">
            <w:pPr>
              <w:pStyle w:val="TableText"/>
              <w:ind w:right="142"/>
              <w:rPr>
                <w:b/>
              </w:rPr>
            </w:pPr>
            <w:r>
              <w:rPr>
                <w:b/>
              </w:rPr>
              <w:t>HISO PRIMHD description</w:t>
            </w:r>
          </w:p>
        </w:tc>
        <w:tc>
          <w:tcPr>
            <w:tcW w:w="6379" w:type="dxa"/>
            <w:tcBorders>
              <w:top w:val="nil"/>
              <w:bottom w:val="nil"/>
            </w:tcBorders>
            <w:shd w:val="clear" w:color="auto" w:fill="D9D9D9" w:themeFill="background1" w:themeFillShade="D9"/>
          </w:tcPr>
          <w:p w14:paraId="0931C491" w14:textId="77777777" w:rsidR="00AB1158" w:rsidRDefault="00AB1158" w:rsidP="00085CE6">
            <w:pPr>
              <w:pStyle w:val="TableText"/>
              <w:rPr>
                <w:b/>
              </w:rPr>
            </w:pPr>
            <w:r>
              <w:rPr>
                <w:b/>
              </w:rPr>
              <w:t>Additional comments</w:t>
            </w:r>
          </w:p>
        </w:tc>
      </w:tr>
      <w:tr w:rsidR="00AB1158" w:rsidRPr="004F0F45" w14:paraId="22855089" w14:textId="77777777" w:rsidTr="006B5778">
        <w:trPr>
          <w:cantSplit/>
        </w:trPr>
        <w:tc>
          <w:tcPr>
            <w:tcW w:w="4678" w:type="dxa"/>
            <w:tcBorders>
              <w:top w:val="nil"/>
            </w:tcBorders>
          </w:tcPr>
          <w:p w14:paraId="45D1D6C7" w14:textId="77777777" w:rsidR="00AB1158" w:rsidRPr="009131D7" w:rsidRDefault="00AB1158" w:rsidP="00AB1158">
            <w:pPr>
              <w:pStyle w:val="TableBullet"/>
            </w:pPr>
            <w:r w:rsidRPr="009131D7">
              <w:t>Cultural or clinical setting</w:t>
            </w:r>
          </w:p>
          <w:p w14:paraId="1E296F74" w14:textId="77777777" w:rsidR="00AB1158" w:rsidRDefault="00AB1158" w:rsidP="00AB1158">
            <w:pPr>
              <w:pStyle w:val="TableBullet"/>
            </w:pPr>
            <w:r w:rsidRPr="009131D7">
              <w:t>Non</w:t>
            </w:r>
            <w:r>
              <w:t>-</w:t>
            </w:r>
            <w:r w:rsidRPr="009131D7">
              <w:t>inpatient/residential team settings only</w:t>
            </w:r>
          </w:p>
          <w:p w14:paraId="36A582D8" w14:textId="77777777" w:rsidR="00AB1158" w:rsidRDefault="00AB1158" w:rsidP="00AB1158">
            <w:pPr>
              <w:pStyle w:val="TableBullet"/>
            </w:pPr>
            <w:r>
              <w:t>Excludes Māori or Pacific peoples cultural activity</w:t>
            </w:r>
          </w:p>
          <w:p w14:paraId="069959CF" w14:textId="77777777" w:rsidR="00AB1158" w:rsidRDefault="00AB1158" w:rsidP="00AB1158">
            <w:pPr>
              <w:pStyle w:val="TableBullet"/>
              <w:ind w:right="170"/>
            </w:pPr>
            <w:r>
              <w:t>One-to-one support or a group programme</w:t>
            </w:r>
          </w:p>
        </w:tc>
        <w:tc>
          <w:tcPr>
            <w:tcW w:w="3544" w:type="dxa"/>
            <w:tcBorders>
              <w:top w:val="nil"/>
            </w:tcBorders>
          </w:tcPr>
          <w:p w14:paraId="44171CA9" w14:textId="77777777" w:rsidR="00AB1158" w:rsidRDefault="00AB1158" w:rsidP="00085CE6">
            <w:pPr>
              <w:pStyle w:val="TableText"/>
              <w:ind w:right="142"/>
            </w:pPr>
            <w:r w:rsidRPr="009131D7">
              <w:t>Application of other cultural models of practice, traditional and contemporary, which recognise the value of culture to the healing process.</w:t>
            </w:r>
          </w:p>
        </w:tc>
        <w:tc>
          <w:tcPr>
            <w:tcW w:w="6379" w:type="dxa"/>
            <w:tcBorders>
              <w:top w:val="nil"/>
            </w:tcBorders>
          </w:tcPr>
          <w:p w14:paraId="45B35DA8" w14:textId="77777777" w:rsidR="00AB1158" w:rsidRPr="007B4D93" w:rsidRDefault="00AB1158" w:rsidP="00085CE6">
            <w:pPr>
              <w:pStyle w:val="TableText"/>
            </w:pPr>
            <w:r w:rsidRPr="00911687">
              <w:rPr>
                <w:snapToGrid w:val="0"/>
              </w:rPr>
              <w:t>Māori or Pacific peoples cultural activity</w:t>
            </w:r>
            <w:r>
              <w:rPr>
                <w:snapToGrid w:val="0"/>
              </w:rPr>
              <w:t xml:space="preserve"> should be reported as </w:t>
            </w:r>
            <w:hyperlink w:anchor="T38" w:history="1">
              <w:r w:rsidRPr="00BE2511">
                <w:rPr>
                  <w:rStyle w:val="Hyperlink"/>
                </w:rPr>
                <w:t>T38</w:t>
              </w:r>
            </w:hyperlink>
            <w:r w:rsidRPr="00BE2511">
              <w:rPr>
                <w:rStyle w:val="Hyperlink"/>
              </w:rPr>
              <w:t>,</w:t>
            </w:r>
            <w:r w:rsidRPr="00BE2511">
              <w:rPr>
                <w:color w:val="0070C0"/>
              </w:rPr>
              <w:t xml:space="preserve"> </w:t>
            </w:r>
            <w:hyperlink w:anchor="T39" w:history="1">
              <w:r w:rsidRPr="00BE2511">
                <w:rPr>
                  <w:rStyle w:val="Hyperlink"/>
                </w:rPr>
                <w:t>T39</w:t>
              </w:r>
            </w:hyperlink>
            <w:r>
              <w:t xml:space="preserve">, </w:t>
            </w:r>
            <w:hyperlink w:anchor="T40" w:history="1">
              <w:r w:rsidRPr="006B5778">
                <w:rPr>
                  <w:rStyle w:val="Hyperlink"/>
                </w:rPr>
                <w:t>T40</w:t>
              </w:r>
            </w:hyperlink>
            <w:r w:rsidRPr="006B5778">
              <w:rPr>
                <w:rStyle w:val="Hyperlink"/>
                <w:b w:val="0"/>
                <w:color w:val="auto"/>
              </w:rPr>
              <w:t xml:space="preserve"> or </w:t>
            </w:r>
            <w:hyperlink w:anchor="T50" w:history="1">
              <w:r w:rsidRPr="00D81FF1">
                <w:rPr>
                  <w:rStyle w:val="Hyperlink"/>
                </w:rPr>
                <w:t>T51</w:t>
              </w:r>
            </w:hyperlink>
            <w:r w:rsidRPr="007B4D93">
              <w:t>.</w:t>
            </w:r>
          </w:p>
          <w:p w14:paraId="0D1CBCD8" w14:textId="77777777" w:rsidR="00AB1158" w:rsidRPr="004F0F45" w:rsidRDefault="00AB1158" w:rsidP="00AB1158">
            <w:pPr>
              <w:pStyle w:val="TableBullet"/>
            </w:pPr>
            <w:r w:rsidRPr="007B6778">
              <w:rPr>
                <w:snapToGrid w:val="0"/>
              </w:rPr>
              <w:t xml:space="preserve">Cultural activity </w:t>
            </w:r>
            <w:r w:rsidRPr="00E74D87">
              <w:rPr>
                <w:snapToGrid w:val="0"/>
              </w:rPr>
              <w:t xml:space="preserve">is activity </w:t>
            </w:r>
            <w:r w:rsidRPr="007B6778">
              <w:rPr>
                <w:snapToGrid w:val="0"/>
              </w:rPr>
              <w:t>provided by non-clinical staff, cultural advisors, other.</w:t>
            </w:r>
          </w:p>
        </w:tc>
      </w:tr>
      <w:tr w:rsidR="00AB1158" w:rsidRPr="004F0F45" w14:paraId="1D38EF75" w14:textId="77777777" w:rsidTr="006B5778">
        <w:trPr>
          <w:cantSplit/>
        </w:trPr>
        <w:tc>
          <w:tcPr>
            <w:tcW w:w="14601" w:type="dxa"/>
            <w:gridSpan w:val="3"/>
          </w:tcPr>
          <w:p w14:paraId="6F6F55BC" w14:textId="77777777" w:rsidR="00AB1158" w:rsidRPr="00911687" w:rsidRDefault="00AB1158" w:rsidP="002B5623">
            <w:pPr>
              <w:pStyle w:val="TableText"/>
              <w:rPr>
                <w:snapToGrid w:val="0"/>
              </w:rPr>
            </w:pPr>
            <w:r>
              <w:rPr>
                <w:rFonts w:cs="Arial"/>
                <w:b/>
                <w:bCs/>
                <w:szCs w:val="18"/>
              </w:rPr>
              <w:t>Family/</w:t>
            </w:r>
            <w:r w:rsidR="002B5623">
              <w:rPr>
                <w:rFonts w:cs="Arial"/>
                <w:b/>
                <w:bCs/>
                <w:szCs w:val="18"/>
                <w:lang w:val="mi-NZ"/>
              </w:rPr>
              <w:t>whā</w:t>
            </w:r>
            <w:r>
              <w:rPr>
                <w:rFonts w:cs="Arial"/>
                <w:b/>
                <w:bCs/>
                <w:szCs w:val="18"/>
                <w:lang w:val="mi-NZ"/>
              </w:rPr>
              <w:t xml:space="preserve">nau </w:t>
            </w:r>
            <w:r w:rsidRPr="00813B7D">
              <w:rPr>
                <w:rFonts w:cs="Arial"/>
                <w:b/>
                <w:bCs/>
                <w:szCs w:val="18"/>
                <w:lang w:val="mi-NZ"/>
              </w:rPr>
              <w:t>involvement</w:t>
            </w:r>
            <w:r>
              <w:rPr>
                <w:rFonts w:cs="Arial"/>
                <w:b/>
                <w:bCs/>
                <w:szCs w:val="18"/>
                <w:lang w:val="mi-NZ"/>
              </w:rPr>
              <w:t xml:space="preserve"> (FWI)</w:t>
            </w:r>
            <w:r w:rsidRPr="007F3ACF">
              <w:rPr>
                <w:rFonts w:cs="Arial"/>
                <w:b/>
                <w:bCs/>
                <w:szCs w:val="18"/>
                <w:lang w:val="mi-NZ"/>
              </w:rPr>
              <w:t>:</w:t>
            </w:r>
            <w:r w:rsidRPr="007F3ACF">
              <w:rPr>
                <w:rFonts w:cs="Arial"/>
                <w:szCs w:val="18"/>
              </w:rPr>
              <w:t xml:space="preserve"> </w:t>
            </w:r>
            <w:r w:rsidRPr="00813B7D">
              <w:rPr>
                <w:rFonts w:cs="Arial"/>
                <w:szCs w:val="18"/>
              </w:rPr>
              <w:t>Can</w:t>
            </w:r>
            <w:r w:rsidRPr="007F3ACF">
              <w:rPr>
                <w:rFonts w:cs="Arial"/>
                <w:szCs w:val="18"/>
              </w:rPr>
              <w:t xml:space="preserve"> be either Y or N. Is Y if family/whānau are </w:t>
            </w:r>
            <w:r>
              <w:rPr>
                <w:rFonts w:cs="Arial"/>
                <w:szCs w:val="18"/>
              </w:rPr>
              <w:t>involved</w:t>
            </w:r>
            <w:r w:rsidRPr="007F3ACF">
              <w:rPr>
                <w:rFonts w:cs="Arial"/>
                <w:szCs w:val="18"/>
              </w:rPr>
              <w:t xml:space="preserve"> or N if family/whānau are not </w:t>
            </w:r>
            <w:r>
              <w:rPr>
                <w:rFonts w:cs="Arial"/>
                <w:szCs w:val="18"/>
              </w:rPr>
              <w:t>involved</w:t>
            </w:r>
            <w:r w:rsidRPr="007F3ACF">
              <w:rPr>
                <w:rFonts w:cs="Arial"/>
                <w:szCs w:val="18"/>
              </w:rPr>
              <w:t>.</w:t>
            </w:r>
          </w:p>
        </w:tc>
      </w:tr>
    </w:tbl>
    <w:p w14:paraId="2C470D2F" w14:textId="77777777" w:rsidR="00AB1158" w:rsidRDefault="00AB1158" w:rsidP="00AB115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2268"/>
        <w:gridCol w:w="2410"/>
      </w:tblGrid>
      <w:tr w:rsidR="00AB1158" w:rsidRPr="006B5778" w14:paraId="0CEC6D23" w14:textId="77777777" w:rsidTr="006B5778">
        <w:trPr>
          <w:cantSplit/>
          <w:tblHeader/>
        </w:trPr>
        <w:tc>
          <w:tcPr>
            <w:tcW w:w="1843" w:type="dxa"/>
            <w:tcBorders>
              <w:top w:val="nil"/>
              <w:bottom w:val="nil"/>
            </w:tcBorders>
            <w:shd w:val="clear" w:color="auto" w:fill="D9D9D9" w:themeFill="background1" w:themeFillShade="D9"/>
          </w:tcPr>
          <w:p w14:paraId="3CD187F6" w14:textId="77777777" w:rsidR="00AB1158" w:rsidRPr="006B5778" w:rsidRDefault="00AB1158" w:rsidP="006B5778">
            <w:pPr>
              <w:pStyle w:val="TableText"/>
              <w:rPr>
                <w:b/>
              </w:rPr>
            </w:pPr>
            <w:r w:rsidRPr="006B5778">
              <w:rPr>
                <w:b/>
              </w:rPr>
              <w:br w:type="page"/>
            </w:r>
            <w:r w:rsidRPr="006B5778">
              <w:rPr>
                <w:b/>
              </w:rPr>
              <w:br w:type="page"/>
              <w:t>Activity purpose</w:t>
            </w:r>
          </w:p>
        </w:tc>
        <w:tc>
          <w:tcPr>
            <w:tcW w:w="1418" w:type="dxa"/>
            <w:tcBorders>
              <w:top w:val="nil"/>
              <w:bottom w:val="nil"/>
            </w:tcBorders>
            <w:shd w:val="clear" w:color="auto" w:fill="D9D9D9" w:themeFill="background1" w:themeFillShade="D9"/>
          </w:tcPr>
          <w:p w14:paraId="4D59B192" w14:textId="77777777" w:rsidR="00AB1158" w:rsidRPr="006B5778" w:rsidRDefault="00AB1158" w:rsidP="006B5778">
            <w:pPr>
              <w:pStyle w:val="TableText"/>
              <w:jc w:val="center"/>
              <w:rPr>
                <w:b/>
                <w:highlight w:val="yellow"/>
              </w:rPr>
            </w:pPr>
            <w:r w:rsidRPr="006B5778">
              <w:rPr>
                <w:b/>
              </w:rPr>
              <w:t>Is the service user a direct recipient?</w:t>
            </w:r>
          </w:p>
        </w:tc>
        <w:tc>
          <w:tcPr>
            <w:tcW w:w="1275" w:type="dxa"/>
            <w:tcBorders>
              <w:top w:val="nil"/>
              <w:bottom w:val="nil"/>
            </w:tcBorders>
            <w:shd w:val="clear" w:color="auto" w:fill="D9D9D9" w:themeFill="background1" w:themeFillShade="D9"/>
          </w:tcPr>
          <w:p w14:paraId="04FE19A4" w14:textId="77777777" w:rsidR="00AB1158" w:rsidRPr="006B5778" w:rsidRDefault="00AB1158" w:rsidP="006B5778">
            <w:pPr>
              <w:pStyle w:val="TableText"/>
              <w:jc w:val="center"/>
              <w:rPr>
                <w:b/>
              </w:rPr>
            </w:pPr>
            <w:hyperlink w:anchor="Appendix_1_Activity_Setting" w:history="1">
              <w:r w:rsidRPr="006B5778">
                <w:rPr>
                  <w:rStyle w:val="Hyperlink"/>
                  <w:color w:val="auto"/>
                </w:rPr>
                <w:t>Activity setting</w:t>
              </w:r>
            </w:hyperlink>
            <w:r w:rsidRPr="006B5778">
              <w:rPr>
                <w:rStyle w:val="Hyperlink"/>
                <w:color w:val="auto"/>
              </w:rPr>
              <w:t xml:space="preserve"> </w:t>
            </w:r>
            <w:r w:rsidRPr="006B5778">
              <w:rPr>
                <w:b/>
              </w:rPr>
              <w:t>example</w:t>
            </w:r>
          </w:p>
        </w:tc>
        <w:tc>
          <w:tcPr>
            <w:tcW w:w="4111" w:type="dxa"/>
            <w:tcBorders>
              <w:top w:val="nil"/>
              <w:bottom w:val="nil"/>
            </w:tcBorders>
            <w:shd w:val="clear" w:color="auto" w:fill="D9D9D9" w:themeFill="background1" w:themeFillShade="D9"/>
          </w:tcPr>
          <w:p w14:paraId="232A55C3" w14:textId="77777777" w:rsidR="00AB1158" w:rsidRPr="006B5778" w:rsidRDefault="00AB1158" w:rsidP="006B5778">
            <w:pPr>
              <w:pStyle w:val="TableText"/>
              <w:jc w:val="center"/>
              <w:rPr>
                <w:b/>
              </w:rPr>
            </w:pPr>
            <w:r w:rsidRPr="006B5778">
              <w:rPr>
                <w:b/>
              </w:rPr>
              <w:t>Case scenario</w:t>
            </w:r>
          </w:p>
        </w:tc>
        <w:tc>
          <w:tcPr>
            <w:tcW w:w="1276" w:type="dxa"/>
            <w:tcBorders>
              <w:top w:val="nil"/>
              <w:bottom w:val="nil"/>
            </w:tcBorders>
            <w:shd w:val="clear" w:color="auto" w:fill="D9D9D9" w:themeFill="background1" w:themeFillShade="D9"/>
          </w:tcPr>
          <w:p w14:paraId="2A28E19F" w14:textId="77777777" w:rsidR="00AB1158" w:rsidRPr="006B5778" w:rsidRDefault="00AB1158" w:rsidP="006B5778">
            <w:pPr>
              <w:pStyle w:val="TableText"/>
              <w:jc w:val="center"/>
              <w:rPr>
                <w:b/>
              </w:rPr>
            </w:pPr>
            <w:r w:rsidRPr="006B5778">
              <w:rPr>
                <w:b/>
              </w:rPr>
              <w:t>PRIMHD activity type code</w:t>
            </w:r>
          </w:p>
        </w:tc>
        <w:tc>
          <w:tcPr>
            <w:tcW w:w="2268" w:type="dxa"/>
            <w:tcBorders>
              <w:top w:val="nil"/>
              <w:bottom w:val="nil"/>
            </w:tcBorders>
            <w:shd w:val="clear" w:color="auto" w:fill="D9D9D9" w:themeFill="background1" w:themeFillShade="D9"/>
          </w:tcPr>
          <w:p w14:paraId="7D646B0C" w14:textId="77777777" w:rsidR="00AB1158" w:rsidRPr="006B5778" w:rsidRDefault="00AB1158" w:rsidP="006B5778">
            <w:pPr>
              <w:pStyle w:val="TableText"/>
              <w:jc w:val="center"/>
              <w:rPr>
                <w:b/>
              </w:rPr>
            </w:pPr>
            <w:r w:rsidRPr="006B5778">
              <w:rPr>
                <w:b/>
              </w:rPr>
              <w:t>FWI flag</w:t>
            </w:r>
          </w:p>
        </w:tc>
        <w:tc>
          <w:tcPr>
            <w:tcW w:w="2410" w:type="dxa"/>
            <w:tcBorders>
              <w:top w:val="nil"/>
              <w:bottom w:val="nil"/>
            </w:tcBorders>
            <w:shd w:val="clear" w:color="auto" w:fill="D9D9D9" w:themeFill="background1" w:themeFillShade="D9"/>
          </w:tcPr>
          <w:p w14:paraId="106BA6D8" w14:textId="77777777" w:rsidR="00AB1158" w:rsidRPr="006B5778" w:rsidRDefault="00AB1158" w:rsidP="006B5778">
            <w:pPr>
              <w:pStyle w:val="TableText"/>
              <w:jc w:val="center"/>
              <w:rPr>
                <w:b/>
              </w:rPr>
            </w:pPr>
            <w:r w:rsidRPr="006B5778">
              <w:rPr>
                <w:b/>
              </w:rPr>
              <w:t>Relevant business rules or rationale</w:t>
            </w:r>
          </w:p>
        </w:tc>
      </w:tr>
      <w:tr w:rsidR="00AB1158" w14:paraId="7E709915" w14:textId="77777777" w:rsidTr="006B5778">
        <w:trPr>
          <w:cantSplit/>
        </w:trPr>
        <w:tc>
          <w:tcPr>
            <w:tcW w:w="1843" w:type="dxa"/>
            <w:tcBorders>
              <w:top w:val="nil"/>
            </w:tcBorders>
          </w:tcPr>
          <w:p w14:paraId="652381D3" w14:textId="77777777" w:rsidR="00AB1158" w:rsidRPr="00692D4B" w:rsidRDefault="00AB1158" w:rsidP="006B5778">
            <w:pPr>
              <w:pStyle w:val="TableText"/>
              <w:ind w:right="113"/>
              <w:rPr>
                <w:lang w:eastAsia="en-NZ"/>
              </w:rPr>
            </w:pPr>
            <w:r>
              <w:rPr>
                <w:lang w:eastAsia="en-NZ"/>
              </w:rPr>
              <w:t>Assessment</w:t>
            </w:r>
          </w:p>
        </w:tc>
        <w:tc>
          <w:tcPr>
            <w:tcW w:w="1418" w:type="dxa"/>
            <w:tcBorders>
              <w:top w:val="nil"/>
            </w:tcBorders>
          </w:tcPr>
          <w:p w14:paraId="1E3858A4" w14:textId="77777777" w:rsidR="00AB1158" w:rsidRPr="00692D4B" w:rsidRDefault="00AB1158" w:rsidP="006B5778">
            <w:pPr>
              <w:pStyle w:val="TableText"/>
              <w:jc w:val="center"/>
              <w:rPr>
                <w:lang w:eastAsia="en-NZ"/>
              </w:rPr>
            </w:pPr>
            <w:r w:rsidRPr="00692D4B">
              <w:rPr>
                <w:bCs/>
                <w:color w:val="000000"/>
                <w:lang w:eastAsia="en-NZ"/>
              </w:rPr>
              <w:t>Yes</w:t>
            </w:r>
          </w:p>
        </w:tc>
        <w:tc>
          <w:tcPr>
            <w:tcW w:w="1275" w:type="dxa"/>
            <w:tcBorders>
              <w:top w:val="nil"/>
            </w:tcBorders>
          </w:tcPr>
          <w:p w14:paraId="72AD4F03" w14:textId="77777777" w:rsidR="00AB1158" w:rsidRPr="00692D4B" w:rsidRDefault="00AB1158" w:rsidP="006B5778">
            <w:pPr>
              <w:pStyle w:val="TableText"/>
              <w:jc w:val="center"/>
              <w:rPr>
                <w:lang w:eastAsia="en-NZ"/>
              </w:rPr>
            </w:pPr>
            <w:r w:rsidRPr="00692D4B">
              <w:rPr>
                <w:lang w:eastAsia="en-NZ"/>
              </w:rPr>
              <w:t>CT</w:t>
            </w:r>
          </w:p>
        </w:tc>
        <w:tc>
          <w:tcPr>
            <w:tcW w:w="4111" w:type="dxa"/>
            <w:tcBorders>
              <w:top w:val="nil"/>
            </w:tcBorders>
          </w:tcPr>
          <w:p w14:paraId="7DBD1235" w14:textId="77777777" w:rsidR="00AB1158" w:rsidRPr="008A6FAB" w:rsidRDefault="00AB1158" w:rsidP="006B5778">
            <w:pPr>
              <w:pStyle w:val="TableText"/>
              <w:ind w:right="113"/>
              <w:rPr>
                <w:color w:val="000000"/>
              </w:rPr>
            </w:pPr>
            <w:r w:rsidRPr="00E74D87">
              <w:rPr>
                <w:color w:val="000000"/>
              </w:rPr>
              <w:t>At the family</w:t>
            </w:r>
            <w:r w:rsidR="00901EAF">
              <w:rPr>
                <w:color w:val="000000"/>
              </w:rPr>
              <w:t>’</w:t>
            </w:r>
            <w:r w:rsidRPr="00E74D87">
              <w:rPr>
                <w:color w:val="000000"/>
              </w:rPr>
              <w:t>s request, an Asian cultural support worker attends a court report assessment with the psychologist to explain questions/answers from the psychologist in the service user</w:t>
            </w:r>
            <w:r w:rsidR="00901EAF">
              <w:rPr>
                <w:color w:val="000000"/>
              </w:rPr>
              <w:t>’</w:t>
            </w:r>
            <w:r w:rsidRPr="00E74D87">
              <w:rPr>
                <w:color w:val="000000"/>
              </w:rPr>
              <w:t>s language</w:t>
            </w:r>
            <w:r w:rsidRPr="00692D4B">
              <w:rPr>
                <w:color w:val="000000"/>
              </w:rPr>
              <w:t>.</w:t>
            </w:r>
          </w:p>
        </w:tc>
        <w:tc>
          <w:tcPr>
            <w:tcW w:w="1276" w:type="dxa"/>
            <w:tcBorders>
              <w:top w:val="nil"/>
            </w:tcBorders>
          </w:tcPr>
          <w:p w14:paraId="59707FA7" w14:textId="77777777" w:rsidR="00AB1158" w:rsidRPr="00692D4B" w:rsidRDefault="001E26AA" w:rsidP="006B5778">
            <w:pPr>
              <w:pStyle w:val="TableText"/>
              <w:jc w:val="center"/>
              <w:rPr>
                <w:lang w:eastAsia="en-NZ"/>
              </w:rPr>
            </w:pPr>
            <w:hyperlink w:anchor="_T41_–_Other" w:history="1">
              <w:r w:rsidRPr="001E26AA">
                <w:rPr>
                  <w:rStyle w:val="Hyperlink"/>
                </w:rPr>
                <w:t>T41</w:t>
              </w:r>
            </w:hyperlink>
          </w:p>
        </w:tc>
        <w:tc>
          <w:tcPr>
            <w:tcW w:w="2268" w:type="dxa"/>
            <w:tcBorders>
              <w:top w:val="nil"/>
            </w:tcBorders>
          </w:tcPr>
          <w:p w14:paraId="4BDE0202" w14:textId="77777777" w:rsidR="00AB1158" w:rsidRPr="00692D4B" w:rsidRDefault="00AB1158" w:rsidP="006B5778">
            <w:pPr>
              <w:pStyle w:val="TableText"/>
              <w:ind w:right="113"/>
              <w:rPr>
                <w:color w:val="000000"/>
              </w:rPr>
            </w:pPr>
            <w:r>
              <w:t>Family/whānau may or may not be involved. Report FWI flag as Y or N as appropriate.</w:t>
            </w:r>
          </w:p>
        </w:tc>
        <w:tc>
          <w:tcPr>
            <w:tcW w:w="2410" w:type="dxa"/>
            <w:tcBorders>
              <w:top w:val="nil"/>
            </w:tcBorders>
          </w:tcPr>
          <w:p w14:paraId="1EFFE67D" w14:textId="77777777" w:rsidR="00AB1158" w:rsidRDefault="00AB1158" w:rsidP="006B5778">
            <w:pPr>
              <w:pStyle w:val="TableText"/>
              <w:rPr>
                <w:color w:val="000000"/>
              </w:rPr>
            </w:pPr>
            <w:r w:rsidRPr="00692D4B">
              <w:rPr>
                <w:color w:val="000000"/>
              </w:rPr>
              <w:t xml:space="preserve">The support worker records </w:t>
            </w:r>
            <w:hyperlink w:anchor="_T41_–_Other" w:history="1">
              <w:r w:rsidR="001E26AA" w:rsidRPr="001E26AA">
                <w:rPr>
                  <w:rStyle w:val="Hyperlink"/>
                </w:rPr>
                <w:t>T41</w:t>
              </w:r>
            </w:hyperlink>
            <w:r w:rsidRPr="00692D4B">
              <w:rPr>
                <w:color w:val="000000"/>
              </w:rPr>
              <w:t>.</w:t>
            </w:r>
          </w:p>
          <w:p w14:paraId="5A3A0221" w14:textId="21FE9B1F" w:rsidR="00AB1158" w:rsidRPr="00692D4B" w:rsidRDefault="00AB1158" w:rsidP="004957FE">
            <w:pPr>
              <w:pStyle w:val="TableText"/>
              <w:rPr>
                <w:lang w:eastAsia="en-NZ"/>
              </w:rPr>
            </w:pPr>
            <w:r>
              <w:rPr>
                <w:color w:val="000000"/>
              </w:rPr>
              <w:t>The c</w:t>
            </w:r>
            <w:r w:rsidRPr="00692D4B">
              <w:rPr>
                <w:color w:val="000000"/>
              </w:rPr>
              <w:t xml:space="preserve">linician records this activity as </w:t>
            </w:r>
            <w:hyperlink w:anchor="_T42_–_Individual" w:history="1">
              <w:r w:rsidR="00DC6F9A">
                <w:rPr>
                  <w:rStyle w:val="Hyperlink"/>
                </w:rPr>
                <w:t>T53</w:t>
              </w:r>
            </w:hyperlink>
            <w:r w:rsidRPr="00692D4B">
              <w:rPr>
                <w:color w:val="000000"/>
              </w:rPr>
              <w:t xml:space="preserve"> – </w:t>
            </w:r>
            <w:r w:rsidRPr="00692D4B">
              <w:rPr>
                <w:i/>
                <w:color w:val="000000"/>
              </w:rPr>
              <w:t>Individual treatment attendance</w:t>
            </w:r>
            <w:r w:rsidR="00087381">
              <w:rPr>
                <w:color w:val="000000"/>
              </w:rPr>
              <w:t>, with FWI = Y or N as applicable</w:t>
            </w:r>
          </w:p>
        </w:tc>
      </w:tr>
      <w:tr w:rsidR="00AB1158" w14:paraId="585F401C" w14:textId="77777777" w:rsidTr="006B5778">
        <w:trPr>
          <w:cantSplit/>
        </w:trPr>
        <w:tc>
          <w:tcPr>
            <w:tcW w:w="1843" w:type="dxa"/>
          </w:tcPr>
          <w:p w14:paraId="40ADA673" w14:textId="77777777" w:rsidR="00AB1158" w:rsidRPr="00692D4B" w:rsidRDefault="00AB1158" w:rsidP="006B5778">
            <w:pPr>
              <w:pStyle w:val="TableText"/>
              <w:ind w:right="113"/>
              <w:rPr>
                <w:lang w:eastAsia="en-NZ"/>
              </w:rPr>
            </w:pPr>
            <w:r w:rsidRPr="00692D4B">
              <w:rPr>
                <w:lang w:eastAsia="en-NZ"/>
              </w:rPr>
              <w:t>Assessment in a refugee setting</w:t>
            </w:r>
            <w:r>
              <w:rPr>
                <w:lang w:eastAsia="en-NZ"/>
              </w:rPr>
              <w:t>;</w:t>
            </w:r>
            <w:r w:rsidRPr="00692D4B">
              <w:rPr>
                <w:lang w:eastAsia="en-NZ"/>
              </w:rPr>
              <w:t xml:space="preserve"> service user and family present</w:t>
            </w:r>
          </w:p>
        </w:tc>
        <w:tc>
          <w:tcPr>
            <w:tcW w:w="1418" w:type="dxa"/>
          </w:tcPr>
          <w:p w14:paraId="60D7724D" w14:textId="77777777" w:rsidR="00AB1158" w:rsidRPr="00692D4B" w:rsidRDefault="00AB1158" w:rsidP="006B5778">
            <w:pPr>
              <w:pStyle w:val="TableText"/>
              <w:jc w:val="center"/>
              <w:rPr>
                <w:lang w:eastAsia="en-NZ"/>
              </w:rPr>
            </w:pPr>
            <w:r w:rsidRPr="00692D4B">
              <w:rPr>
                <w:bCs/>
                <w:color w:val="000000"/>
                <w:lang w:eastAsia="en-NZ"/>
              </w:rPr>
              <w:t>Yes</w:t>
            </w:r>
          </w:p>
        </w:tc>
        <w:tc>
          <w:tcPr>
            <w:tcW w:w="1275" w:type="dxa"/>
          </w:tcPr>
          <w:p w14:paraId="4448DCB9" w14:textId="77777777" w:rsidR="00AB1158" w:rsidRPr="00692D4B" w:rsidRDefault="00AB1158" w:rsidP="006B5778">
            <w:pPr>
              <w:pStyle w:val="TableText"/>
              <w:jc w:val="center"/>
              <w:rPr>
                <w:highlight w:val="yellow"/>
                <w:lang w:eastAsia="en-NZ"/>
              </w:rPr>
            </w:pPr>
            <w:r w:rsidRPr="00692D4B">
              <w:rPr>
                <w:lang w:eastAsia="en-NZ"/>
              </w:rPr>
              <w:t>CM</w:t>
            </w:r>
          </w:p>
        </w:tc>
        <w:tc>
          <w:tcPr>
            <w:tcW w:w="4111" w:type="dxa"/>
          </w:tcPr>
          <w:p w14:paraId="3A487C80" w14:textId="77777777" w:rsidR="00AB1158" w:rsidRPr="00692D4B" w:rsidRDefault="00AB1158" w:rsidP="006B5778">
            <w:pPr>
              <w:pStyle w:val="TableText"/>
              <w:ind w:right="113"/>
            </w:pPr>
            <w:r>
              <w:t>A r</w:t>
            </w:r>
            <w:r w:rsidRPr="00692D4B">
              <w:t xml:space="preserve">efugee cultural support worker attends to support </w:t>
            </w:r>
            <w:r>
              <w:t xml:space="preserve">the </w:t>
            </w:r>
            <w:r w:rsidRPr="00692D4B">
              <w:t>young person and family with the assessment process.</w:t>
            </w:r>
          </w:p>
        </w:tc>
        <w:tc>
          <w:tcPr>
            <w:tcW w:w="1276" w:type="dxa"/>
          </w:tcPr>
          <w:p w14:paraId="09DD056F" w14:textId="77777777" w:rsidR="00AB1158" w:rsidRPr="00692D4B" w:rsidRDefault="001E26AA" w:rsidP="001E26AA">
            <w:pPr>
              <w:pStyle w:val="TableText"/>
              <w:jc w:val="center"/>
              <w:rPr>
                <w:lang w:eastAsia="en-NZ"/>
              </w:rPr>
            </w:pPr>
            <w:hyperlink w:anchor="_T41_–_Other" w:history="1">
              <w:r w:rsidRPr="001E26AA">
                <w:rPr>
                  <w:rStyle w:val="Hyperlink"/>
                </w:rPr>
                <w:t>T41</w:t>
              </w:r>
            </w:hyperlink>
          </w:p>
        </w:tc>
        <w:tc>
          <w:tcPr>
            <w:tcW w:w="2268" w:type="dxa"/>
          </w:tcPr>
          <w:p w14:paraId="7F261902" w14:textId="77777777" w:rsidR="00AB1158" w:rsidRDefault="00AB1158" w:rsidP="006B5778">
            <w:pPr>
              <w:pStyle w:val="TableText"/>
              <w:ind w:right="113"/>
              <w:rPr>
                <w:lang w:eastAsia="en-NZ"/>
              </w:rPr>
            </w:pPr>
            <w:r>
              <w:rPr>
                <w:color w:val="000000"/>
              </w:rPr>
              <w:t>In this scenario, FWI is Y.</w:t>
            </w:r>
          </w:p>
        </w:tc>
        <w:tc>
          <w:tcPr>
            <w:tcW w:w="2410" w:type="dxa"/>
          </w:tcPr>
          <w:p w14:paraId="739A6FF0" w14:textId="77777777" w:rsidR="00AB1158" w:rsidRPr="00692D4B" w:rsidRDefault="00AB1158" w:rsidP="006B5778">
            <w:pPr>
              <w:pStyle w:val="TableText"/>
              <w:rPr>
                <w:lang w:eastAsia="en-NZ"/>
              </w:rPr>
            </w:pPr>
            <w:r>
              <w:rPr>
                <w:lang w:eastAsia="en-NZ"/>
              </w:rPr>
              <w:t>The c</w:t>
            </w:r>
            <w:r w:rsidRPr="00692D4B">
              <w:rPr>
                <w:lang w:eastAsia="en-NZ"/>
              </w:rPr>
              <w:t xml:space="preserve">ultural support worker records </w:t>
            </w:r>
            <w:hyperlink w:anchor="_T41_–_Other" w:history="1">
              <w:r w:rsidR="001E26AA" w:rsidRPr="001E26AA">
                <w:rPr>
                  <w:rStyle w:val="Hyperlink"/>
                </w:rPr>
                <w:t>T41</w:t>
              </w:r>
            </w:hyperlink>
            <w:r w:rsidRPr="00692D4B">
              <w:rPr>
                <w:lang w:eastAsia="en-NZ"/>
              </w:rPr>
              <w:t>.</w:t>
            </w:r>
          </w:p>
          <w:p w14:paraId="06C5411A" w14:textId="617022EB" w:rsidR="00AB1158" w:rsidRPr="00692D4B" w:rsidRDefault="00AB1158" w:rsidP="00315A0A">
            <w:pPr>
              <w:pStyle w:val="TableText"/>
              <w:rPr>
                <w:lang w:eastAsia="en-NZ"/>
              </w:rPr>
            </w:pPr>
            <w:r>
              <w:rPr>
                <w:lang w:eastAsia="en-NZ"/>
              </w:rPr>
              <w:t>The c</w:t>
            </w:r>
            <w:r w:rsidRPr="00692D4B">
              <w:rPr>
                <w:lang w:eastAsia="en-NZ"/>
              </w:rPr>
              <w:t xml:space="preserve">linician records </w:t>
            </w:r>
            <w:r w:rsidR="00087381" w:rsidRPr="00EE6BA3">
              <w:rPr>
                <w:b/>
                <w:bCs/>
                <w:lang w:eastAsia="en-NZ"/>
              </w:rPr>
              <w:t>T</w:t>
            </w:r>
            <w:r w:rsidR="0007697F" w:rsidRPr="00EE6BA3">
              <w:rPr>
                <w:b/>
                <w:bCs/>
                <w:lang w:eastAsia="en-NZ"/>
              </w:rPr>
              <w:t>53</w:t>
            </w:r>
            <w:r w:rsidR="00087381">
              <w:t xml:space="preserve"> – Individual treatment attendance, with FWI = Y.</w:t>
            </w:r>
            <w:r w:rsidRPr="00692D4B">
              <w:rPr>
                <w:lang w:eastAsia="en-NZ"/>
              </w:rPr>
              <w:t xml:space="preserve"> </w:t>
            </w:r>
          </w:p>
        </w:tc>
      </w:tr>
      <w:tr w:rsidR="00AB1158" w14:paraId="785DB621" w14:textId="77777777" w:rsidTr="006B5778">
        <w:trPr>
          <w:cantSplit/>
        </w:trPr>
        <w:tc>
          <w:tcPr>
            <w:tcW w:w="1843" w:type="dxa"/>
            <w:shd w:val="clear" w:color="auto" w:fill="F2F2F2" w:themeFill="background1" w:themeFillShade="F2"/>
          </w:tcPr>
          <w:p w14:paraId="592B5ED1" w14:textId="77777777" w:rsidR="00AB1158" w:rsidRPr="00692D4B" w:rsidRDefault="00AB1158" w:rsidP="006B5778">
            <w:pPr>
              <w:pStyle w:val="TableText"/>
              <w:ind w:right="113"/>
              <w:rPr>
                <w:lang w:eastAsia="en-NZ"/>
              </w:rPr>
            </w:pPr>
            <w:r w:rsidRPr="00692D4B">
              <w:rPr>
                <w:lang w:eastAsia="en-NZ"/>
              </w:rPr>
              <w:t>One</w:t>
            </w:r>
            <w:r>
              <w:rPr>
                <w:lang w:eastAsia="en-NZ"/>
              </w:rPr>
              <w:t>-</w:t>
            </w:r>
            <w:r w:rsidRPr="00692D4B">
              <w:rPr>
                <w:lang w:eastAsia="en-NZ"/>
              </w:rPr>
              <w:t>to</w:t>
            </w:r>
            <w:r>
              <w:rPr>
                <w:lang w:eastAsia="en-NZ"/>
              </w:rPr>
              <w:t>-</w:t>
            </w:r>
            <w:r w:rsidRPr="00692D4B">
              <w:rPr>
                <w:lang w:eastAsia="en-NZ"/>
              </w:rPr>
              <w:t>one cultural support</w:t>
            </w:r>
          </w:p>
        </w:tc>
        <w:tc>
          <w:tcPr>
            <w:tcW w:w="1418" w:type="dxa"/>
            <w:shd w:val="clear" w:color="auto" w:fill="F2F2F2" w:themeFill="background1" w:themeFillShade="F2"/>
          </w:tcPr>
          <w:p w14:paraId="6FE1604C" w14:textId="77777777" w:rsidR="00AB1158" w:rsidRPr="00692D4B" w:rsidRDefault="00AB1158" w:rsidP="006B5778">
            <w:pPr>
              <w:pStyle w:val="TableText"/>
              <w:jc w:val="center"/>
              <w:rPr>
                <w:lang w:eastAsia="en-NZ"/>
              </w:rPr>
            </w:pPr>
            <w:r w:rsidRPr="00692D4B">
              <w:rPr>
                <w:bCs/>
                <w:lang w:eastAsia="en-NZ"/>
              </w:rPr>
              <w:t>Yes</w:t>
            </w:r>
          </w:p>
        </w:tc>
        <w:tc>
          <w:tcPr>
            <w:tcW w:w="1275" w:type="dxa"/>
            <w:shd w:val="clear" w:color="auto" w:fill="F2F2F2" w:themeFill="background1" w:themeFillShade="F2"/>
          </w:tcPr>
          <w:p w14:paraId="343844C9" w14:textId="77777777" w:rsidR="00AB1158" w:rsidRPr="00692D4B" w:rsidRDefault="00AB1158" w:rsidP="006B5778">
            <w:pPr>
              <w:pStyle w:val="TableText"/>
              <w:jc w:val="center"/>
              <w:rPr>
                <w:highlight w:val="yellow"/>
                <w:lang w:eastAsia="en-NZ"/>
              </w:rPr>
            </w:pPr>
            <w:r w:rsidRPr="00692D4B">
              <w:rPr>
                <w:bCs/>
                <w:lang w:eastAsia="en-NZ"/>
              </w:rPr>
              <w:t>CM/DM</w:t>
            </w:r>
          </w:p>
        </w:tc>
        <w:tc>
          <w:tcPr>
            <w:tcW w:w="4111" w:type="dxa"/>
            <w:shd w:val="clear" w:color="auto" w:fill="F2F2F2" w:themeFill="background1" w:themeFillShade="F2"/>
          </w:tcPr>
          <w:p w14:paraId="6DB3B28D" w14:textId="77777777" w:rsidR="00AB1158" w:rsidRPr="00692D4B" w:rsidRDefault="00AB1158" w:rsidP="006B5778">
            <w:pPr>
              <w:pStyle w:val="TableText"/>
              <w:ind w:right="113"/>
            </w:pPr>
            <w:r>
              <w:t>The service user</w:t>
            </w:r>
            <w:r w:rsidRPr="00692D4B">
              <w:t xml:space="preserve"> receives one-to-one cultural support from a Māori provider in a community mental health team or in their home.</w:t>
            </w:r>
          </w:p>
        </w:tc>
        <w:tc>
          <w:tcPr>
            <w:tcW w:w="1276" w:type="dxa"/>
            <w:shd w:val="clear" w:color="auto" w:fill="F2F2F2" w:themeFill="background1" w:themeFillShade="F2"/>
          </w:tcPr>
          <w:p w14:paraId="21D5BBC4" w14:textId="77777777" w:rsidR="00AB1158" w:rsidRPr="006B5778" w:rsidRDefault="00214AD1" w:rsidP="006B5778">
            <w:pPr>
              <w:pStyle w:val="TableText"/>
              <w:jc w:val="center"/>
              <w:rPr>
                <w:b/>
                <w:lang w:eastAsia="en-NZ"/>
              </w:rPr>
            </w:pPr>
            <w:hyperlink w:anchor="_T38_–_Māori-specific" w:history="1">
              <w:r w:rsidRPr="00214AD1">
                <w:rPr>
                  <w:rStyle w:val="Hyperlink"/>
                </w:rPr>
                <w:t>T38</w:t>
              </w:r>
            </w:hyperlink>
          </w:p>
        </w:tc>
        <w:tc>
          <w:tcPr>
            <w:tcW w:w="2268" w:type="dxa"/>
            <w:shd w:val="clear" w:color="auto" w:fill="F2F2F2" w:themeFill="background1" w:themeFillShade="F2"/>
          </w:tcPr>
          <w:p w14:paraId="1F912173" w14:textId="77777777" w:rsidR="00AB1158" w:rsidRPr="00692D4B" w:rsidRDefault="00AB1158" w:rsidP="006B5778">
            <w:pPr>
              <w:pStyle w:val="TableText"/>
              <w:ind w:right="113"/>
              <w:rPr>
                <w:szCs w:val="21"/>
                <w:lang w:eastAsia="en-NZ"/>
              </w:rPr>
            </w:pPr>
            <w:r>
              <w:t>Family/whānau may or may not be involved. Report FWI flag as Y or N as appropriate.</w:t>
            </w:r>
          </w:p>
        </w:tc>
        <w:tc>
          <w:tcPr>
            <w:tcW w:w="2410" w:type="dxa"/>
            <w:shd w:val="clear" w:color="auto" w:fill="F2F2F2" w:themeFill="background1" w:themeFillShade="F2"/>
          </w:tcPr>
          <w:p w14:paraId="1DBD0B0D" w14:textId="77777777" w:rsidR="00AB1158" w:rsidRPr="00692D4B" w:rsidRDefault="00214AD1" w:rsidP="00214AD1">
            <w:pPr>
              <w:pStyle w:val="TableText"/>
              <w:rPr>
                <w:szCs w:val="21"/>
                <w:lang w:eastAsia="en-NZ"/>
              </w:rPr>
            </w:pPr>
            <w:hyperlink w:anchor="_T38_–_Māori-specific" w:history="1">
              <w:r w:rsidRPr="00214AD1">
                <w:rPr>
                  <w:rStyle w:val="Hyperlink"/>
                </w:rPr>
                <w:t>T38</w:t>
              </w:r>
            </w:hyperlink>
            <w:r w:rsidR="00AB1158" w:rsidRPr="00692D4B">
              <w:rPr>
                <w:szCs w:val="21"/>
                <w:lang w:eastAsia="en-NZ"/>
              </w:rPr>
              <w:t xml:space="preserve"> – </w:t>
            </w:r>
            <w:r w:rsidR="00AB1158" w:rsidRPr="00692D4B">
              <w:rPr>
                <w:i/>
                <w:szCs w:val="21"/>
                <w:lang w:eastAsia="en-NZ"/>
              </w:rPr>
              <w:t>Māori</w:t>
            </w:r>
            <w:r w:rsidR="00AB1158">
              <w:rPr>
                <w:i/>
                <w:szCs w:val="21"/>
                <w:lang w:eastAsia="en-NZ"/>
              </w:rPr>
              <w:t>-</w:t>
            </w:r>
            <w:r w:rsidR="00AB1158" w:rsidRPr="00692D4B">
              <w:rPr>
                <w:i/>
                <w:szCs w:val="21"/>
                <w:lang w:eastAsia="en-NZ"/>
              </w:rPr>
              <w:t>specific intervention</w:t>
            </w:r>
            <w:r w:rsidR="00AB1158" w:rsidRPr="00692D4B">
              <w:rPr>
                <w:szCs w:val="21"/>
                <w:lang w:eastAsia="en-NZ"/>
              </w:rPr>
              <w:t xml:space="preserve"> (non-clinical).</w:t>
            </w:r>
          </w:p>
        </w:tc>
      </w:tr>
    </w:tbl>
    <w:p w14:paraId="3E2109F9" w14:textId="77777777" w:rsidR="00AB1158" w:rsidRPr="00D45AB4" w:rsidRDefault="00AB1158" w:rsidP="00A11042"/>
    <w:p w14:paraId="0BECF105" w14:textId="77777777" w:rsidR="00AB1158" w:rsidRDefault="00AB1158" w:rsidP="00A11042">
      <w:pPr>
        <w:pStyle w:val="Heading2"/>
        <w:keepNext w:val="0"/>
        <w:pageBreakBefore/>
        <w:spacing w:before="0"/>
      </w:pPr>
      <w:bookmarkStart w:id="317" w:name="_T42_–_Individual"/>
      <w:bookmarkStart w:id="318" w:name="_T43_–_Community"/>
      <w:bookmarkStart w:id="319" w:name="_Toc74652696"/>
      <w:bookmarkStart w:id="320" w:name="_Toc163564971"/>
      <w:bookmarkStart w:id="321" w:name="_Toc163808122"/>
      <w:bookmarkEnd w:id="317"/>
      <w:bookmarkEnd w:id="318"/>
      <w:r>
        <w:lastRenderedPageBreak/>
        <w:t>T43 – Community support contacts</w:t>
      </w:r>
      <w:bookmarkEnd w:id="319"/>
      <w:bookmarkEnd w:id="320"/>
      <w:bookmarkEnd w:id="321"/>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10"/>
        <w:gridCol w:w="3260"/>
        <w:gridCol w:w="8931"/>
      </w:tblGrid>
      <w:tr w:rsidR="00AB1158" w14:paraId="4710E6F2" w14:textId="77777777" w:rsidTr="0069489C">
        <w:trPr>
          <w:cantSplit/>
          <w:tblHeader/>
        </w:trPr>
        <w:tc>
          <w:tcPr>
            <w:tcW w:w="2410" w:type="dxa"/>
            <w:tcBorders>
              <w:top w:val="nil"/>
              <w:bottom w:val="nil"/>
            </w:tcBorders>
            <w:shd w:val="clear" w:color="auto" w:fill="D9D9D9" w:themeFill="background1" w:themeFillShade="D9"/>
          </w:tcPr>
          <w:p w14:paraId="1BE712BA" w14:textId="77777777" w:rsidR="00AB1158" w:rsidRPr="00262018" w:rsidRDefault="00AB1158" w:rsidP="00085CE6">
            <w:pPr>
              <w:pStyle w:val="TableText"/>
              <w:ind w:right="170"/>
              <w:rPr>
                <w:b/>
              </w:rPr>
            </w:pPr>
            <w:r>
              <w:rPr>
                <w:b/>
              </w:rPr>
              <w:t>Keywords</w:t>
            </w:r>
          </w:p>
        </w:tc>
        <w:tc>
          <w:tcPr>
            <w:tcW w:w="3260" w:type="dxa"/>
            <w:tcBorders>
              <w:top w:val="nil"/>
              <w:bottom w:val="nil"/>
            </w:tcBorders>
            <w:shd w:val="clear" w:color="auto" w:fill="D9D9D9" w:themeFill="background1" w:themeFillShade="D9"/>
          </w:tcPr>
          <w:p w14:paraId="0AC62F1B" w14:textId="77777777" w:rsidR="00AB1158" w:rsidRPr="00262018" w:rsidRDefault="00AB1158" w:rsidP="00085CE6">
            <w:pPr>
              <w:pStyle w:val="TableText"/>
              <w:ind w:right="170"/>
              <w:rPr>
                <w:b/>
              </w:rPr>
            </w:pPr>
            <w:r>
              <w:rPr>
                <w:b/>
              </w:rPr>
              <w:t>HISO PRIMHD description</w:t>
            </w:r>
          </w:p>
        </w:tc>
        <w:tc>
          <w:tcPr>
            <w:tcW w:w="8931" w:type="dxa"/>
            <w:tcBorders>
              <w:top w:val="nil"/>
              <w:bottom w:val="nil"/>
            </w:tcBorders>
            <w:shd w:val="clear" w:color="auto" w:fill="D9D9D9" w:themeFill="background1" w:themeFillShade="D9"/>
          </w:tcPr>
          <w:p w14:paraId="7009E7DC" w14:textId="77777777" w:rsidR="00AB1158" w:rsidRDefault="00AB1158" w:rsidP="00085CE6">
            <w:pPr>
              <w:pStyle w:val="TableText"/>
              <w:rPr>
                <w:b/>
              </w:rPr>
            </w:pPr>
            <w:r>
              <w:rPr>
                <w:b/>
              </w:rPr>
              <w:t>Additional comments</w:t>
            </w:r>
          </w:p>
        </w:tc>
      </w:tr>
      <w:tr w:rsidR="00AB1158" w:rsidRPr="004F0F45" w14:paraId="3E9049C9" w14:textId="77777777" w:rsidTr="0069489C">
        <w:trPr>
          <w:cantSplit/>
        </w:trPr>
        <w:tc>
          <w:tcPr>
            <w:tcW w:w="2410" w:type="dxa"/>
            <w:tcBorders>
              <w:top w:val="nil"/>
              <w:bottom w:val="single" w:sz="4" w:space="0" w:color="A6A6A6" w:themeColor="background1" w:themeShade="A6"/>
            </w:tcBorders>
          </w:tcPr>
          <w:p w14:paraId="6E78ADD9" w14:textId="77777777" w:rsidR="00AB1158" w:rsidRPr="008042C8" w:rsidRDefault="00AB1158" w:rsidP="00AB1158">
            <w:pPr>
              <w:pStyle w:val="TableBullet"/>
            </w:pPr>
            <w:r w:rsidRPr="008042C8">
              <w:t>One</w:t>
            </w:r>
            <w:r>
              <w:t>-</w:t>
            </w:r>
            <w:r w:rsidRPr="008042C8">
              <w:t>to</w:t>
            </w:r>
            <w:r>
              <w:t>-</w:t>
            </w:r>
            <w:r w:rsidRPr="008042C8">
              <w:t>one support</w:t>
            </w:r>
          </w:p>
          <w:p w14:paraId="26B2592A" w14:textId="77777777" w:rsidR="00AB1158" w:rsidRDefault="00AB1158" w:rsidP="00AB1158">
            <w:pPr>
              <w:pStyle w:val="TableBullet"/>
            </w:pPr>
            <w:r w:rsidRPr="008042C8">
              <w:t>Service user present</w:t>
            </w:r>
          </w:p>
          <w:p w14:paraId="23137980" w14:textId="77777777" w:rsidR="00AB1158" w:rsidRDefault="00AB1158" w:rsidP="00AB1158">
            <w:pPr>
              <w:pStyle w:val="TableBullet"/>
              <w:ind w:right="170"/>
            </w:pPr>
            <w:r>
              <w:t>Non-clinical staff/support workers</w:t>
            </w:r>
          </w:p>
        </w:tc>
        <w:tc>
          <w:tcPr>
            <w:tcW w:w="3260" w:type="dxa"/>
            <w:tcBorders>
              <w:top w:val="nil"/>
              <w:bottom w:val="single" w:sz="4" w:space="0" w:color="A6A6A6" w:themeColor="background1" w:themeShade="A6"/>
            </w:tcBorders>
          </w:tcPr>
          <w:p w14:paraId="3D28E3CA" w14:textId="77777777" w:rsidR="00AB1158" w:rsidRDefault="00AB1158" w:rsidP="00085CE6">
            <w:pPr>
              <w:pStyle w:val="TableText"/>
            </w:pPr>
            <w:r w:rsidRPr="00ED3B11">
              <w:t>Support services provided to t</w:t>
            </w:r>
            <w:r>
              <w:t>ā</w:t>
            </w:r>
            <w:r w:rsidRPr="00ED3B11">
              <w:t>ngata whaiora/consumers with a mental illness and/or addiction to support/facilitate engagement with community, including accessing and maintaining accommodation, employment and social activity.</w:t>
            </w:r>
          </w:p>
        </w:tc>
        <w:tc>
          <w:tcPr>
            <w:tcW w:w="8931" w:type="dxa"/>
            <w:tcBorders>
              <w:top w:val="nil"/>
              <w:bottom w:val="single" w:sz="4" w:space="0" w:color="A6A6A6" w:themeColor="background1" w:themeShade="A6"/>
            </w:tcBorders>
          </w:tcPr>
          <w:p w14:paraId="64B79060" w14:textId="05FF5145" w:rsidR="00AB1158" w:rsidRDefault="00AB1158" w:rsidP="00AB1158">
            <w:pPr>
              <w:pStyle w:val="TableBullet"/>
            </w:pPr>
            <w:r>
              <w:t>This code may be reported by</w:t>
            </w:r>
            <w:r w:rsidRPr="003A7E00">
              <w:t xml:space="preserve"> clinical staff if it is not directly treatment related </w:t>
            </w:r>
            <w:r>
              <w:t>(</w:t>
            </w:r>
            <w:r w:rsidR="00D82B86" w:rsidRPr="003A7E00">
              <w:t>e.g.</w:t>
            </w:r>
            <w:r>
              <w:t>,</w:t>
            </w:r>
            <w:r w:rsidRPr="003A7E00">
              <w:t xml:space="preserve"> support at WINZ that is not advocacy, support at court</w:t>
            </w:r>
            <w:r>
              <w:t>,</w:t>
            </w:r>
            <w:r w:rsidRPr="003A7E00">
              <w:t xml:space="preserve"> etc</w:t>
            </w:r>
            <w:r>
              <w:t>)</w:t>
            </w:r>
            <w:r w:rsidRPr="003A7E00">
              <w:t>.</w:t>
            </w:r>
          </w:p>
          <w:p w14:paraId="712AA477" w14:textId="77777777" w:rsidR="00AB1158" w:rsidRPr="008042C8" w:rsidRDefault="00AB1158" w:rsidP="00AB1158">
            <w:pPr>
              <w:pStyle w:val="TableBullet"/>
            </w:pPr>
            <w:r w:rsidRPr="008042C8">
              <w:t>Travel time</w:t>
            </w:r>
            <w:r>
              <w:t xml:space="preserve"> with the </w:t>
            </w:r>
            <w:r w:rsidRPr="00E11BF4">
              <w:t>service user present is not included</w:t>
            </w:r>
            <w:r>
              <w:t>,</w:t>
            </w:r>
            <w:r w:rsidRPr="00E11BF4">
              <w:t xml:space="preserve"> but staff should record the time spent with the service user in the car if the conversation was</w:t>
            </w:r>
            <w:r>
              <w:t xml:space="preserve"> significant to the service user journey.</w:t>
            </w:r>
          </w:p>
          <w:p w14:paraId="0BF45129" w14:textId="503E5D48" w:rsidR="00AB1158" w:rsidRPr="008042C8" w:rsidRDefault="00AB1158" w:rsidP="00AB1158">
            <w:pPr>
              <w:pStyle w:val="TableBullet"/>
            </w:pPr>
            <w:r>
              <w:t xml:space="preserve">Support can be irregular or </w:t>
            </w:r>
            <w:r w:rsidR="00302208">
              <w:t>scheduled,</w:t>
            </w:r>
            <w:r>
              <w:t xml:space="preserve"> for example:</w:t>
            </w:r>
          </w:p>
          <w:p w14:paraId="36DA42F9" w14:textId="77777777" w:rsidR="00AB1158" w:rsidRPr="008042C8" w:rsidRDefault="00AB1158" w:rsidP="00AB1158">
            <w:pPr>
              <w:pStyle w:val="TableDash"/>
              <w:spacing w:before="60" w:after="60"/>
              <w:ind w:left="568" w:hanging="284"/>
            </w:pPr>
            <w:r>
              <w:t>h</w:t>
            </w:r>
            <w:r w:rsidRPr="008042C8">
              <w:t xml:space="preserve">ome visit </w:t>
            </w:r>
            <w:r>
              <w:t>–</w:t>
            </w:r>
            <w:r w:rsidRPr="008042C8">
              <w:t xml:space="preserve"> </w:t>
            </w:r>
            <w:r>
              <w:t>engaging with</w:t>
            </w:r>
            <w:r w:rsidRPr="008042C8">
              <w:t xml:space="preserve"> families about daily </w:t>
            </w:r>
            <w:r>
              <w:t>events, issues they are facing/</w:t>
            </w:r>
            <w:r w:rsidRPr="008042C8">
              <w:t>support they may need</w:t>
            </w:r>
          </w:p>
          <w:p w14:paraId="6E482352" w14:textId="77777777" w:rsidR="00AB1158" w:rsidRPr="008042C8" w:rsidRDefault="00AB1158" w:rsidP="00AB1158">
            <w:pPr>
              <w:pStyle w:val="TableDash"/>
              <w:spacing w:before="60" w:after="60"/>
              <w:ind w:left="568" w:hanging="284"/>
            </w:pPr>
            <w:r>
              <w:t>p</w:t>
            </w:r>
            <w:r w:rsidRPr="008042C8">
              <w:t>hone catch-up – calling to</w:t>
            </w:r>
            <w:r>
              <w:t xml:space="preserve"> check how the service user is: this does not include telephone calls for the sole purpose of </w:t>
            </w:r>
            <w:r w:rsidRPr="008042C8">
              <w:t>appointment</w:t>
            </w:r>
            <w:r>
              <w:t xml:space="preserve"> reminders.</w:t>
            </w:r>
          </w:p>
          <w:p w14:paraId="607FEAF6" w14:textId="32FF214E" w:rsidR="00AB1158" w:rsidRPr="008042C8" w:rsidRDefault="00AB1158" w:rsidP="00AB1158">
            <w:pPr>
              <w:pStyle w:val="TableBullet"/>
            </w:pPr>
            <w:r w:rsidRPr="008042C8">
              <w:t>Formal activities such as support plan reviews</w:t>
            </w:r>
            <w:r>
              <w:t xml:space="preserve"> or</w:t>
            </w:r>
            <w:r w:rsidRPr="008042C8">
              <w:t xml:space="preserve"> goal set</w:t>
            </w:r>
            <w:r>
              <w:t xml:space="preserve">ting, should be recorded under </w:t>
            </w:r>
            <w:hyperlink w:anchor="T32" w:history="1">
              <w:r w:rsidRPr="00BE2511">
                <w:rPr>
                  <w:rStyle w:val="Hyperlink"/>
                </w:rPr>
                <w:t>T32</w:t>
              </w:r>
            </w:hyperlink>
            <w:r w:rsidR="004C2B11">
              <w:t xml:space="preserve"> or</w:t>
            </w:r>
            <w:r w:rsidRPr="00C3690E">
              <w:t xml:space="preserve"> </w:t>
            </w:r>
            <w:hyperlink w:anchor="T36" w:history="1">
              <w:r w:rsidR="0007697F">
                <w:rPr>
                  <w:rStyle w:val="Hyperlink"/>
                </w:rPr>
                <w:t>T53</w:t>
              </w:r>
            </w:hyperlink>
            <w:r w:rsidR="0007697F" w:rsidRPr="00C3690E">
              <w:t xml:space="preserve"> </w:t>
            </w:r>
            <w:r w:rsidRPr="00C3690E">
              <w:t xml:space="preserve"> </w:t>
            </w:r>
            <w:r w:rsidRPr="008042C8">
              <w:t>and are usually scheduled in advance.</w:t>
            </w:r>
          </w:p>
          <w:p w14:paraId="2665C80B" w14:textId="77777777" w:rsidR="00AB1158" w:rsidRPr="008042C8" w:rsidRDefault="00AB1158" w:rsidP="00AB1158">
            <w:pPr>
              <w:pStyle w:val="TableBullet"/>
            </w:pPr>
            <w:r w:rsidRPr="008042C8">
              <w:t xml:space="preserve">Youth service – </w:t>
            </w:r>
            <w:r>
              <w:t>c</w:t>
            </w:r>
            <w:r w:rsidRPr="008042C8">
              <w:t>ommunity support</w:t>
            </w:r>
            <w:r>
              <w:t xml:space="preserve"> involves:</w:t>
            </w:r>
          </w:p>
          <w:p w14:paraId="29B81E52" w14:textId="77777777" w:rsidR="00AB1158" w:rsidRPr="008042C8" w:rsidRDefault="00AB1158" w:rsidP="00AB1158">
            <w:pPr>
              <w:pStyle w:val="TableDash"/>
              <w:spacing w:before="60" w:after="60"/>
              <w:ind w:left="568" w:hanging="284"/>
            </w:pPr>
            <w:r>
              <w:t>s</w:t>
            </w:r>
            <w:r w:rsidRPr="008042C8">
              <w:t xml:space="preserve">upporting the families only if </w:t>
            </w:r>
            <w:r>
              <w:t xml:space="preserve">the </w:t>
            </w:r>
            <w:r w:rsidRPr="008042C8">
              <w:t xml:space="preserve">consent </w:t>
            </w:r>
            <w:r>
              <w:t xml:space="preserve">is </w:t>
            </w:r>
            <w:r w:rsidRPr="008042C8">
              <w:t>signed</w:t>
            </w:r>
          </w:p>
          <w:p w14:paraId="176FFED7" w14:textId="6A771879" w:rsidR="00AB1158" w:rsidRPr="004F0F45" w:rsidRDefault="00AB1158" w:rsidP="002561DF">
            <w:pPr>
              <w:pStyle w:val="TableDash"/>
              <w:spacing w:before="60" w:after="60"/>
              <w:ind w:left="568" w:hanging="284"/>
            </w:pPr>
            <w:r>
              <w:t>services p</w:t>
            </w:r>
            <w:r w:rsidRPr="008042C8">
              <w:t xml:space="preserve">rovided on a one-on-one basis </w:t>
            </w:r>
            <w:r>
              <w:t xml:space="preserve">to discuss </w:t>
            </w:r>
            <w:r w:rsidRPr="008042C8">
              <w:t>the young person</w:t>
            </w:r>
            <w:r w:rsidR="00901EAF">
              <w:t>’</w:t>
            </w:r>
            <w:r w:rsidRPr="008042C8">
              <w:t>s progress</w:t>
            </w:r>
            <w:r>
              <w:t xml:space="preserve"> (</w:t>
            </w:r>
            <w:r w:rsidR="00302208">
              <w:t>e.g.</w:t>
            </w:r>
            <w:r>
              <w:t xml:space="preserve">, advice on weekend activities, respite care), which should be reported as </w:t>
            </w:r>
            <w:hyperlink w:anchor="_T32_–_Contact" w:history="1">
              <w:r w:rsidR="002561DF" w:rsidRPr="002561DF">
                <w:rPr>
                  <w:rStyle w:val="Hyperlink"/>
                </w:rPr>
                <w:t>T32</w:t>
              </w:r>
            </w:hyperlink>
            <w:r>
              <w:t xml:space="preserve"> or </w:t>
            </w:r>
            <w:hyperlink w:anchor="_T36_–_Contact" w:history="1">
              <w:r w:rsidR="0007697F">
                <w:rPr>
                  <w:rStyle w:val="Hyperlink"/>
                </w:rPr>
                <w:t>T53</w:t>
              </w:r>
            </w:hyperlink>
            <w:r w:rsidR="00087381">
              <w:rPr>
                <w:rStyle w:val="Hyperlink"/>
              </w:rPr>
              <w:t xml:space="preserve"> with FWI = Y</w:t>
            </w:r>
            <w:r>
              <w:t>.</w:t>
            </w:r>
          </w:p>
        </w:tc>
      </w:tr>
      <w:tr w:rsidR="00AB1158" w:rsidRPr="004F0F45" w14:paraId="73A9168B" w14:textId="77777777" w:rsidTr="0069489C">
        <w:trPr>
          <w:cantSplit/>
        </w:trPr>
        <w:tc>
          <w:tcPr>
            <w:tcW w:w="14601" w:type="dxa"/>
            <w:gridSpan w:val="3"/>
            <w:tcBorders>
              <w:top w:val="single" w:sz="4" w:space="0" w:color="A6A6A6" w:themeColor="background1" w:themeShade="A6"/>
              <w:bottom w:val="single" w:sz="4" w:space="0" w:color="A6A6A6" w:themeColor="background1" w:themeShade="A6"/>
            </w:tcBorders>
          </w:tcPr>
          <w:p w14:paraId="406B6907" w14:textId="77777777" w:rsidR="00AB1158" w:rsidRDefault="00AB1158" w:rsidP="002B5623">
            <w:pPr>
              <w:pStyle w:val="TableBullet"/>
              <w:numPr>
                <w:ilvl w:val="0"/>
                <w:numId w:val="0"/>
              </w:numPr>
              <w:ind w:left="29"/>
            </w:pPr>
            <w:r>
              <w:rPr>
                <w:rFonts w:cs="Arial"/>
                <w:b/>
                <w:bCs/>
                <w:szCs w:val="18"/>
              </w:rPr>
              <w:t>Family/</w:t>
            </w:r>
            <w:r w:rsidR="002B5623">
              <w:rPr>
                <w:rFonts w:cs="Arial"/>
                <w:b/>
                <w:bCs/>
                <w:szCs w:val="18"/>
                <w:lang w:val="mi-NZ"/>
              </w:rPr>
              <w:t>whā</w:t>
            </w:r>
            <w:r>
              <w:rPr>
                <w:rFonts w:cs="Arial"/>
                <w:b/>
                <w:bCs/>
                <w:szCs w:val="18"/>
                <w:lang w:val="mi-NZ"/>
              </w:rPr>
              <w:t xml:space="preserve">nau </w:t>
            </w:r>
            <w:r w:rsidRPr="00813B7D">
              <w:rPr>
                <w:rFonts w:cs="Arial"/>
                <w:b/>
                <w:bCs/>
                <w:szCs w:val="18"/>
                <w:lang w:val="mi-NZ"/>
              </w:rPr>
              <w:t>involvement</w:t>
            </w:r>
            <w:r>
              <w:rPr>
                <w:rFonts w:cs="Arial"/>
                <w:b/>
                <w:bCs/>
                <w:szCs w:val="18"/>
                <w:lang w:val="mi-NZ"/>
              </w:rPr>
              <w:t xml:space="preserve"> (FWI)</w:t>
            </w:r>
            <w:r w:rsidRPr="007F3ACF">
              <w:rPr>
                <w:rFonts w:cs="Arial"/>
                <w:b/>
                <w:bCs/>
                <w:szCs w:val="18"/>
                <w:lang w:val="mi-NZ"/>
              </w:rPr>
              <w:t>:</w:t>
            </w:r>
            <w:r w:rsidRPr="007F3ACF">
              <w:rPr>
                <w:rFonts w:cs="Arial"/>
                <w:szCs w:val="18"/>
              </w:rPr>
              <w:t xml:space="preserve"> </w:t>
            </w:r>
            <w:r w:rsidRPr="00813B7D">
              <w:rPr>
                <w:rFonts w:cs="Arial"/>
                <w:szCs w:val="18"/>
              </w:rPr>
              <w:t>Can</w:t>
            </w:r>
            <w:r w:rsidRPr="007F3ACF">
              <w:rPr>
                <w:rFonts w:cs="Arial"/>
                <w:szCs w:val="18"/>
              </w:rPr>
              <w:t xml:space="preserve"> be either Y or N. Is Y if family/whānau are </w:t>
            </w:r>
            <w:r>
              <w:rPr>
                <w:rFonts w:cs="Arial"/>
                <w:szCs w:val="18"/>
              </w:rPr>
              <w:t>involved</w:t>
            </w:r>
            <w:r w:rsidRPr="007F3ACF">
              <w:rPr>
                <w:rFonts w:cs="Arial"/>
                <w:szCs w:val="18"/>
              </w:rPr>
              <w:t xml:space="preserve"> or N if family/whānau are not </w:t>
            </w:r>
            <w:r>
              <w:rPr>
                <w:rFonts w:cs="Arial"/>
                <w:szCs w:val="18"/>
              </w:rPr>
              <w:t>involved</w:t>
            </w:r>
            <w:r w:rsidRPr="007F3ACF">
              <w:rPr>
                <w:rFonts w:cs="Arial"/>
                <w:szCs w:val="18"/>
              </w:rPr>
              <w:t>.</w:t>
            </w:r>
          </w:p>
        </w:tc>
      </w:tr>
    </w:tbl>
    <w:p w14:paraId="38D2CD01" w14:textId="77777777" w:rsidR="00AB1158" w:rsidRDefault="00AB1158" w:rsidP="00AB1158"/>
    <w:tbl>
      <w:tblPr>
        <w:tblStyle w:val="TableGrid"/>
        <w:tblW w:w="14742"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276"/>
        <w:gridCol w:w="1134"/>
        <w:gridCol w:w="4394"/>
        <w:gridCol w:w="1276"/>
        <w:gridCol w:w="1984"/>
        <w:gridCol w:w="2835"/>
      </w:tblGrid>
      <w:tr w:rsidR="00AB1158" w:rsidRPr="00313888" w14:paraId="09248308" w14:textId="77777777" w:rsidTr="00313888">
        <w:trPr>
          <w:cantSplit/>
          <w:tblHeader/>
        </w:trPr>
        <w:tc>
          <w:tcPr>
            <w:tcW w:w="1843" w:type="dxa"/>
            <w:tcBorders>
              <w:top w:val="nil"/>
              <w:bottom w:val="nil"/>
            </w:tcBorders>
            <w:shd w:val="clear" w:color="auto" w:fill="D9D9D9" w:themeFill="background1" w:themeFillShade="D9"/>
          </w:tcPr>
          <w:p w14:paraId="0A0F789B" w14:textId="77777777" w:rsidR="00AB1158" w:rsidRPr="00313888" w:rsidRDefault="00AB1158" w:rsidP="00313888">
            <w:pPr>
              <w:pStyle w:val="TableText"/>
              <w:rPr>
                <w:b/>
              </w:rPr>
            </w:pPr>
            <w:r w:rsidRPr="00313888">
              <w:rPr>
                <w:b/>
              </w:rPr>
              <w:br w:type="page"/>
            </w:r>
            <w:r w:rsidRPr="00313888">
              <w:rPr>
                <w:b/>
              </w:rPr>
              <w:br w:type="page"/>
              <w:t>Activity purpose</w:t>
            </w:r>
          </w:p>
        </w:tc>
        <w:tc>
          <w:tcPr>
            <w:tcW w:w="1276" w:type="dxa"/>
            <w:tcBorders>
              <w:top w:val="nil"/>
              <w:bottom w:val="nil"/>
            </w:tcBorders>
            <w:shd w:val="clear" w:color="auto" w:fill="D9D9D9" w:themeFill="background1" w:themeFillShade="D9"/>
          </w:tcPr>
          <w:p w14:paraId="0E92929A" w14:textId="77777777" w:rsidR="00AB1158" w:rsidRPr="00313888" w:rsidRDefault="00AB1158" w:rsidP="00313888">
            <w:pPr>
              <w:pStyle w:val="TableText"/>
              <w:jc w:val="center"/>
              <w:rPr>
                <w:b/>
                <w:highlight w:val="yellow"/>
              </w:rPr>
            </w:pPr>
            <w:r w:rsidRPr="00313888">
              <w:rPr>
                <w:b/>
              </w:rPr>
              <w:t>Is the service user a direct recipient?</w:t>
            </w:r>
          </w:p>
        </w:tc>
        <w:tc>
          <w:tcPr>
            <w:tcW w:w="1134" w:type="dxa"/>
            <w:tcBorders>
              <w:top w:val="nil"/>
              <w:bottom w:val="nil"/>
            </w:tcBorders>
            <w:shd w:val="clear" w:color="auto" w:fill="D9D9D9" w:themeFill="background1" w:themeFillShade="D9"/>
          </w:tcPr>
          <w:p w14:paraId="280ECB94" w14:textId="77777777" w:rsidR="00AB1158" w:rsidRPr="00313888" w:rsidRDefault="00AB1158" w:rsidP="00313888">
            <w:pPr>
              <w:pStyle w:val="TableText"/>
              <w:jc w:val="center"/>
              <w:rPr>
                <w:b/>
              </w:rPr>
            </w:pPr>
            <w:hyperlink w:anchor="Appendix_1_Activity_Setting" w:history="1">
              <w:r w:rsidRPr="00313888">
                <w:rPr>
                  <w:rStyle w:val="Hyperlink"/>
                  <w:color w:val="auto"/>
                </w:rPr>
                <w:t>Activity setting</w:t>
              </w:r>
            </w:hyperlink>
            <w:r w:rsidRPr="00313888">
              <w:rPr>
                <w:rStyle w:val="Hyperlink"/>
                <w:color w:val="auto"/>
              </w:rPr>
              <w:t xml:space="preserve"> </w:t>
            </w:r>
            <w:r w:rsidRPr="00313888">
              <w:rPr>
                <w:b/>
              </w:rPr>
              <w:t>example</w:t>
            </w:r>
          </w:p>
        </w:tc>
        <w:tc>
          <w:tcPr>
            <w:tcW w:w="4394" w:type="dxa"/>
            <w:tcBorders>
              <w:top w:val="nil"/>
              <w:bottom w:val="nil"/>
            </w:tcBorders>
            <w:shd w:val="clear" w:color="auto" w:fill="D9D9D9" w:themeFill="background1" w:themeFillShade="D9"/>
          </w:tcPr>
          <w:p w14:paraId="5AA4B7FE" w14:textId="77777777" w:rsidR="00AB1158" w:rsidRPr="00313888" w:rsidRDefault="00AB1158" w:rsidP="00313888">
            <w:pPr>
              <w:pStyle w:val="TableText"/>
              <w:jc w:val="center"/>
              <w:rPr>
                <w:b/>
              </w:rPr>
            </w:pPr>
            <w:r w:rsidRPr="00313888">
              <w:rPr>
                <w:b/>
              </w:rPr>
              <w:t>Case scenario</w:t>
            </w:r>
          </w:p>
        </w:tc>
        <w:tc>
          <w:tcPr>
            <w:tcW w:w="1276" w:type="dxa"/>
            <w:tcBorders>
              <w:top w:val="nil"/>
              <w:bottom w:val="nil"/>
            </w:tcBorders>
            <w:shd w:val="clear" w:color="auto" w:fill="D9D9D9" w:themeFill="background1" w:themeFillShade="D9"/>
          </w:tcPr>
          <w:p w14:paraId="7C337332" w14:textId="77777777" w:rsidR="00AB1158" w:rsidRPr="00313888" w:rsidRDefault="00AB1158" w:rsidP="00313888">
            <w:pPr>
              <w:pStyle w:val="TableText"/>
              <w:jc w:val="center"/>
              <w:rPr>
                <w:b/>
              </w:rPr>
            </w:pPr>
            <w:r w:rsidRPr="00313888">
              <w:rPr>
                <w:b/>
              </w:rPr>
              <w:t>PRIMHD activity type code</w:t>
            </w:r>
          </w:p>
        </w:tc>
        <w:tc>
          <w:tcPr>
            <w:tcW w:w="1984" w:type="dxa"/>
            <w:tcBorders>
              <w:top w:val="nil"/>
              <w:bottom w:val="nil"/>
            </w:tcBorders>
            <w:shd w:val="clear" w:color="auto" w:fill="D9D9D9" w:themeFill="background1" w:themeFillShade="D9"/>
          </w:tcPr>
          <w:p w14:paraId="5CD742E4" w14:textId="77777777" w:rsidR="00AB1158" w:rsidRPr="00313888" w:rsidRDefault="00AB1158" w:rsidP="00313888">
            <w:pPr>
              <w:pStyle w:val="TableText"/>
              <w:jc w:val="center"/>
              <w:rPr>
                <w:b/>
              </w:rPr>
            </w:pPr>
            <w:r w:rsidRPr="00313888">
              <w:rPr>
                <w:b/>
              </w:rPr>
              <w:t>FWI flag</w:t>
            </w:r>
          </w:p>
        </w:tc>
        <w:tc>
          <w:tcPr>
            <w:tcW w:w="2835" w:type="dxa"/>
            <w:tcBorders>
              <w:top w:val="nil"/>
              <w:bottom w:val="nil"/>
            </w:tcBorders>
            <w:shd w:val="clear" w:color="auto" w:fill="D9D9D9" w:themeFill="background1" w:themeFillShade="D9"/>
          </w:tcPr>
          <w:p w14:paraId="492E1D3D" w14:textId="77777777" w:rsidR="00AB1158" w:rsidRPr="00313888" w:rsidRDefault="00AB1158" w:rsidP="00313888">
            <w:pPr>
              <w:pStyle w:val="TableText"/>
              <w:jc w:val="center"/>
              <w:rPr>
                <w:b/>
              </w:rPr>
            </w:pPr>
            <w:r w:rsidRPr="00313888">
              <w:rPr>
                <w:b/>
              </w:rPr>
              <w:t>Relevant business rules or rationale</w:t>
            </w:r>
          </w:p>
        </w:tc>
      </w:tr>
      <w:tr w:rsidR="00AB1158" w14:paraId="63B01823" w14:textId="77777777" w:rsidTr="00313888">
        <w:trPr>
          <w:cantSplit/>
        </w:trPr>
        <w:tc>
          <w:tcPr>
            <w:tcW w:w="1843" w:type="dxa"/>
            <w:tcBorders>
              <w:top w:val="nil"/>
            </w:tcBorders>
            <w:shd w:val="clear" w:color="auto" w:fill="F2F2F2" w:themeFill="background1" w:themeFillShade="F2"/>
          </w:tcPr>
          <w:p w14:paraId="58C38386" w14:textId="77777777" w:rsidR="00AB1158" w:rsidRPr="00692D4B" w:rsidRDefault="00AB1158" w:rsidP="00313888">
            <w:pPr>
              <w:pStyle w:val="TableText"/>
              <w:ind w:right="113"/>
              <w:rPr>
                <w:lang w:eastAsia="en-NZ"/>
              </w:rPr>
            </w:pPr>
            <w:r w:rsidRPr="00692D4B">
              <w:rPr>
                <w:lang w:eastAsia="en-NZ"/>
              </w:rPr>
              <w:t>A service user wants to apply to WINZ for housing assistance but requires help with transport</w:t>
            </w:r>
          </w:p>
        </w:tc>
        <w:tc>
          <w:tcPr>
            <w:tcW w:w="1276" w:type="dxa"/>
            <w:tcBorders>
              <w:top w:val="nil"/>
            </w:tcBorders>
            <w:shd w:val="clear" w:color="auto" w:fill="F2F2F2" w:themeFill="background1" w:themeFillShade="F2"/>
          </w:tcPr>
          <w:p w14:paraId="5F999FAB" w14:textId="77777777" w:rsidR="00AB1158" w:rsidRPr="00692D4B" w:rsidRDefault="00AB1158" w:rsidP="00313888">
            <w:pPr>
              <w:pStyle w:val="TableText"/>
              <w:jc w:val="center"/>
              <w:rPr>
                <w:lang w:eastAsia="en-NZ"/>
              </w:rPr>
            </w:pPr>
            <w:r w:rsidRPr="00692D4B">
              <w:rPr>
                <w:color w:val="000000"/>
                <w:lang w:eastAsia="en-NZ"/>
              </w:rPr>
              <w:t>Yes</w:t>
            </w:r>
          </w:p>
        </w:tc>
        <w:tc>
          <w:tcPr>
            <w:tcW w:w="1134" w:type="dxa"/>
            <w:tcBorders>
              <w:top w:val="nil"/>
            </w:tcBorders>
            <w:shd w:val="clear" w:color="auto" w:fill="F2F2F2" w:themeFill="background1" w:themeFillShade="F2"/>
          </w:tcPr>
          <w:p w14:paraId="238F43DB" w14:textId="77777777" w:rsidR="00AB1158" w:rsidRPr="00692D4B" w:rsidRDefault="00AB1158" w:rsidP="00313888">
            <w:pPr>
              <w:pStyle w:val="TableText"/>
              <w:jc w:val="center"/>
              <w:rPr>
                <w:highlight w:val="yellow"/>
                <w:lang w:eastAsia="en-NZ"/>
              </w:rPr>
            </w:pPr>
            <w:r w:rsidRPr="00692D4B">
              <w:rPr>
                <w:color w:val="000000"/>
                <w:lang w:eastAsia="en-NZ"/>
              </w:rPr>
              <w:t>CM</w:t>
            </w:r>
          </w:p>
        </w:tc>
        <w:tc>
          <w:tcPr>
            <w:tcW w:w="4394" w:type="dxa"/>
            <w:tcBorders>
              <w:top w:val="nil"/>
            </w:tcBorders>
            <w:shd w:val="clear" w:color="auto" w:fill="F2F2F2" w:themeFill="background1" w:themeFillShade="F2"/>
          </w:tcPr>
          <w:p w14:paraId="4A2AEF24" w14:textId="77777777" w:rsidR="00AB1158" w:rsidRPr="00692D4B" w:rsidRDefault="00AB1158" w:rsidP="00313888">
            <w:pPr>
              <w:pStyle w:val="TableText"/>
              <w:ind w:right="113"/>
            </w:pPr>
            <w:r>
              <w:t>The s</w:t>
            </w:r>
            <w:r w:rsidRPr="00692D4B">
              <w:t xml:space="preserve">ervice user needs help with transport to get to WINZ. </w:t>
            </w:r>
            <w:r>
              <w:t>The s</w:t>
            </w:r>
            <w:r w:rsidRPr="00692D4B">
              <w:t xml:space="preserve">upport </w:t>
            </w:r>
            <w:r>
              <w:t>w</w:t>
            </w:r>
            <w:r w:rsidRPr="00692D4B">
              <w:t xml:space="preserve">orker drives </w:t>
            </w:r>
            <w:r>
              <w:t xml:space="preserve">the </w:t>
            </w:r>
            <w:r w:rsidRPr="00692D4B">
              <w:t xml:space="preserve">service user to WINZ, drops them off, then returns in an hour to pick the service user up. </w:t>
            </w:r>
            <w:r>
              <w:t>The s</w:t>
            </w:r>
            <w:r w:rsidRPr="00692D4B">
              <w:t>ervice user and support worker do not discuss the application process in the car before or after the appointment.</w:t>
            </w:r>
          </w:p>
        </w:tc>
        <w:tc>
          <w:tcPr>
            <w:tcW w:w="1276" w:type="dxa"/>
            <w:tcBorders>
              <w:top w:val="nil"/>
            </w:tcBorders>
            <w:shd w:val="clear" w:color="auto" w:fill="F2F2F2" w:themeFill="background1" w:themeFillShade="F2"/>
          </w:tcPr>
          <w:p w14:paraId="6C2515F6" w14:textId="77777777" w:rsidR="00AB1158" w:rsidRPr="00692D4B" w:rsidRDefault="00AB1158" w:rsidP="00313888">
            <w:pPr>
              <w:pStyle w:val="TableText"/>
              <w:ind w:left="113" w:right="113"/>
              <w:jc w:val="center"/>
              <w:rPr>
                <w:lang w:eastAsia="en-NZ"/>
              </w:rPr>
            </w:pPr>
            <w:r w:rsidRPr="00692D4B">
              <w:rPr>
                <w:color w:val="000000"/>
                <w:lang w:eastAsia="en-NZ"/>
              </w:rPr>
              <w:t>Travel time not reported to PRIMHD</w:t>
            </w:r>
          </w:p>
        </w:tc>
        <w:tc>
          <w:tcPr>
            <w:tcW w:w="1984" w:type="dxa"/>
            <w:tcBorders>
              <w:top w:val="nil"/>
            </w:tcBorders>
            <w:shd w:val="clear" w:color="auto" w:fill="F2F2F2" w:themeFill="background1" w:themeFillShade="F2"/>
          </w:tcPr>
          <w:p w14:paraId="65C86F0F" w14:textId="77777777" w:rsidR="00AB1158" w:rsidRPr="00692D4B" w:rsidRDefault="00AB1158" w:rsidP="00313888">
            <w:pPr>
              <w:pStyle w:val="TableText"/>
              <w:jc w:val="center"/>
              <w:rPr>
                <w:color w:val="000000"/>
                <w:lang w:eastAsia="en-NZ"/>
              </w:rPr>
            </w:pPr>
            <w:r>
              <w:rPr>
                <w:color w:val="000000"/>
                <w:lang w:eastAsia="en-NZ"/>
              </w:rPr>
              <w:t>n/a</w:t>
            </w:r>
          </w:p>
        </w:tc>
        <w:tc>
          <w:tcPr>
            <w:tcW w:w="2835" w:type="dxa"/>
            <w:tcBorders>
              <w:top w:val="nil"/>
            </w:tcBorders>
            <w:shd w:val="clear" w:color="auto" w:fill="F2F2F2" w:themeFill="background1" w:themeFillShade="F2"/>
          </w:tcPr>
          <w:p w14:paraId="5559737B" w14:textId="77777777" w:rsidR="00AB1158" w:rsidRPr="00692D4B" w:rsidRDefault="00AB1158" w:rsidP="00464878">
            <w:pPr>
              <w:pStyle w:val="TableText"/>
              <w:ind w:right="113"/>
              <w:rPr>
                <w:lang w:eastAsia="en-NZ"/>
              </w:rPr>
            </w:pPr>
            <w:r w:rsidRPr="00692D4B">
              <w:rPr>
                <w:color w:val="000000"/>
                <w:lang w:eastAsia="en-NZ"/>
              </w:rPr>
              <w:t xml:space="preserve">There is no significant discussion on goals or wellbeing during </w:t>
            </w:r>
            <w:r>
              <w:rPr>
                <w:color w:val="000000"/>
                <w:lang w:eastAsia="en-NZ"/>
              </w:rPr>
              <w:t xml:space="preserve">the </w:t>
            </w:r>
            <w:r w:rsidRPr="00692D4B">
              <w:rPr>
                <w:color w:val="000000"/>
                <w:lang w:eastAsia="en-NZ"/>
              </w:rPr>
              <w:t xml:space="preserve">time in the car. This is not </w:t>
            </w:r>
            <w:hyperlink w:anchor="_T43_–_Community" w:history="1">
              <w:r w:rsidR="00464878" w:rsidRPr="00464878">
                <w:rPr>
                  <w:rStyle w:val="Hyperlink"/>
                </w:rPr>
                <w:t>T43</w:t>
              </w:r>
            </w:hyperlink>
            <w:r>
              <w:rPr>
                <w:color w:val="000000"/>
                <w:lang w:eastAsia="en-NZ"/>
              </w:rPr>
              <w:t>:</w:t>
            </w:r>
            <w:r w:rsidRPr="00692D4B">
              <w:rPr>
                <w:color w:val="000000"/>
                <w:lang w:eastAsia="en-NZ"/>
              </w:rPr>
              <w:t xml:space="preserve"> it should not be reported to PRIMHD.</w:t>
            </w:r>
          </w:p>
        </w:tc>
      </w:tr>
      <w:tr w:rsidR="00AB1158" w14:paraId="5ECFEB34" w14:textId="77777777" w:rsidTr="00313888">
        <w:trPr>
          <w:cantSplit/>
        </w:trPr>
        <w:tc>
          <w:tcPr>
            <w:tcW w:w="1843" w:type="dxa"/>
          </w:tcPr>
          <w:p w14:paraId="759AEA7A" w14:textId="77777777" w:rsidR="00AB1158" w:rsidRPr="00692D4B" w:rsidRDefault="00AB1158" w:rsidP="00313888">
            <w:pPr>
              <w:pStyle w:val="TableText"/>
              <w:ind w:right="113"/>
              <w:rPr>
                <w:lang w:eastAsia="en-NZ"/>
              </w:rPr>
            </w:pPr>
            <w:r w:rsidRPr="00692D4B">
              <w:rPr>
                <w:lang w:eastAsia="en-NZ"/>
              </w:rPr>
              <w:lastRenderedPageBreak/>
              <w:t>A service user wants to apply to WINZ for housing assistance but requests assistance</w:t>
            </w:r>
          </w:p>
        </w:tc>
        <w:tc>
          <w:tcPr>
            <w:tcW w:w="1276" w:type="dxa"/>
          </w:tcPr>
          <w:p w14:paraId="53223C83" w14:textId="77777777" w:rsidR="00AB1158" w:rsidRPr="00692D4B" w:rsidRDefault="00AB1158" w:rsidP="00313888">
            <w:pPr>
              <w:pStyle w:val="TableText"/>
              <w:jc w:val="center"/>
              <w:rPr>
                <w:lang w:eastAsia="en-NZ"/>
              </w:rPr>
            </w:pPr>
            <w:r w:rsidRPr="00692D4B">
              <w:rPr>
                <w:color w:val="000000"/>
                <w:lang w:eastAsia="en-NZ"/>
              </w:rPr>
              <w:t>Yes</w:t>
            </w:r>
          </w:p>
        </w:tc>
        <w:tc>
          <w:tcPr>
            <w:tcW w:w="1134" w:type="dxa"/>
          </w:tcPr>
          <w:p w14:paraId="63784089" w14:textId="77777777" w:rsidR="00AB1158" w:rsidRPr="00692D4B" w:rsidRDefault="00AB1158" w:rsidP="00313888">
            <w:pPr>
              <w:pStyle w:val="TableText"/>
              <w:jc w:val="center"/>
              <w:rPr>
                <w:highlight w:val="yellow"/>
                <w:lang w:eastAsia="en-NZ"/>
              </w:rPr>
            </w:pPr>
            <w:r w:rsidRPr="00692D4B">
              <w:rPr>
                <w:color w:val="000000"/>
                <w:lang w:eastAsia="en-NZ"/>
              </w:rPr>
              <w:t>CM</w:t>
            </w:r>
          </w:p>
        </w:tc>
        <w:tc>
          <w:tcPr>
            <w:tcW w:w="4394" w:type="dxa"/>
          </w:tcPr>
          <w:p w14:paraId="1750A489" w14:textId="77777777" w:rsidR="00AB1158" w:rsidRPr="00692D4B" w:rsidRDefault="00AB1158" w:rsidP="00313888">
            <w:pPr>
              <w:pStyle w:val="TableText"/>
              <w:ind w:right="113"/>
            </w:pPr>
            <w:r>
              <w:t>The s</w:t>
            </w:r>
            <w:r w:rsidRPr="00692D4B">
              <w:t>ervice user is nervous about the prospect of the WINZ application process and wants their support worker to accompany them to the WINZ appointment.</w:t>
            </w:r>
          </w:p>
          <w:p w14:paraId="0BC4CA4E" w14:textId="77777777" w:rsidR="00AB1158" w:rsidRPr="00692D4B" w:rsidRDefault="00AB1158" w:rsidP="00313888">
            <w:pPr>
              <w:pStyle w:val="TableText"/>
              <w:ind w:right="113"/>
            </w:pPr>
            <w:r>
              <w:t>The s</w:t>
            </w:r>
            <w:r w:rsidRPr="00692D4B">
              <w:t xml:space="preserve">upport </w:t>
            </w:r>
            <w:r>
              <w:t>w</w:t>
            </w:r>
            <w:r w:rsidRPr="00692D4B">
              <w:t>orker drives the service user to the meeting and then supports the service user through the 1</w:t>
            </w:r>
            <w:r>
              <w:t>-</w:t>
            </w:r>
            <w:r w:rsidRPr="00692D4B">
              <w:t>hour meeting. During their time in the car together the support worker and service user discuss the application process and the service user</w:t>
            </w:r>
            <w:r w:rsidR="00901EAF">
              <w:t>’</w:t>
            </w:r>
            <w:r w:rsidRPr="00692D4B">
              <w:t>s goals.</w:t>
            </w:r>
          </w:p>
        </w:tc>
        <w:tc>
          <w:tcPr>
            <w:tcW w:w="1276" w:type="dxa"/>
          </w:tcPr>
          <w:p w14:paraId="1791BE19" w14:textId="77777777" w:rsidR="00AB1158" w:rsidRPr="00692D4B" w:rsidRDefault="00464878" w:rsidP="00313888">
            <w:pPr>
              <w:pStyle w:val="TableText"/>
              <w:jc w:val="center"/>
              <w:rPr>
                <w:lang w:eastAsia="en-NZ"/>
              </w:rPr>
            </w:pPr>
            <w:hyperlink w:anchor="_T43_–_Community" w:history="1">
              <w:r w:rsidRPr="00464878">
                <w:rPr>
                  <w:rStyle w:val="Hyperlink"/>
                </w:rPr>
                <w:t>T43</w:t>
              </w:r>
            </w:hyperlink>
          </w:p>
        </w:tc>
        <w:tc>
          <w:tcPr>
            <w:tcW w:w="1984" w:type="dxa"/>
          </w:tcPr>
          <w:p w14:paraId="4D367B8E" w14:textId="77777777" w:rsidR="00AB1158" w:rsidRPr="00692D4B" w:rsidRDefault="00AB1158" w:rsidP="00313888">
            <w:pPr>
              <w:pStyle w:val="TableText"/>
              <w:ind w:right="113"/>
              <w:rPr>
                <w:color w:val="000000"/>
                <w:lang w:eastAsia="en-NZ"/>
              </w:rPr>
            </w:pPr>
            <w:r>
              <w:t>Family/whānau may or may not be involved. Report FWI flag as Y or N as appropriate.</w:t>
            </w:r>
          </w:p>
        </w:tc>
        <w:tc>
          <w:tcPr>
            <w:tcW w:w="2835" w:type="dxa"/>
          </w:tcPr>
          <w:p w14:paraId="3E2ED273" w14:textId="77777777" w:rsidR="00AB1158" w:rsidRPr="00692D4B" w:rsidRDefault="00AB1158" w:rsidP="00313888">
            <w:pPr>
              <w:pStyle w:val="TableText"/>
              <w:rPr>
                <w:color w:val="000000"/>
                <w:lang w:eastAsia="en-NZ"/>
              </w:rPr>
            </w:pPr>
            <w:r w:rsidRPr="00692D4B">
              <w:rPr>
                <w:color w:val="000000"/>
                <w:lang w:eastAsia="en-NZ"/>
              </w:rPr>
              <w:t>The service user and support worker discuss things that are significant to the service user</w:t>
            </w:r>
            <w:r w:rsidR="00901EAF">
              <w:rPr>
                <w:color w:val="000000"/>
                <w:lang w:eastAsia="en-NZ"/>
              </w:rPr>
              <w:t>’</w:t>
            </w:r>
            <w:r w:rsidRPr="00692D4B">
              <w:rPr>
                <w:color w:val="000000"/>
                <w:lang w:eastAsia="en-NZ"/>
              </w:rPr>
              <w:t>s goals and/or wellbeing</w:t>
            </w:r>
            <w:r>
              <w:rPr>
                <w:color w:val="000000"/>
                <w:lang w:eastAsia="en-NZ"/>
              </w:rPr>
              <w:t>,</w:t>
            </w:r>
            <w:r w:rsidRPr="00692D4B">
              <w:rPr>
                <w:color w:val="000000"/>
                <w:lang w:eastAsia="en-NZ"/>
              </w:rPr>
              <w:t xml:space="preserve"> so the time they spend together can be recorded as </w:t>
            </w:r>
            <w:hyperlink w:anchor="_T43_–_Community" w:history="1">
              <w:r w:rsidR="00464878" w:rsidRPr="00464878">
                <w:rPr>
                  <w:rStyle w:val="Hyperlink"/>
                </w:rPr>
                <w:t>T43</w:t>
              </w:r>
            </w:hyperlink>
            <w:r w:rsidRPr="00692D4B">
              <w:rPr>
                <w:color w:val="000000"/>
                <w:lang w:eastAsia="en-NZ"/>
              </w:rPr>
              <w:t xml:space="preserve"> – </w:t>
            </w:r>
            <w:r w:rsidRPr="00A26453">
              <w:rPr>
                <w:i/>
                <w:color w:val="000000"/>
                <w:lang w:eastAsia="en-NZ"/>
              </w:rPr>
              <w:t>Community support contact</w:t>
            </w:r>
            <w:r w:rsidRPr="00692D4B">
              <w:rPr>
                <w:color w:val="000000"/>
                <w:lang w:eastAsia="en-NZ"/>
              </w:rPr>
              <w:t>. The contact does not have to be clinically significant as the support worker is not clinical.</w:t>
            </w:r>
          </w:p>
          <w:p w14:paraId="254C53C8" w14:textId="77777777" w:rsidR="00AB1158" w:rsidRPr="00692D4B" w:rsidRDefault="00AB1158" w:rsidP="00313888">
            <w:pPr>
              <w:pStyle w:val="TableText"/>
              <w:rPr>
                <w:color w:val="000000"/>
                <w:lang w:eastAsia="en-NZ"/>
              </w:rPr>
            </w:pPr>
            <w:r w:rsidRPr="00692D4B">
              <w:rPr>
                <w:color w:val="000000"/>
                <w:lang w:eastAsia="en-NZ"/>
              </w:rPr>
              <w:t>Driving time is included because the support worker is not merely dropping the service user off</w:t>
            </w:r>
            <w:r>
              <w:rPr>
                <w:color w:val="000000"/>
                <w:lang w:eastAsia="en-NZ"/>
              </w:rPr>
              <w:t>,</w:t>
            </w:r>
            <w:r w:rsidRPr="00692D4B">
              <w:rPr>
                <w:color w:val="000000"/>
                <w:lang w:eastAsia="en-NZ"/>
              </w:rPr>
              <w:t xml:space="preserve"> but</w:t>
            </w:r>
            <w:r>
              <w:rPr>
                <w:color w:val="000000"/>
                <w:lang w:eastAsia="en-NZ"/>
              </w:rPr>
              <w:t xml:space="preserve"> also</w:t>
            </w:r>
            <w:r w:rsidRPr="00692D4B">
              <w:rPr>
                <w:color w:val="000000"/>
                <w:lang w:eastAsia="en-NZ"/>
              </w:rPr>
              <w:t xml:space="preserve"> provides moral support through the meeting process.</w:t>
            </w:r>
          </w:p>
          <w:p w14:paraId="7C36D680" w14:textId="77777777" w:rsidR="00AB1158" w:rsidRPr="00692D4B" w:rsidRDefault="00AB1158" w:rsidP="009131DD">
            <w:pPr>
              <w:pStyle w:val="TableText"/>
              <w:rPr>
                <w:lang w:eastAsia="en-NZ"/>
              </w:rPr>
            </w:pPr>
            <w:r w:rsidRPr="00692D4B">
              <w:rPr>
                <w:color w:val="000000"/>
                <w:lang w:eastAsia="en-NZ"/>
              </w:rPr>
              <w:t xml:space="preserve">If the support worker provides advocacy, this would be a </w:t>
            </w:r>
            <w:hyperlink w:anchor="_T44_–_Advocacy" w:history="1">
              <w:r w:rsidR="009131DD" w:rsidRPr="009131DD">
                <w:rPr>
                  <w:rStyle w:val="Hyperlink"/>
                  <w:lang w:eastAsia="en-NZ"/>
                </w:rPr>
                <w:t>T44</w:t>
              </w:r>
            </w:hyperlink>
            <w:r w:rsidRPr="00692D4B">
              <w:rPr>
                <w:color w:val="000000"/>
                <w:lang w:eastAsia="en-NZ"/>
              </w:rPr>
              <w:t xml:space="preserve">. If it is moral support that is provided, it is reported as </w:t>
            </w:r>
            <w:hyperlink w:anchor="_T43_–_Community" w:history="1">
              <w:r w:rsidR="00464878" w:rsidRPr="00464878">
                <w:rPr>
                  <w:rStyle w:val="Hyperlink"/>
                </w:rPr>
                <w:t>T43</w:t>
              </w:r>
            </w:hyperlink>
            <w:r w:rsidRPr="00692D4B">
              <w:rPr>
                <w:color w:val="000000"/>
                <w:lang w:eastAsia="en-NZ"/>
              </w:rPr>
              <w:t>.</w:t>
            </w:r>
          </w:p>
        </w:tc>
      </w:tr>
      <w:tr w:rsidR="00AB1158" w14:paraId="672EA4A2" w14:textId="77777777" w:rsidTr="00313888">
        <w:trPr>
          <w:cantSplit/>
        </w:trPr>
        <w:tc>
          <w:tcPr>
            <w:tcW w:w="1843" w:type="dxa"/>
          </w:tcPr>
          <w:p w14:paraId="697F09B9" w14:textId="77777777" w:rsidR="00AB1158" w:rsidRPr="00692D4B" w:rsidRDefault="00AB1158" w:rsidP="00313888">
            <w:pPr>
              <w:pStyle w:val="TableText"/>
              <w:ind w:right="113"/>
              <w:rPr>
                <w:lang w:eastAsia="en-NZ"/>
              </w:rPr>
            </w:pPr>
            <w:r w:rsidRPr="00692D4B">
              <w:rPr>
                <w:lang w:eastAsia="en-NZ"/>
              </w:rPr>
              <w:t>Community support worker visits service user at home to discuss peer support group</w:t>
            </w:r>
          </w:p>
        </w:tc>
        <w:tc>
          <w:tcPr>
            <w:tcW w:w="1276" w:type="dxa"/>
          </w:tcPr>
          <w:p w14:paraId="49A4E442" w14:textId="77777777" w:rsidR="00AB1158" w:rsidRPr="00692D4B" w:rsidRDefault="00AB1158" w:rsidP="00313888">
            <w:pPr>
              <w:pStyle w:val="TableText"/>
              <w:jc w:val="center"/>
              <w:rPr>
                <w:lang w:eastAsia="en-NZ"/>
              </w:rPr>
            </w:pPr>
            <w:r w:rsidRPr="00692D4B">
              <w:rPr>
                <w:color w:val="000000"/>
                <w:lang w:eastAsia="en-NZ"/>
              </w:rPr>
              <w:t>Yes</w:t>
            </w:r>
          </w:p>
        </w:tc>
        <w:tc>
          <w:tcPr>
            <w:tcW w:w="1134" w:type="dxa"/>
          </w:tcPr>
          <w:p w14:paraId="55D5A0F3" w14:textId="77777777" w:rsidR="00AB1158" w:rsidRPr="00692D4B" w:rsidRDefault="00AB1158" w:rsidP="00313888">
            <w:pPr>
              <w:pStyle w:val="TableText"/>
              <w:jc w:val="center"/>
              <w:rPr>
                <w:highlight w:val="yellow"/>
                <w:lang w:eastAsia="en-NZ"/>
              </w:rPr>
            </w:pPr>
            <w:r w:rsidRPr="00692D4B">
              <w:rPr>
                <w:color w:val="000000"/>
                <w:lang w:eastAsia="en-NZ"/>
              </w:rPr>
              <w:t>DM</w:t>
            </w:r>
          </w:p>
        </w:tc>
        <w:tc>
          <w:tcPr>
            <w:tcW w:w="4394" w:type="dxa"/>
          </w:tcPr>
          <w:p w14:paraId="7F8C7678" w14:textId="77777777" w:rsidR="00AB1158" w:rsidRPr="00692D4B" w:rsidRDefault="00AB1158" w:rsidP="00313888">
            <w:pPr>
              <w:pStyle w:val="TableText"/>
              <w:ind w:right="113"/>
            </w:pPr>
            <w:r>
              <w:t>The s</w:t>
            </w:r>
            <w:r w:rsidRPr="00692D4B">
              <w:t>ervice user is concerned about</w:t>
            </w:r>
            <w:r>
              <w:t xml:space="preserve"> their</w:t>
            </w:r>
            <w:r w:rsidRPr="00692D4B">
              <w:t xml:space="preserve"> daughter</w:t>
            </w:r>
            <w:r w:rsidR="00901EAF">
              <w:t>’</w:t>
            </w:r>
            <w:r w:rsidRPr="00692D4B">
              <w:t xml:space="preserve">s behaviour. </w:t>
            </w:r>
            <w:r>
              <w:t>The s</w:t>
            </w:r>
            <w:r w:rsidRPr="00692D4B">
              <w:t xml:space="preserve">upport worker gives advice and examples of how the service user could deal with difficult situations. </w:t>
            </w:r>
            <w:r>
              <w:t>The s</w:t>
            </w:r>
            <w:r w:rsidRPr="00692D4B">
              <w:t xml:space="preserve">ervice user is given details about </w:t>
            </w:r>
            <w:r>
              <w:t xml:space="preserve">a </w:t>
            </w:r>
            <w:r w:rsidRPr="00692D4B">
              <w:t xml:space="preserve">peer support group and told they </w:t>
            </w:r>
            <w:r>
              <w:t>a</w:t>
            </w:r>
            <w:r w:rsidRPr="00692D4B">
              <w:t>re very welcome to attend.</w:t>
            </w:r>
          </w:p>
        </w:tc>
        <w:tc>
          <w:tcPr>
            <w:tcW w:w="1276" w:type="dxa"/>
          </w:tcPr>
          <w:p w14:paraId="4AA9E4E3" w14:textId="77777777" w:rsidR="00AB1158" w:rsidRPr="00692D4B" w:rsidRDefault="00464878" w:rsidP="00313888">
            <w:pPr>
              <w:pStyle w:val="TableText"/>
              <w:jc w:val="center"/>
              <w:rPr>
                <w:lang w:eastAsia="en-NZ"/>
              </w:rPr>
            </w:pPr>
            <w:hyperlink w:anchor="_T43_–_Community" w:history="1">
              <w:r w:rsidRPr="00464878">
                <w:rPr>
                  <w:rStyle w:val="Hyperlink"/>
                </w:rPr>
                <w:t>T43</w:t>
              </w:r>
            </w:hyperlink>
          </w:p>
        </w:tc>
        <w:tc>
          <w:tcPr>
            <w:tcW w:w="1984" w:type="dxa"/>
          </w:tcPr>
          <w:p w14:paraId="72BEA5B7" w14:textId="77777777" w:rsidR="00AB1158" w:rsidRPr="00692D4B" w:rsidRDefault="00AB1158" w:rsidP="00313888">
            <w:pPr>
              <w:pStyle w:val="TableText"/>
              <w:ind w:right="113"/>
              <w:rPr>
                <w:color w:val="000000"/>
                <w:lang w:eastAsia="en-NZ"/>
              </w:rPr>
            </w:pPr>
            <w:r>
              <w:t>Family/whānau may or may not be present and involved. Report FWI flag as Y or N as appropriate.</w:t>
            </w:r>
          </w:p>
        </w:tc>
        <w:tc>
          <w:tcPr>
            <w:tcW w:w="2835" w:type="dxa"/>
          </w:tcPr>
          <w:p w14:paraId="16E841BD" w14:textId="77777777" w:rsidR="00AB1158" w:rsidRPr="00692D4B" w:rsidRDefault="00AB1158" w:rsidP="00313888">
            <w:pPr>
              <w:pStyle w:val="TableText"/>
              <w:rPr>
                <w:lang w:eastAsia="en-NZ"/>
              </w:rPr>
            </w:pPr>
            <w:r w:rsidRPr="00692D4B">
              <w:rPr>
                <w:color w:val="000000"/>
                <w:lang w:eastAsia="en-NZ"/>
              </w:rPr>
              <w:t>The service user received support from the staff member.</w:t>
            </w:r>
          </w:p>
        </w:tc>
      </w:tr>
      <w:tr w:rsidR="00AB1158" w14:paraId="0771D965" w14:textId="77777777" w:rsidTr="00313888">
        <w:trPr>
          <w:cantSplit/>
        </w:trPr>
        <w:tc>
          <w:tcPr>
            <w:tcW w:w="1843" w:type="dxa"/>
          </w:tcPr>
          <w:p w14:paraId="036EC4CE" w14:textId="77777777" w:rsidR="00AB1158" w:rsidRPr="00692D4B" w:rsidRDefault="00AB1158" w:rsidP="00313888">
            <w:pPr>
              <w:pStyle w:val="TableText"/>
              <w:ind w:right="113"/>
              <w:rPr>
                <w:lang w:eastAsia="en-NZ"/>
              </w:rPr>
            </w:pPr>
            <w:r w:rsidRPr="00692D4B">
              <w:rPr>
                <w:lang w:eastAsia="en-NZ"/>
              </w:rPr>
              <w:lastRenderedPageBreak/>
              <w:t>Support in the community</w:t>
            </w:r>
          </w:p>
        </w:tc>
        <w:tc>
          <w:tcPr>
            <w:tcW w:w="1276" w:type="dxa"/>
          </w:tcPr>
          <w:p w14:paraId="4B80C02B" w14:textId="77777777" w:rsidR="00AB1158" w:rsidRPr="00692D4B" w:rsidRDefault="00AB1158" w:rsidP="00313888">
            <w:pPr>
              <w:pStyle w:val="TableText"/>
              <w:jc w:val="center"/>
              <w:rPr>
                <w:color w:val="000000"/>
                <w:lang w:eastAsia="en-NZ"/>
              </w:rPr>
            </w:pPr>
            <w:r w:rsidRPr="00692D4B">
              <w:rPr>
                <w:color w:val="000000"/>
                <w:lang w:eastAsia="en-NZ"/>
              </w:rPr>
              <w:t>Yes</w:t>
            </w:r>
          </w:p>
        </w:tc>
        <w:tc>
          <w:tcPr>
            <w:tcW w:w="1134" w:type="dxa"/>
          </w:tcPr>
          <w:p w14:paraId="25590757" w14:textId="77777777" w:rsidR="00AB1158" w:rsidRPr="00692D4B" w:rsidRDefault="00AB1158" w:rsidP="00313888">
            <w:pPr>
              <w:pStyle w:val="TableText"/>
              <w:jc w:val="center"/>
              <w:rPr>
                <w:color w:val="000000"/>
                <w:lang w:eastAsia="en-NZ"/>
              </w:rPr>
            </w:pPr>
            <w:r w:rsidRPr="00692D4B">
              <w:rPr>
                <w:color w:val="000000"/>
                <w:lang w:eastAsia="en-NZ"/>
              </w:rPr>
              <w:t>DM</w:t>
            </w:r>
          </w:p>
        </w:tc>
        <w:tc>
          <w:tcPr>
            <w:tcW w:w="4394" w:type="dxa"/>
          </w:tcPr>
          <w:p w14:paraId="637B66A6" w14:textId="77777777" w:rsidR="00AB1158" w:rsidRPr="00692D4B" w:rsidRDefault="00AB1158" w:rsidP="00313888">
            <w:pPr>
              <w:pStyle w:val="TableText"/>
              <w:ind w:right="113"/>
            </w:pPr>
            <w:r>
              <w:t>The s</w:t>
            </w:r>
            <w:r w:rsidRPr="00692D4B">
              <w:t xml:space="preserve">upport worker visits </w:t>
            </w:r>
            <w:r>
              <w:t xml:space="preserve">the </w:t>
            </w:r>
            <w:r w:rsidRPr="00692D4B">
              <w:t>service user at home. They chat for an hour about the service user</w:t>
            </w:r>
            <w:r w:rsidR="00901EAF">
              <w:t>’</w:t>
            </w:r>
            <w:r w:rsidRPr="00692D4B">
              <w:t>s life, his past and how he spent time in Australia</w:t>
            </w:r>
            <w:r>
              <w:t>,</w:t>
            </w:r>
            <w:r w:rsidRPr="00692D4B">
              <w:t xml:space="preserve"> which he states he enjoyed. After enquiring whether anything need</w:t>
            </w:r>
            <w:r>
              <w:t>s</w:t>
            </w:r>
            <w:r w:rsidRPr="00692D4B">
              <w:t xml:space="preserve"> to be done</w:t>
            </w:r>
            <w:r>
              <w:t>,</w:t>
            </w:r>
            <w:r w:rsidRPr="00692D4B">
              <w:t xml:space="preserve"> the support worker departs.</w:t>
            </w:r>
          </w:p>
        </w:tc>
        <w:tc>
          <w:tcPr>
            <w:tcW w:w="1276" w:type="dxa"/>
          </w:tcPr>
          <w:p w14:paraId="101DEA8A" w14:textId="77777777" w:rsidR="00AB1158" w:rsidRPr="00692D4B" w:rsidRDefault="00464878" w:rsidP="00313888">
            <w:pPr>
              <w:pStyle w:val="TableText"/>
              <w:jc w:val="center"/>
              <w:rPr>
                <w:color w:val="000000"/>
                <w:lang w:eastAsia="en-NZ"/>
              </w:rPr>
            </w:pPr>
            <w:hyperlink w:anchor="_T43_–_Community" w:history="1">
              <w:r w:rsidRPr="00464878">
                <w:rPr>
                  <w:rStyle w:val="Hyperlink"/>
                </w:rPr>
                <w:t>T43</w:t>
              </w:r>
            </w:hyperlink>
          </w:p>
        </w:tc>
        <w:tc>
          <w:tcPr>
            <w:tcW w:w="1984" w:type="dxa"/>
          </w:tcPr>
          <w:p w14:paraId="66BB69C0" w14:textId="77777777" w:rsidR="00AB1158" w:rsidRPr="00692D4B" w:rsidRDefault="00AB1158" w:rsidP="00313888">
            <w:pPr>
              <w:pStyle w:val="TableText"/>
              <w:ind w:right="113"/>
              <w:rPr>
                <w:color w:val="000000"/>
                <w:lang w:eastAsia="en-NZ"/>
              </w:rPr>
            </w:pPr>
            <w:r>
              <w:t>Family/whānau may or may not be present and involved. Report FWI flag as Y or N as appropriate.</w:t>
            </w:r>
          </w:p>
        </w:tc>
        <w:tc>
          <w:tcPr>
            <w:tcW w:w="2835" w:type="dxa"/>
          </w:tcPr>
          <w:p w14:paraId="3ED4DEBD" w14:textId="77777777" w:rsidR="00AB1158" w:rsidRPr="00692D4B" w:rsidRDefault="00AB1158" w:rsidP="00313888">
            <w:pPr>
              <w:pStyle w:val="TableText"/>
              <w:rPr>
                <w:color w:val="000000"/>
                <w:lang w:eastAsia="en-NZ"/>
              </w:rPr>
            </w:pPr>
            <w:r w:rsidRPr="00692D4B">
              <w:rPr>
                <w:color w:val="000000"/>
                <w:lang w:eastAsia="en-NZ"/>
              </w:rPr>
              <w:t>The service user received support from the staff member.</w:t>
            </w:r>
          </w:p>
        </w:tc>
      </w:tr>
      <w:tr w:rsidR="00AB1158" w14:paraId="72AE700C" w14:textId="77777777" w:rsidTr="00313888">
        <w:trPr>
          <w:cantSplit/>
        </w:trPr>
        <w:tc>
          <w:tcPr>
            <w:tcW w:w="1843" w:type="dxa"/>
          </w:tcPr>
          <w:p w14:paraId="35ADBE46" w14:textId="77777777" w:rsidR="00AB1158" w:rsidRPr="00692D4B" w:rsidRDefault="00AB1158" w:rsidP="00313888">
            <w:pPr>
              <w:pStyle w:val="TableText"/>
              <w:ind w:right="113"/>
              <w:rPr>
                <w:lang w:eastAsia="en-NZ"/>
              </w:rPr>
            </w:pPr>
            <w:r w:rsidRPr="00692D4B">
              <w:rPr>
                <w:lang w:eastAsia="en-NZ"/>
              </w:rPr>
              <w:t>Staff member accompanies service user to District Court appearance</w:t>
            </w:r>
          </w:p>
        </w:tc>
        <w:tc>
          <w:tcPr>
            <w:tcW w:w="1276" w:type="dxa"/>
          </w:tcPr>
          <w:p w14:paraId="65696150" w14:textId="77777777" w:rsidR="00AB1158" w:rsidRPr="00692D4B" w:rsidRDefault="00AB1158" w:rsidP="00313888">
            <w:pPr>
              <w:pStyle w:val="TableText"/>
              <w:jc w:val="center"/>
              <w:rPr>
                <w:color w:val="000000"/>
                <w:lang w:eastAsia="en-NZ"/>
              </w:rPr>
            </w:pPr>
            <w:r w:rsidRPr="00692D4B">
              <w:rPr>
                <w:color w:val="000000"/>
                <w:lang w:eastAsia="en-NZ"/>
              </w:rPr>
              <w:t>Yes</w:t>
            </w:r>
          </w:p>
        </w:tc>
        <w:tc>
          <w:tcPr>
            <w:tcW w:w="1134" w:type="dxa"/>
          </w:tcPr>
          <w:p w14:paraId="16C72AC2" w14:textId="77777777" w:rsidR="00AB1158" w:rsidRPr="00692D4B" w:rsidRDefault="00AB1158" w:rsidP="00313888">
            <w:pPr>
              <w:pStyle w:val="TableText"/>
              <w:jc w:val="center"/>
              <w:rPr>
                <w:color w:val="000000"/>
                <w:lang w:eastAsia="en-NZ"/>
              </w:rPr>
            </w:pPr>
            <w:r w:rsidRPr="00692D4B">
              <w:rPr>
                <w:color w:val="000000"/>
                <w:lang w:eastAsia="en-NZ"/>
              </w:rPr>
              <w:t>CT</w:t>
            </w:r>
          </w:p>
        </w:tc>
        <w:tc>
          <w:tcPr>
            <w:tcW w:w="4394" w:type="dxa"/>
          </w:tcPr>
          <w:p w14:paraId="71C00F25" w14:textId="77777777" w:rsidR="00AB1158" w:rsidRPr="00692D4B" w:rsidRDefault="00AB1158" w:rsidP="00313888">
            <w:pPr>
              <w:pStyle w:val="TableText"/>
              <w:ind w:right="113"/>
            </w:pPr>
            <w:r w:rsidRPr="00692D4B">
              <w:t>A service user has a court appearance and asks a staff member to accompany them for moral support.</w:t>
            </w:r>
          </w:p>
        </w:tc>
        <w:tc>
          <w:tcPr>
            <w:tcW w:w="1276" w:type="dxa"/>
          </w:tcPr>
          <w:p w14:paraId="7011E0E5" w14:textId="77777777" w:rsidR="00AB1158" w:rsidRPr="00692D4B" w:rsidRDefault="00464878" w:rsidP="00313888">
            <w:pPr>
              <w:pStyle w:val="TableText"/>
              <w:jc w:val="center"/>
              <w:rPr>
                <w:color w:val="000000"/>
                <w:lang w:eastAsia="en-NZ"/>
              </w:rPr>
            </w:pPr>
            <w:hyperlink w:anchor="_T43_–_Community" w:history="1">
              <w:r w:rsidRPr="00464878">
                <w:rPr>
                  <w:rStyle w:val="Hyperlink"/>
                </w:rPr>
                <w:t>T43</w:t>
              </w:r>
            </w:hyperlink>
          </w:p>
        </w:tc>
        <w:tc>
          <w:tcPr>
            <w:tcW w:w="1984" w:type="dxa"/>
          </w:tcPr>
          <w:p w14:paraId="78EDA51A" w14:textId="77777777" w:rsidR="00AB1158" w:rsidRDefault="00AB1158" w:rsidP="00313888">
            <w:pPr>
              <w:pStyle w:val="TableText"/>
              <w:ind w:right="113"/>
              <w:rPr>
                <w:color w:val="000000"/>
                <w:lang w:eastAsia="en-NZ"/>
              </w:rPr>
            </w:pPr>
            <w:r>
              <w:t>Family/whānau may or may not be involved. Report FWI flag as Y or N as appropriate.</w:t>
            </w:r>
          </w:p>
        </w:tc>
        <w:tc>
          <w:tcPr>
            <w:tcW w:w="2835" w:type="dxa"/>
          </w:tcPr>
          <w:p w14:paraId="4FE3D6A6" w14:textId="77777777" w:rsidR="00AB1158" w:rsidRPr="00692D4B" w:rsidRDefault="00AB1158" w:rsidP="00313888">
            <w:pPr>
              <w:pStyle w:val="TableText"/>
              <w:rPr>
                <w:color w:val="000000"/>
                <w:lang w:eastAsia="en-NZ"/>
              </w:rPr>
            </w:pPr>
            <w:r>
              <w:rPr>
                <w:color w:val="000000"/>
                <w:lang w:eastAsia="en-NZ"/>
              </w:rPr>
              <w:t>The s</w:t>
            </w:r>
            <w:r w:rsidRPr="00692D4B">
              <w:rPr>
                <w:color w:val="000000"/>
                <w:lang w:eastAsia="en-NZ"/>
              </w:rPr>
              <w:t xml:space="preserve">taff member (clinical or non-clinical) is not taking part in </w:t>
            </w:r>
            <w:r>
              <w:rPr>
                <w:color w:val="000000"/>
                <w:lang w:eastAsia="en-NZ"/>
              </w:rPr>
              <w:t xml:space="preserve">the </w:t>
            </w:r>
            <w:r w:rsidRPr="00692D4B">
              <w:rPr>
                <w:color w:val="000000"/>
                <w:lang w:eastAsia="en-NZ"/>
              </w:rPr>
              <w:t>court proceeding</w:t>
            </w:r>
            <w:r>
              <w:rPr>
                <w:color w:val="000000"/>
                <w:lang w:eastAsia="en-NZ"/>
              </w:rPr>
              <w:t>s</w:t>
            </w:r>
            <w:r w:rsidRPr="00692D4B">
              <w:rPr>
                <w:color w:val="000000"/>
                <w:lang w:eastAsia="en-NZ"/>
              </w:rPr>
              <w:t>. They are there in a supportive role only.</w:t>
            </w:r>
          </w:p>
        </w:tc>
      </w:tr>
      <w:tr w:rsidR="00AB1158" w14:paraId="7248CFD0" w14:textId="77777777" w:rsidTr="00313888">
        <w:trPr>
          <w:cantSplit/>
        </w:trPr>
        <w:tc>
          <w:tcPr>
            <w:tcW w:w="1843" w:type="dxa"/>
          </w:tcPr>
          <w:p w14:paraId="290D8315" w14:textId="77777777" w:rsidR="00AB1158" w:rsidRPr="00692D4B" w:rsidRDefault="00AB1158" w:rsidP="00313888">
            <w:pPr>
              <w:pStyle w:val="TableText"/>
              <w:ind w:right="113"/>
              <w:rPr>
                <w:lang w:eastAsia="en-NZ"/>
              </w:rPr>
            </w:pPr>
            <w:r w:rsidRPr="00692D4B">
              <w:rPr>
                <w:lang w:eastAsia="en-NZ"/>
              </w:rPr>
              <w:t>Telephone contact with service user to follow up after an appointment with a dietician</w:t>
            </w:r>
          </w:p>
        </w:tc>
        <w:tc>
          <w:tcPr>
            <w:tcW w:w="1276" w:type="dxa"/>
          </w:tcPr>
          <w:p w14:paraId="066A86E3" w14:textId="77777777" w:rsidR="00AB1158" w:rsidRPr="00692D4B" w:rsidRDefault="00AB1158" w:rsidP="00313888">
            <w:pPr>
              <w:pStyle w:val="TableText"/>
              <w:jc w:val="center"/>
              <w:rPr>
                <w:color w:val="000000"/>
                <w:lang w:eastAsia="en-NZ"/>
              </w:rPr>
            </w:pPr>
            <w:r w:rsidRPr="00692D4B">
              <w:rPr>
                <w:color w:val="000000"/>
                <w:lang w:eastAsia="en-NZ"/>
              </w:rPr>
              <w:t>Yes</w:t>
            </w:r>
          </w:p>
        </w:tc>
        <w:tc>
          <w:tcPr>
            <w:tcW w:w="1134" w:type="dxa"/>
          </w:tcPr>
          <w:p w14:paraId="3FC5662A" w14:textId="77777777" w:rsidR="00AB1158" w:rsidRPr="00692D4B" w:rsidRDefault="00AB1158" w:rsidP="00313888">
            <w:pPr>
              <w:pStyle w:val="TableText"/>
              <w:jc w:val="center"/>
              <w:rPr>
                <w:color w:val="000000"/>
                <w:lang w:eastAsia="en-NZ"/>
              </w:rPr>
            </w:pPr>
            <w:r w:rsidRPr="00692D4B">
              <w:rPr>
                <w:color w:val="000000"/>
                <w:lang w:eastAsia="en-NZ"/>
              </w:rPr>
              <w:t>PH</w:t>
            </w:r>
          </w:p>
        </w:tc>
        <w:tc>
          <w:tcPr>
            <w:tcW w:w="4394" w:type="dxa"/>
          </w:tcPr>
          <w:p w14:paraId="12ED3FD6" w14:textId="77777777" w:rsidR="00AB1158" w:rsidRDefault="00AB1158" w:rsidP="00313888">
            <w:pPr>
              <w:pStyle w:val="TableText"/>
              <w:ind w:right="113"/>
            </w:pPr>
            <w:r>
              <w:t>The s</w:t>
            </w:r>
            <w:r w:rsidRPr="00692D4B">
              <w:t xml:space="preserve">upport worker telephones </w:t>
            </w:r>
            <w:r>
              <w:t xml:space="preserve">the </w:t>
            </w:r>
            <w:r w:rsidRPr="00692D4B">
              <w:t>service user to enquire how she got on at her appointment with the dieti</w:t>
            </w:r>
            <w:r>
              <w:t>t</w:t>
            </w:r>
            <w:r w:rsidRPr="00692D4B">
              <w:t xml:space="preserve">ian. </w:t>
            </w:r>
            <w:r>
              <w:t>The s</w:t>
            </w:r>
            <w:r w:rsidRPr="00692D4B">
              <w:t xml:space="preserve">ervice user states that the appointment </w:t>
            </w:r>
            <w:r>
              <w:t xml:space="preserve">was </w:t>
            </w:r>
            <w:r w:rsidRPr="00692D4B">
              <w:t xml:space="preserve">postponed. She </w:t>
            </w:r>
            <w:r>
              <w:t>i</w:t>
            </w:r>
            <w:r w:rsidRPr="00692D4B">
              <w:t>s also waiting to hear about a proposed counsellor appointment.</w:t>
            </w:r>
          </w:p>
          <w:p w14:paraId="32B6C1C5" w14:textId="77777777" w:rsidR="00AB1158" w:rsidRPr="00692D4B" w:rsidRDefault="00AB1158" w:rsidP="00313888">
            <w:pPr>
              <w:pStyle w:val="TableText"/>
              <w:ind w:right="113"/>
            </w:pPr>
            <w:r>
              <w:t>The s</w:t>
            </w:r>
            <w:r w:rsidRPr="00692D4B">
              <w:t xml:space="preserve">ervice user asks </w:t>
            </w:r>
            <w:r>
              <w:t xml:space="preserve">the </w:t>
            </w:r>
            <w:r w:rsidRPr="00692D4B">
              <w:t>support worker to contact the dieti</w:t>
            </w:r>
            <w:r>
              <w:t>t</w:t>
            </w:r>
            <w:r w:rsidRPr="00692D4B">
              <w:t>ian and counsellor on her behalf.</w:t>
            </w:r>
          </w:p>
        </w:tc>
        <w:tc>
          <w:tcPr>
            <w:tcW w:w="1276" w:type="dxa"/>
          </w:tcPr>
          <w:p w14:paraId="283471EB" w14:textId="77777777" w:rsidR="00AB1158" w:rsidRPr="00692D4B" w:rsidRDefault="00464878" w:rsidP="007A248F">
            <w:pPr>
              <w:pStyle w:val="TableText"/>
              <w:ind w:left="113" w:right="113"/>
              <w:jc w:val="center"/>
              <w:rPr>
                <w:strike/>
                <w:color w:val="000000"/>
                <w:lang w:eastAsia="en-NZ"/>
              </w:rPr>
            </w:pPr>
            <w:hyperlink w:anchor="_T43_–_Community" w:history="1">
              <w:r w:rsidRPr="00464878">
                <w:rPr>
                  <w:rStyle w:val="Hyperlink"/>
                </w:rPr>
                <w:t>T43</w:t>
              </w:r>
            </w:hyperlink>
            <w:r w:rsidR="00AB1158">
              <w:rPr>
                <w:color w:val="000000"/>
                <w:lang w:eastAsia="en-NZ"/>
              </w:rPr>
              <w:t xml:space="preserve"> an</w:t>
            </w:r>
            <w:r w:rsidR="00AB1158" w:rsidRPr="00CF5DA4">
              <w:rPr>
                <w:lang w:eastAsia="en-NZ"/>
              </w:rPr>
              <w:t xml:space="preserve">d </w:t>
            </w:r>
            <w:hyperlink w:anchor="_T44_–_Advocacy" w:history="1">
              <w:r w:rsidR="009131DD" w:rsidRPr="009131DD">
                <w:rPr>
                  <w:rStyle w:val="Hyperlink"/>
                  <w:lang w:eastAsia="en-NZ"/>
                </w:rPr>
                <w:t>T44</w:t>
              </w:r>
            </w:hyperlink>
          </w:p>
        </w:tc>
        <w:tc>
          <w:tcPr>
            <w:tcW w:w="1984" w:type="dxa"/>
          </w:tcPr>
          <w:p w14:paraId="7F03058E" w14:textId="77777777" w:rsidR="00AB1158" w:rsidRPr="00692D4B" w:rsidRDefault="00AB1158" w:rsidP="00313888">
            <w:pPr>
              <w:pStyle w:val="TableText"/>
              <w:ind w:right="113"/>
              <w:rPr>
                <w:color w:val="000000"/>
                <w:lang w:eastAsia="en-NZ"/>
              </w:rPr>
            </w:pPr>
            <w:r>
              <w:t>In this scenario, FWI is N.</w:t>
            </w:r>
          </w:p>
        </w:tc>
        <w:tc>
          <w:tcPr>
            <w:tcW w:w="2835" w:type="dxa"/>
          </w:tcPr>
          <w:p w14:paraId="31F919D7" w14:textId="77777777" w:rsidR="00AB1158" w:rsidRPr="00692D4B" w:rsidRDefault="00AB1158" w:rsidP="00313888">
            <w:pPr>
              <w:pStyle w:val="TableText"/>
              <w:rPr>
                <w:color w:val="000000"/>
                <w:lang w:eastAsia="en-NZ"/>
              </w:rPr>
            </w:pPr>
            <w:r w:rsidRPr="00692D4B">
              <w:rPr>
                <w:color w:val="000000"/>
                <w:lang w:eastAsia="en-NZ"/>
              </w:rPr>
              <w:t xml:space="preserve">Contact with </w:t>
            </w:r>
            <w:r>
              <w:rPr>
                <w:color w:val="000000"/>
                <w:lang w:eastAsia="en-NZ"/>
              </w:rPr>
              <w:t xml:space="preserve">the </w:t>
            </w:r>
            <w:r w:rsidRPr="00692D4B">
              <w:rPr>
                <w:color w:val="000000"/>
                <w:lang w:eastAsia="en-NZ"/>
              </w:rPr>
              <w:t>service user is in a supportive role</w:t>
            </w:r>
            <w:r>
              <w:rPr>
                <w:color w:val="000000"/>
                <w:lang w:eastAsia="en-NZ"/>
              </w:rPr>
              <w:t xml:space="preserve">, so use </w:t>
            </w:r>
            <w:hyperlink w:anchor="_T43_–_Community" w:history="1">
              <w:r w:rsidR="00464878" w:rsidRPr="00464878">
                <w:rPr>
                  <w:rStyle w:val="Hyperlink"/>
                </w:rPr>
                <w:t>T43</w:t>
              </w:r>
            </w:hyperlink>
            <w:r w:rsidRPr="00692D4B">
              <w:rPr>
                <w:color w:val="000000"/>
                <w:lang w:eastAsia="en-NZ"/>
              </w:rPr>
              <w:t>.</w:t>
            </w:r>
          </w:p>
          <w:p w14:paraId="3C610D52" w14:textId="77777777" w:rsidR="00AB1158" w:rsidRPr="00692D4B" w:rsidRDefault="00AB1158" w:rsidP="009131DD">
            <w:pPr>
              <w:pStyle w:val="TableText"/>
              <w:rPr>
                <w:color w:val="000000"/>
                <w:lang w:eastAsia="en-NZ"/>
              </w:rPr>
            </w:pPr>
            <w:r w:rsidRPr="00692D4B">
              <w:rPr>
                <w:color w:val="000000"/>
                <w:lang w:eastAsia="en-NZ"/>
              </w:rPr>
              <w:t xml:space="preserve">When the support worker contacts the dietician and the counsellor, these will be separate </w:t>
            </w:r>
            <w:hyperlink w:anchor="_T44_–_Advocacy" w:history="1">
              <w:r w:rsidR="009131DD" w:rsidRPr="009131DD">
                <w:rPr>
                  <w:rStyle w:val="Hyperlink"/>
                  <w:lang w:eastAsia="en-NZ"/>
                </w:rPr>
                <w:t>T44</w:t>
              </w:r>
            </w:hyperlink>
            <w:r w:rsidRPr="00692D4B">
              <w:rPr>
                <w:color w:val="000000"/>
                <w:lang w:eastAsia="en-NZ"/>
              </w:rPr>
              <w:t xml:space="preserve"> – </w:t>
            </w:r>
            <w:r w:rsidRPr="00692D4B">
              <w:rPr>
                <w:i/>
                <w:color w:val="000000"/>
                <w:lang w:eastAsia="en-NZ"/>
              </w:rPr>
              <w:t xml:space="preserve">Advocacy </w:t>
            </w:r>
            <w:r w:rsidRPr="00692D4B">
              <w:rPr>
                <w:color w:val="000000"/>
                <w:lang w:eastAsia="en-NZ"/>
              </w:rPr>
              <w:t>activities.</w:t>
            </w:r>
          </w:p>
        </w:tc>
      </w:tr>
    </w:tbl>
    <w:p w14:paraId="6E595446" w14:textId="77777777" w:rsidR="00AB1158" w:rsidRDefault="00AB1158" w:rsidP="00A11042"/>
    <w:p w14:paraId="7402E90D" w14:textId="77777777" w:rsidR="00AB1158" w:rsidRDefault="00AB1158" w:rsidP="00A11042">
      <w:pPr>
        <w:pStyle w:val="Heading2"/>
        <w:keepNext w:val="0"/>
        <w:pageBreakBefore/>
        <w:spacing w:before="0"/>
      </w:pPr>
      <w:bookmarkStart w:id="322" w:name="_T44_–_Advocacy"/>
      <w:bookmarkStart w:id="323" w:name="_Toc74652697"/>
      <w:bookmarkStart w:id="324" w:name="_Toc163564972"/>
      <w:bookmarkStart w:id="325" w:name="_Toc163808123"/>
      <w:bookmarkStart w:id="326" w:name="T44"/>
      <w:bookmarkEnd w:id="322"/>
      <w:r>
        <w:lastRenderedPageBreak/>
        <w:t>T44 – Advocacy</w:t>
      </w:r>
      <w:bookmarkEnd w:id="323"/>
      <w:bookmarkEnd w:id="324"/>
      <w:bookmarkEnd w:id="325"/>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10"/>
        <w:gridCol w:w="7513"/>
        <w:gridCol w:w="4678"/>
      </w:tblGrid>
      <w:tr w:rsidR="00AB1158" w14:paraId="352F9B05" w14:textId="77777777" w:rsidTr="005F3216">
        <w:trPr>
          <w:cantSplit/>
          <w:tblHeader/>
        </w:trPr>
        <w:tc>
          <w:tcPr>
            <w:tcW w:w="2410" w:type="dxa"/>
            <w:tcBorders>
              <w:top w:val="nil"/>
              <w:bottom w:val="nil"/>
            </w:tcBorders>
            <w:shd w:val="clear" w:color="auto" w:fill="D9D9D9" w:themeFill="background1" w:themeFillShade="D9"/>
          </w:tcPr>
          <w:bookmarkEnd w:id="326"/>
          <w:p w14:paraId="2EB3A005" w14:textId="77777777" w:rsidR="00AB1158" w:rsidRPr="00262018" w:rsidRDefault="00AB1158" w:rsidP="00085CE6">
            <w:pPr>
              <w:pStyle w:val="TableText"/>
              <w:ind w:right="142"/>
              <w:rPr>
                <w:b/>
              </w:rPr>
            </w:pPr>
            <w:r>
              <w:rPr>
                <w:b/>
              </w:rPr>
              <w:t>Keywords</w:t>
            </w:r>
          </w:p>
        </w:tc>
        <w:tc>
          <w:tcPr>
            <w:tcW w:w="7513" w:type="dxa"/>
            <w:tcBorders>
              <w:top w:val="nil"/>
              <w:bottom w:val="nil"/>
            </w:tcBorders>
            <w:shd w:val="clear" w:color="auto" w:fill="D9D9D9" w:themeFill="background1" w:themeFillShade="D9"/>
          </w:tcPr>
          <w:p w14:paraId="3C0EA2E1" w14:textId="77777777" w:rsidR="00AB1158" w:rsidRPr="00262018" w:rsidRDefault="00AB1158" w:rsidP="00085CE6">
            <w:pPr>
              <w:pStyle w:val="TableText"/>
              <w:ind w:right="142"/>
              <w:rPr>
                <w:b/>
              </w:rPr>
            </w:pPr>
            <w:r>
              <w:rPr>
                <w:b/>
              </w:rPr>
              <w:t>HISO PRIMHD description</w:t>
            </w:r>
          </w:p>
        </w:tc>
        <w:tc>
          <w:tcPr>
            <w:tcW w:w="4678" w:type="dxa"/>
            <w:tcBorders>
              <w:top w:val="nil"/>
              <w:bottom w:val="nil"/>
            </w:tcBorders>
            <w:shd w:val="clear" w:color="auto" w:fill="D9D9D9" w:themeFill="background1" w:themeFillShade="D9"/>
          </w:tcPr>
          <w:p w14:paraId="188B5B05" w14:textId="77777777" w:rsidR="00AB1158" w:rsidRDefault="00AB1158" w:rsidP="00085CE6">
            <w:pPr>
              <w:pStyle w:val="TableText"/>
              <w:rPr>
                <w:b/>
              </w:rPr>
            </w:pPr>
            <w:r>
              <w:rPr>
                <w:b/>
              </w:rPr>
              <w:t>Additional comments</w:t>
            </w:r>
          </w:p>
        </w:tc>
      </w:tr>
      <w:tr w:rsidR="00AB1158" w:rsidRPr="004F0F45" w14:paraId="742A5865" w14:textId="77777777" w:rsidTr="005F3216">
        <w:trPr>
          <w:cantSplit/>
        </w:trPr>
        <w:tc>
          <w:tcPr>
            <w:tcW w:w="2410" w:type="dxa"/>
            <w:tcBorders>
              <w:top w:val="nil"/>
              <w:bottom w:val="single" w:sz="4" w:space="0" w:color="A6A6A6" w:themeColor="background1" w:themeShade="A6"/>
            </w:tcBorders>
          </w:tcPr>
          <w:p w14:paraId="7E5ADE3D" w14:textId="77777777" w:rsidR="00AB1158" w:rsidRDefault="00AB1158" w:rsidP="00AB1158">
            <w:pPr>
              <w:pStyle w:val="TableBullet"/>
              <w:ind w:right="142"/>
            </w:pPr>
            <w:r w:rsidRPr="00692D4B">
              <w:t>Goal and solution focus</w:t>
            </w:r>
          </w:p>
          <w:p w14:paraId="7F0CB8AD" w14:textId="77777777" w:rsidR="00AB1158" w:rsidRDefault="00AB1158" w:rsidP="00AB1158">
            <w:pPr>
              <w:pStyle w:val="TableBullet"/>
              <w:ind w:right="142"/>
            </w:pPr>
            <w:r w:rsidRPr="00692D4B">
              <w:t>Link to services</w:t>
            </w:r>
          </w:p>
          <w:p w14:paraId="2615C20E" w14:textId="77777777" w:rsidR="00AB1158" w:rsidRDefault="00AB1158" w:rsidP="00AB1158">
            <w:pPr>
              <w:pStyle w:val="TableBullet"/>
              <w:ind w:right="142"/>
            </w:pPr>
            <w:r w:rsidRPr="00692D4B">
              <w:t>Promotion</w:t>
            </w:r>
          </w:p>
        </w:tc>
        <w:tc>
          <w:tcPr>
            <w:tcW w:w="7513" w:type="dxa"/>
            <w:tcBorders>
              <w:top w:val="nil"/>
              <w:bottom w:val="single" w:sz="4" w:space="0" w:color="A6A6A6" w:themeColor="background1" w:themeShade="A6"/>
            </w:tcBorders>
          </w:tcPr>
          <w:p w14:paraId="2BC25AA5" w14:textId="77777777" w:rsidR="00AB1158" w:rsidRPr="00FD5C89" w:rsidRDefault="00AB1158" w:rsidP="00085CE6">
            <w:pPr>
              <w:pStyle w:val="TableText"/>
              <w:ind w:right="142"/>
            </w:pPr>
            <w:r w:rsidRPr="00FD5C89">
              <w:t>Support services offered to actively advance and</w:t>
            </w:r>
            <w:r>
              <w:t>/</w:t>
            </w:r>
            <w:r w:rsidRPr="00FD5C89">
              <w:t>or protect the rights and interests of t</w:t>
            </w:r>
            <w:r>
              <w:t>ā</w:t>
            </w:r>
            <w:r w:rsidRPr="00FD5C89">
              <w:t>ngata whaiora/consumers with mental illness and/or addiction.</w:t>
            </w:r>
          </w:p>
          <w:p w14:paraId="5A1C3153" w14:textId="77777777" w:rsidR="00AB1158" w:rsidRPr="00FD5C89" w:rsidRDefault="00AB1158" w:rsidP="00085CE6">
            <w:pPr>
              <w:pStyle w:val="TableText"/>
              <w:ind w:right="142"/>
            </w:pPr>
            <w:r w:rsidRPr="00FD5C89">
              <w:t>Provide goal and solution</w:t>
            </w:r>
            <w:r>
              <w:t>-</w:t>
            </w:r>
            <w:r w:rsidRPr="00FD5C89">
              <w:t>centred advocacy for t</w:t>
            </w:r>
            <w:r>
              <w:t>ā</w:t>
            </w:r>
            <w:r w:rsidRPr="00FD5C89">
              <w:t>ngata whaiora/consumers accessing services and who are searching for solutions to concerns or problems relating to their mental health or addiction treatment or support.</w:t>
            </w:r>
          </w:p>
          <w:p w14:paraId="069D1EA3" w14:textId="77777777" w:rsidR="00AB1158" w:rsidRPr="00FD5C89" w:rsidRDefault="00AB1158" w:rsidP="00085CE6">
            <w:pPr>
              <w:pStyle w:val="TableText"/>
              <w:ind w:right="142"/>
            </w:pPr>
            <w:r w:rsidRPr="00FD5C89">
              <w:t>This support can be (but is not limited to):</w:t>
            </w:r>
          </w:p>
          <w:p w14:paraId="54AD12C1" w14:textId="77777777" w:rsidR="00AB1158" w:rsidRPr="00FD5C89" w:rsidRDefault="00AB1158" w:rsidP="00AB1158">
            <w:pPr>
              <w:pStyle w:val="TableBullet"/>
              <w:ind w:right="142"/>
            </w:pPr>
            <w:r w:rsidRPr="00FD5C89">
              <w:t>link between the tangata whaiora/consumer accessing services and the provider to facilitate the resolution of conc</w:t>
            </w:r>
            <w:r>
              <w:t>erns or problems</w:t>
            </w:r>
          </w:p>
          <w:p w14:paraId="0EB55128" w14:textId="77777777" w:rsidR="00AB1158" w:rsidRPr="00FD5C89" w:rsidRDefault="00AB1158" w:rsidP="00AB1158">
            <w:pPr>
              <w:pStyle w:val="TableBullet"/>
              <w:ind w:right="142"/>
            </w:pPr>
            <w:r w:rsidRPr="00FD5C89">
              <w:t>promotion of the tangata whaiora</w:t>
            </w:r>
            <w:r>
              <w:t>/consumer</w:t>
            </w:r>
            <w:r w:rsidR="00901EAF">
              <w:t>’</w:t>
            </w:r>
            <w:r>
              <w:t>s needs and strengths</w:t>
            </w:r>
          </w:p>
          <w:p w14:paraId="5CF7133E" w14:textId="77777777" w:rsidR="00AB1158" w:rsidRPr="00FD5C89" w:rsidRDefault="00AB1158" w:rsidP="00AB1158">
            <w:pPr>
              <w:pStyle w:val="TableBullet"/>
              <w:ind w:right="142"/>
            </w:pPr>
            <w:r w:rsidRPr="00FD5C89">
              <w:t>assistance in legal processes pertaining to mental health and addiction legislation</w:t>
            </w:r>
          </w:p>
          <w:p w14:paraId="0DAA15B5" w14:textId="77777777" w:rsidR="00AB1158" w:rsidRPr="00FD5C89" w:rsidRDefault="00AB1158" w:rsidP="00AB1158">
            <w:pPr>
              <w:pStyle w:val="TableBullet"/>
              <w:ind w:right="142"/>
            </w:pPr>
            <w:r w:rsidRPr="00FD5C89">
              <w:t>information and access to other community resources and services</w:t>
            </w:r>
          </w:p>
          <w:p w14:paraId="510F6E9C" w14:textId="77777777" w:rsidR="00AB1158" w:rsidRDefault="00AB1158" w:rsidP="00AB1158">
            <w:pPr>
              <w:pStyle w:val="TableBullet"/>
              <w:ind w:right="142"/>
            </w:pPr>
            <w:r w:rsidRPr="00FD5C89">
              <w:t>information</w:t>
            </w:r>
            <w:r>
              <w:t xml:space="preserve"> about</w:t>
            </w:r>
            <w:r w:rsidRPr="00FD5C89">
              <w:t xml:space="preserve">/explanation </w:t>
            </w:r>
            <w:r>
              <w:t xml:space="preserve">of </w:t>
            </w:r>
            <w:r w:rsidRPr="00FD5C89">
              <w:t>the poli</w:t>
            </w:r>
            <w:r>
              <w:t>cies and protocols of services.</w:t>
            </w:r>
          </w:p>
        </w:tc>
        <w:tc>
          <w:tcPr>
            <w:tcW w:w="4678" w:type="dxa"/>
            <w:tcBorders>
              <w:top w:val="nil"/>
              <w:bottom w:val="single" w:sz="4" w:space="0" w:color="A6A6A6" w:themeColor="background1" w:themeShade="A6"/>
            </w:tcBorders>
          </w:tcPr>
          <w:p w14:paraId="581336CE" w14:textId="77777777" w:rsidR="00AB1158" w:rsidRPr="004F0F45" w:rsidRDefault="00AB1158" w:rsidP="0014625B">
            <w:pPr>
              <w:pStyle w:val="TableText"/>
            </w:pPr>
            <w:r w:rsidRPr="00FD5C89">
              <w:t xml:space="preserve">If the service user and the lead clinician are </w:t>
            </w:r>
            <w:r>
              <w:t xml:space="preserve">not present, then record </w:t>
            </w:r>
            <w:hyperlink w:anchor="_T08_–_Care/liaison" w:history="1">
              <w:r w:rsidR="0014625B" w:rsidRPr="0014625B">
                <w:rPr>
                  <w:rStyle w:val="Hyperlink"/>
                </w:rPr>
                <w:t>T08</w:t>
              </w:r>
            </w:hyperlink>
            <w:r w:rsidRPr="007F5C61">
              <w:t xml:space="preserve"> – </w:t>
            </w:r>
            <w:r w:rsidRPr="007F5C61">
              <w:rPr>
                <w:i/>
              </w:rPr>
              <w:t>Care coordination activity</w:t>
            </w:r>
            <w:r w:rsidRPr="00B14F7C">
              <w:t>.</w:t>
            </w:r>
          </w:p>
        </w:tc>
      </w:tr>
      <w:tr w:rsidR="00AB1158" w:rsidRPr="004F0F45" w14:paraId="4176D744" w14:textId="77777777" w:rsidTr="0069489C">
        <w:trPr>
          <w:cantSplit/>
        </w:trPr>
        <w:tc>
          <w:tcPr>
            <w:tcW w:w="14601" w:type="dxa"/>
            <w:gridSpan w:val="3"/>
            <w:tcBorders>
              <w:top w:val="single" w:sz="4" w:space="0" w:color="A6A6A6" w:themeColor="background1" w:themeShade="A6"/>
              <w:bottom w:val="single" w:sz="4" w:space="0" w:color="A6A6A6" w:themeColor="background1" w:themeShade="A6"/>
            </w:tcBorders>
          </w:tcPr>
          <w:p w14:paraId="178E198C" w14:textId="77777777" w:rsidR="00AB1158" w:rsidRPr="00FD5C89" w:rsidRDefault="00AB1158" w:rsidP="002B5623">
            <w:pPr>
              <w:pStyle w:val="TableText"/>
            </w:pPr>
            <w:r>
              <w:rPr>
                <w:rFonts w:cs="Arial"/>
                <w:b/>
                <w:bCs/>
                <w:szCs w:val="18"/>
              </w:rPr>
              <w:t>Family/</w:t>
            </w:r>
            <w:r w:rsidR="002B5623">
              <w:rPr>
                <w:rFonts w:cs="Arial"/>
                <w:b/>
                <w:bCs/>
                <w:szCs w:val="18"/>
                <w:lang w:val="mi-NZ"/>
              </w:rPr>
              <w:t>whā</w:t>
            </w:r>
            <w:r>
              <w:rPr>
                <w:rFonts w:cs="Arial"/>
                <w:b/>
                <w:bCs/>
                <w:szCs w:val="18"/>
                <w:lang w:val="mi-NZ"/>
              </w:rPr>
              <w:t xml:space="preserve">nau </w:t>
            </w:r>
            <w:r w:rsidRPr="00813B7D">
              <w:rPr>
                <w:rFonts w:cs="Arial"/>
                <w:b/>
                <w:bCs/>
                <w:szCs w:val="18"/>
                <w:lang w:val="mi-NZ"/>
              </w:rPr>
              <w:t>involvement</w:t>
            </w:r>
            <w:r>
              <w:rPr>
                <w:rFonts w:cs="Arial"/>
                <w:b/>
                <w:bCs/>
                <w:szCs w:val="18"/>
                <w:lang w:val="mi-NZ"/>
              </w:rPr>
              <w:t xml:space="preserve"> (FWI)</w:t>
            </w:r>
            <w:r w:rsidRPr="007F3ACF">
              <w:rPr>
                <w:rFonts w:cs="Arial"/>
                <w:b/>
                <w:bCs/>
                <w:szCs w:val="18"/>
                <w:lang w:val="mi-NZ"/>
              </w:rPr>
              <w:t>:</w:t>
            </w:r>
            <w:r w:rsidRPr="007F3ACF">
              <w:rPr>
                <w:rFonts w:cs="Arial"/>
                <w:szCs w:val="18"/>
              </w:rPr>
              <w:t xml:space="preserve"> </w:t>
            </w:r>
            <w:r w:rsidRPr="00813B7D">
              <w:rPr>
                <w:rFonts w:cs="Arial"/>
                <w:szCs w:val="18"/>
              </w:rPr>
              <w:t>Can</w:t>
            </w:r>
            <w:r w:rsidRPr="007F3ACF">
              <w:rPr>
                <w:rFonts w:cs="Arial"/>
                <w:szCs w:val="18"/>
              </w:rPr>
              <w:t xml:space="preserve"> be either Y or N. Is Y if family/whānau are </w:t>
            </w:r>
            <w:r>
              <w:rPr>
                <w:rFonts w:cs="Arial"/>
                <w:szCs w:val="18"/>
              </w:rPr>
              <w:t>involved</w:t>
            </w:r>
            <w:r w:rsidRPr="007F3ACF">
              <w:rPr>
                <w:rFonts w:cs="Arial"/>
                <w:szCs w:val="18"/>
              </w:rPr>
              <w:t xml:space="preserve"> or N if family/whānau are not </w:t>
            </w:r>
            <w:r>
              <w:rPr>
                <w:rFonts w:cs="Arial"/>
                <w:szCs w:val="18"/>
              </w:rPr>
              <w:t>involved</w:t>
            </w:r>
            <w:r w:rsidRPr="007F3ACF">
              <w:rPr>
                <w:rFonts w:cs="Arial"/>
                <w:szCs w:val="18"/>
              </w:rPr>
              <w:t>.</w:t>
            </w:r>
          </w:p>
        </w:tc>
      </w:tr>
    </w:tbl>
    <w:p w14:paraId="072D2984" w14:textId="77777777" w:rsidR="00AB1158" w:rsidRDefault="00AB1158" w:rsidP="00AB115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276"/>
        <w:gridCol w:w="1134"/>
        <w:gridCol w:w="5103"/>
        <w:gridCol w:w="1134"/>
        <w:gridCol w:w="2268"/>
        <w:gridCol w:w="1843"/>
      </w:tblGrid>
      <w:tr w:rsidR="00AB1158" w:rsidRPr="005F3216" w14:paraId="76B0FBDE" w14:textId="77777777" w:rsidTr="005F3216">
        <w:trPr>
          <w:cantSplit/>
          <w:tblHeader/>
        </w:trPr>
        <w:tc>
          <w:tcPr>
            <w:tcW w:w="1843" w:type="dxa"/>
            <w:tcBorders>
              <w:top w:val="nil"/>
              <w:bottom w:val="nil"/>
            </w:tcBorders>
            <w:shd w:val="clear" w:color="auto" w:fill="D9D9D9" w:themeFill="background1" w:themeFillShade="D9"/>
          </w:tcPr>
          <w:p w14:paraId="6A9E7050" w14:textId="77777777" w:rsidR="00AB1158" w:rsidRPr="005F3216" w:rsidRDefault="00AB1158" w:rsidP="00A11042">
            <w:pPr>
              <w:pStyle w:val="TableText"/>
              <w:rPr>
                <w:b/>
              </w:rPr>
            </w:pPr>
            <w:r w:rsidRPr="005F3216">
              <w:rPr>
                <w:b/>
              </w:rPr>
              <w:br w:type="page"/>
            </w:r>
            <w:r w:rsidRPr="005F3216">
              <w:rPr>
                <w:b/>
              </w:rPr>
              <w:br w:type="page"/>
              <w:t>Activity purpose</w:t>
            </w:r>
          </w:p>
        </w:tc>
        <w:tc>
          <w:tcPr>
            <w:tcW w:w="1276" w:type="dxa"/>
            <w:tcBorders>
              <w:top w:val="nil"/>
              <w:bottom w:val="nil"/>
            </w:tcBorders>
            <w:shd w:val="clear" w:color="auto" w:fill="D9D9D9" w:themeFill="background1" w:themeFillShade="D9"/>
          </w:tcPr>
          <w:p w14:paraId="5B479237" w14:textId="77777777" w:rsidR="00AB1158" w:rsidRPr="005F3216" w:rsidRDefault="00AB1158" w:rsidP="005F3216">
            <w:pPr>
              <w:pStyle w:val="TableText"/>
              <w:jc w:val="center"/>
              <w:rPr>
                <w:b/>
                <w:highlight w:val="yellow"/>
              </w:rPr>
            </w:pPr>
            <w:r w:rsidRPr="005F3216">
              <w:rPr>
                <w:b/>
              </w:rPr>
              <w:t>Is the service user a direct recipient?</w:t>
            </w:r>
          </w:p>
        </w:tc>
        <w:tc>
          <w:tcPr>
            <w:tcW w:w="1134" w:type="dxa"/>
            <w:tcBorders>
              <w:top w:val="nil"/>
              <w:bottom w:val="nil"/>
            </w:tcBorders>
            <w:shd w:val="clear" w:color="auto" w:fill="D9D9D9" w:themeFill="background1" w:themeFillShade="D9"/>
          </w:tcPr>
          <w:p w14:paraId="63C12A0F" w14:textId="77777777" w:rsidR="00AB1158" w:rsidRPr="005F3216" w:rsidRDefault="00AB1158" w:rsidP="005F3216">
            <w:pPr>
              <w:pStyle w:val="TableText"/>
              <w:jc w:val="center"/>
              <w:rPr>
                <w:b/>
              </w:rPr>
            </w:pPr>
            <w:hyperlink w:anchor="Appendix_1_Activity_Setting" w:history="1">
              <w:r w:rsidRPr="005F3216">
                <w:rPr>
                  <w:rStyle w:val="Hyperlink"/>
                  <w:color w:val="auto"/>
                </w:rPr>
                <w:t>Activity setting</w:t>
              </w:r>
            </w:hyperlink>
            <w:r w:rsidRPr="005F3216">
              <w:rPr>
                <w:rStyle w:val="Hyperlink"/>
                <w:color w:val="auto"/>
              </w:rPr>
              <w:t xml:space="preserve"> </w:t>
            </w:r>
            <w:r w:rsidRPr="005F3216">
              <w:rPr>
                <w:b/>
              </w:rPr>
              <w:t>example</w:t>
            </w:r>
          </w:p>
        </w:tc>
        <w:tc>
          <w:tcPr>
            <w:tcW w:w="5103" w:type="dxa"/>
            <w:tcBorders>
              <w:top w:val="nil"/>
              <w:bottom w:val="nil"/>
            </w:tcBorders>
            <w:shd w:val="clear" w:color="auto" w:fill="D9D9D9" w:themeFill="background1" w:themeFillShade="D9"/>
          </w:tcPr>
          <w:p w14:paraId="047778BD" w14:textId="77777777" w:rsidR="00AB1158" w:rsidRPr="005F3216" w:rsidRDefault="00AB1158" w:rsidP="005F3216">
            <w:pPr>
              <w:pStyle w:val="TableText"/>
              <w:jc w:val="center"/>
              <w:rPr>
                <w:b/>
              </w:rPr>
            </w:pPr>
            <w:r w:rsidRPr="005F3216">
              <w:rPr>
                <w:b/>
              </w:rPr>
              <w:t>Case scenario</w:t>
            </w:r>
          </w:p>
        </w:tc>
        <w:tc>
          <w:tcPr>
            <w:tcW w:w="1134" w:type="dxa"/>
            <w:tcBorders>
              <w:top w:val="nil"/>
              <w:bottom w:val="nil"/>
            </w:tcBorders>
            <w:shd w:val="clear" w:color="auto" w:fill="D9D9D9" w:themeFill="background1" w:themeFillShade="D9"/>
          </w:tcPr>
          <w:p w14:paraId="765FA4BA" w14:textId="77777777" w:rsidR="00AB1158" w:rsidRPr="005F3216" w:rsidRDefault="00AB1158" w:rsidP="005F3216">
            <w:pPr>
              <w:pStyle w:val="TableText"/>
              <w:jc w:val="center"/>
              <w:rPr>
                <w:b/>
              </w:rPr>
            </w:pPr>
            <w:r w:rsidRPr="005F3216">
              <w:rPr>
                <w:b/>
              </w:rPr>
              <w:t>PRIMHD activity type code</w:t>
            </w:r>
          </w:p>
        </w:tc>
        <w:tc>
          <w:tcPr>
            <w:tcW w:w="2268" w:type="dxa"/>
            <w:tcBorders>
              <w:top w:val="nil"/>
              <w:bottom w:val="nil"/>
            </w:tcBorders>
            <w:shd w:val="clear" w:color="auto" w:fill="D9D9D9" w:themeFill="background1" w:themeFillShade="D9"/>
          </w:tcPr>
          <w:p w14:paraId="4E3F6B01" w14:textId="77777777" w:rsidR="00AB1158" w:rsidRPr="005F3216" w:rsidRDefault="00AB1158" w:rsidP="005F3216">
            <w:pPr>
              <w:pStyle w:val="TableText"/>
              <w:jc w:val="center"/>
              <w:rPr>
                <w:b/>
              </w:rPr>
            </w:pPr>
            <w:r w:rsidRPr="005F3216">
              <w:rPr>
                <w:b/>
              </w:rPr>
              <w:t>FWI flag</w:t>
            </w:r>
          </w:p>
        </w:tc>
        <w:tc>
          <w:tcPr>
            <w:tcW w:w="1843" w:type="dxa"/>
            <w:tcBorders>
              <w:top w:val="nil"/>
              <w:bottom w:val="nil"/>
            </w:tcBorders>
            <w:shd w:val="clear" w:color="auto" w:fill="D9D9D9" w:themeFill="background1" w:themeFillShade="D9"/>
          </w:tcPr>
          <w:p w14:paraId="71F8F3E1" w14:textId="77777777" w:rsidR="00AB1158" w:rsidRPr="005F3216" w:rsidRDefault="00AB1158" w:rsidP="005F3216">
            <w:pPr>
              <w:pStyle w:val="TableText"/>
              <w:jc w:val="center"/>
              <w:rPr>
                <w:b/>
              </w:rPr>
            </w:pPr>
            <w:r w:rsidRPr="005F3216">
              <w:rPr>
                <w:b/>
              </w:rPr>
              <w:t>Relevant business rules or rationale</w:t>
            </w:r>
          </w:p>
        </w:tc>
      </w:tr>
      <w:tr w:rsidR="00AB1158" w14:paraId="0D15A471" w14:textId="77777777" w:rsidTr="005F3216">
        <w:trPr>
          <w:cantSplit/>
        </w:trPr>
        <w:tc>
          <w:tcPr>
            <w:tcW w:w="1843" w:type="dxa"/>
            <w:tcBorders>
              <w:top w:val="nil"/>
            </w:tcBorders>
          </w:tcPr>
          <w:p w14:paraId="7EBB5AAC" w14:textId="77777777" w:rsidR="00AB1158" w:rsidRPr="007F5C61" w:rsidRDefault="00AB1158" w:rsidP="005F3216">
            <w:pPr>
              <w:pStyle w:val="TableText"/>
              <w:ind w:right="113"/>
              <w:rPr>
                <w:lang w:eastAsia="en-NZ"/>
              </w:rPr>
            </w:pPr>
            <w:r w:rsidRPr="007F5C61">
              <w:rPr>
                <w:lang w:eastAsia="en-NZ"/>
              </w:rPr>
              <w:t>Assisting service user with WINZ application</w:t>
            </w:r>
          </w:p>
        </w:tc>
        <w:tc>
          <w:tcPr>
            <w:tcW w:w="1276" w:type="dxa"/>
            <w:tcBorders>
              <w:top w:val="nil"/>
            </w:tcBorders>
          </w:tcPr>
          <w:p w14:paraId="74926F65" w14:textId="77777777" w:rsidR="00AB1158" w:rsidRPr="007F5C61" w:rsidRDefault="00AB1158" w:rsidP="005F3216">
            <w:pPr>
              <w:pStyle w:val="TableText"/>
              <w:jc w:val="center"/>
              <w:rPr>
                <w:lang w:eastAsia="en-NZ"/>
              </w:rPr>
            </w:pPr>
            <w:r w:rsidRPr="007F5C61">
              <w:rPr>
                <w:color w:val="000000"/>
                <w:lang w:eastAsia="en-NZ"/>
              </w:rPr>
              <w:t>Yes</w:t>
            </w:r>
          </w:p>
        </w:tc>
        <w:tc>
          <w:tcPr>
            <w:tcW w:w="1134" w:type="dxa"/>
            <w:tcBorders>
              <w:top w:val="nil"/>
            </w:tcBorders>
          </w:tcPr>
          <w:p w14:paraId="30C859B9" w14:textId="77777777" w:rsidR="00AB1158" w:rsidRPr="007F5C61" w:rsidRDefault="00AB1158" w:rsidP="005F3216">
            <w:pPr>
              <w:pStyle w:val="TableText"/>
              <w:jc w:val="center"/>
              <w:rPr>
                <w:highlight w:val="yellow"/>
                <w:lang w:eastAsia="en-NZ"/>
              </w:rPr>
            </w:pPr>
            <w:r w:rsidRPr="007F5C61">
              <w:rPr>
                <w:color w:val="000000"/>
                <w:lang w:eastAsia="en-NZ"/>
              </w:rPr>
              <w:t>PH</w:t>
            </w:r>
          </w:p>
        </w:tc>
        <w:tc>
          <w:tcPr>
            <w:tcW w:w="5103" w:type="dxa"/>
            <w:tcBorders>
              <w:top w:val="nil"/>
            </w:tcBorders>
          </w:tcPr>
          <w:p w14:paraId="1126D491" w14:textId="77777777" w:rsidR="00AB1158" w:rsidRPr="005F3216" w:rsidRDefault="00AB1158" w:rsidP="005F3216">
            <w:pPr>
              <w:pStyle w:val="TableText"/>
              <w:ind w:right="113"/>
              <w:rPr>
                <w:spacing w:val="-2"/>
              </w:rPr>
            </w:pPr>
            <w:r w:rsidRPr="005F3216">
              <w:rPr>
                <w:spacing w:val="-2"/>
              </w:rPr>
              <w:t>A service user comes to their support worker and tells them that they have had their WINZ application rejected and they don</w:t>
            </w:r>
            <w:r w:rsidR="00901EAF" w:rsidRPr="005F3216">
              <w:rPr>
                <w:spacing w:val="-2"/>
              </w:rPr>
              <w:t>’</w:t>
            </w:r>
            <w:r w:rsidRPr="005F3216">
              <w:rPr>
                <w:spacing w:val="-2"/>
              </w:rPr>
              <w:t>t understand why. They ask for the support worker</w:t>
            </w:r>
            <w:r w:rsidR="00901EAF" w:rsidRPr="005F3216">
              <w:rPr>
                <w:spacing w:val="-2"/>
              </w:rPr>
              <w:t>’</w:t>
            </w:r>
            <w:r w:rsidRPr="005F3216">
              <w:rPr>
                <w:spacing w:val="-2"/>
              </w:rPr>
              <w:t>s help.</w:t>
            </w:r>
          </w:p>
          <w:p w14:paraId="19B587A9" w14:textId="77777777" w:rsidR="00AB1158" w:rsidRPr="007F5C61" w:rsidRDefault="00AB1158" w:rsidP="005F3216">
            <w:pPr>
              <w:pStyle w:val="TableText"/>
              <w:ind w:right="113"/>
            </w:pPr>
            <w:r w:rsidRPr="007F5C61">
              <w:t xml:space="preserve">The </w:t>
            </w:r>
            <w:r>
              <w:t>s</w:t>
            </w:r>
            <w:r w:rsidRPr="007F5C61">
              <w:t xml:space="preserve">upport </w:t>
            </w:r>
            <w:r>
              <w:t>w</w:t>
            </w:r>
            <w:r w:rsidRPr="007F5C61">
              <w:t>orker gives the WINZ case worker a call to find out why the application was rejected and to find out what information the service user needs to provide. The call takes 20</w:t>
            </w:r>
            <w:r>
              <w:t> </w:t>
            </w:r>
            <w:r w:rsidRPr="007F5C61">
              <w:t>min</w:t>
            </w:r>
            <w:r>
              <w:t>utes</w:t>
            </w:r>
            <w:r w:rsidRPr="007F5C61">
              <w:t>.</w:t>
            </w:r>
          </w:p>
        </w:tc>
        <w:tc>
          <w:tcPr>
            <w:tcW w:w="1134" w:type="dxa"/>
            <w:tcBorders>
              <w:top w:val="nil"/>
            </w:tcBorders>
          </w:tcPr>
          <w:p w14:paraId="64220EB9" w14:textId="77777777" w:rsidR="00AB1158" w:rsidRPr="007F5C61" w:rsidRDefault="009131DD" w:rsidP="005F3216">
            <w:pPr>
              <w:pStyle w:val="TableText"/>
              <w:jc w:val="center"/>
              <w:rPr>
                <w:lang w:eastAsia="en-NZ"/>
              </w:rPr>
            </w:pPr>
            <w:hyperlink w:anchor="_T44_–_Advocacy" w:history="1">
              <w:r w:rsidRPr="009131DD">
                <w:rPr>
                  <w:rStyle w:val="Hyperlink"/>
                  <w:lang w:eastAsia="en-NZ"/>
                </w:rPr>
                <w:t>T44</w:t>
              </w:r>
            </w:hyperlink>
          </w:p>
        </w:tc>
        <w:tc>
          <w:tcPr>
            <w:tcW w:w="2268" w:type="dxa"/>
            <w:tcBorders>
              <w:top w:val="nil"/>
            </w:tcBorders>
          </w:tcPr>
          <w:p w14:paraId="099BAF1E" w14:textId="77777777" w:rsidR="00AB1158" w:rsidRDefault="00AB1158" w:rsidP="005F3216">
            <w:pPr>
              <w:pStyle w:val="TableText"/>
              <w:ind w:right="113"/>
              <w:rPr>
                <w:color w:val="000000"/>
                <w:lang w:eastAsia="en-NZ"/>
              </w:rPr>
            </w:pPr>
            <w:r>
              <w:t>Family/whānau may or may not be involved. Report FWI flag as Y or N as appropriate.</w:t>
            </w:r>
          </w:p>
        </w:tc>
        <w:tc>
          <w:tcPr>
            <w:tcW w:w="1843" w:type="dxa"/>
            <w:tcBorders>
              <w:top w:val="nil"/>
            </w:tcBorders>
          </w:tcPr>
          <w:p w14:paraId="3499D88F" w14:textId="77777777" w:rsidR="00AB1158" w:rsidRPr="007F5C61" w:rsidRDefault="00AB1158" w:rsidP="00A11042">
            <w:pPr>
              <w:pStyle w:val="TableText"/>
              <w:rPr>
                <w:szCs w:val="21"/>
                <w:lang w:eastAsia="en-NZ"/>
              </w:rPr>
            </w:pPr>
            <w:r>
              <w:rPr>
                <w:color w:val="000000"/>
                <w:lang w:eastAsia="en-NZ"/>
              </w:rPr>
              <w:t>C</w:t>
            </w:r>
            <w:r w:rsidRPr="007F5C61">
              <w:rPr>
                <w:color w:val="000000"/>
                <w:lang w:eastAsia="en-NZ"/>
              </w:rPr>
              <w:t>ontact duration</w:t>
            </w:r>
            <w:r>
              <w:rPr>
                <w:color w:val="000000"/>
                <w:lang w:eastAsia="en-NZ"/>
              </w:rPr>
              <w:t xml:space="preserve"> is 20 minutes.</w:t>
            </w:r>
          </w:p>
        </w:tc>
      </w:tr>
      <w:tr w:rsidR="00AB1158" w14:paraId="396F7B0F" w14:textId="77777777" w:rsidTr="005F3216">
        <w:trPr>
          <w:cantSplit/>
        </w:trPr>
        <w:tc>
          <w:tcPr>
            <w:tcW w:w="1843" w:type="dxa"/>
          </w:tcPr>
          <w:p w14:paraId="12524943" w14:textId="77777777" w:rsidR="00AB1158" w:rsidRPr="007F5C61" w:rsidRDefault="00AB1158" w:rsidP="005F3216">
            <w:pPr>
              <w:pStyle w:val="TableText"/>
              <w:ind w:right="113"/>
              <w:rPr>
                <w:lang w:eastAsia="en-NZ"/>
              </w:rPr>
            </w:pPr>
            <w:r w:rsidRPr="007F5C61">
              <w:rPr>
                <w:lang w:eastAsia="en-NZ"/>
              </w:rPr>
              <w:lastRenderedPageBreak/>
              <w:t>Service user requests advocacy support at next CMH appointment</w:t>
            </w:r>
          </w:p>
        </w:tc>
        <w:tc>
          <w:tcPr>
            <w:tcW w:w="1276" w:type="dxa"/>
          </w:tcPr>
          <w:p w14:paraId="79D14A61" w14:textId="77777777" w:rsidR="00AB1158" w:rsidRPr="007F5C61" w:rsidRDefault="00AB1158" w:rsidP="005F3216">
            <w:pPr>
              <w:pStyle w:val="TableText"/>
              <w:jc w:val="center"/>
              <w:rPr>
                <w:lang w:eastAsia="en-NZ"/>
              </w:rPr>
            </w:pPr>
            <w:r w:rsidRPr="007F5C61">
              <w:rPr>
                <w:color w:val="000000"/>
                <w:lang w:eastAsia="en-NZ"/>
              </w:rPr>
              <w:t>Yes</w:t>
            </w:r>
          </w:p>
        </w:tc>
        <w:tc>
          <w:tcPr>
            <w:tcW w:w="1134" w:type="dxa"/>
          </w:tcPr>
          <w:p w14:paraId="6D1F7089" w14:textId="77777777" w:rsidR="00AB1158" w:rsidRPr="007F5C61" w:rsidRDefault="00AB1158" w:rsidP="005F3216">
            <w:pPr>
              <w:pStyle w:val="TableText"/>
              <w:jc w:val="center"/>
              <w:rPr>
                <w:highlight w:val="yellow"/>
                <w:lang w:eastAsia="en-NZ"/>
              </w:rPr>
            </w:pPr>
            <w:r w:rsidRPr="007F5C61">
              <w:rPr>
                <w:color w:val="000000"/>
                <w:lang w:eastAsia="en-NZ"/>
              </w:rPr>
              <w:t>CM</w:t>
            </w:r>
          </w:p>
        </w:tc>
        <w:tc>
          <w:tcPr>
            <w:tcW w:w="5103" w:type="dxa"/>
          </w:tcPr>
          <w:p w14:paraId="6A2D1700" w14:textId="77777777" w:rsidR="00AB1158" w:rsidRPr="007F5C61" w:rsidRDefault="00AB1158" w:rsidP="005F3216">
            <w:pPr>
              <w:pStyle w:val="TableText"/>
              <w:ind w:right="113"/>
            </w:pPr>
            <w:r w:rsidRPr="007F5C61">
              <w:t xml:space="preserve">A service user meets with an advocate at an NGO provider service and requests advocacy support at their next </w:t>
            </w:r>
            <w:r>
              <w:t>c</w:t>
            </w:r>
            <w:r w:rsidRPr="007F5C61">
              <w:t xml:space="preserve">ommunity </w:t>
            </w:r>
            <w:r>
              <w:t>m</w:t>
            </w:r>
            <w:r w:rsidRPr="007F5C61">
              <w:t xml:space="preserve">ental </w:t>
            </w:r>
            <w:r>
              <w:t>h</w:t>
            </w:r>
            <w:r w:rsidRPr="007F5C61">
              <w:t>ealth psychiatrist appointment. The service user feels their psychiatrist was not giving them any choice in their treatment and medication.</w:t>
            </w:r>
          </w:p>
          <w:p w14:paraId="5ED8561B" w14:textId="77777777" w:rsidR="00AB1158" w:rsidRPr="00104319" w:rsidRDefault="00AB1158" w:rsidP="005F3216">
            <w:pPr>
              <w:pStyle w:val="TableText"/>
              <w:ind w:right="113"/>
            </w:pPr>
            <w:r w:rsidRPr="007F5C61">
              <w:t>The service user and advocate attend the next appointment</w:t>
            </w:r>
            <w:r>
              <w:t>,</w:t>
            </w:r>
            <w:r w:rsidRPr="007F5C61">
              <w:t xml:space="preserve"> where the advocate is able to communicate to the psychiatrist the concerns and requests of the service user. After discussion and negotiation, the service user and psychiatrist agree on a change in medication.</w:t>
            </w:r>
          </w:p>
        </w:tc>
        <w:tc>
          <w:tcPr>
            <w:tcW w:w="1134" w:type="dxa"/>
          </w:tcPr>
          <w:p w14:paraId="2C6C345C" w14:textId="77777777" w:rsidR="00AB1158" w:rsidRPr="007F5C61" w:rsidRDefault="009131DD" w:rsidP="005F3216">
            <w:pPr>
              <w:pStyle w:val="TableText"/>
              <w:jc w:val="center"/>
              <w:rPr>
                <w:lang w:eastAsia="en-NZ"/>
              </w:rPr>
            </w:pPr>
            <w:hyperlink w:anchor="_T44_–_Advocacy" w:history="1">
              <w:r w:rsidRPr="009131DD">
                <w:rPr>
                  <w:rStyle w:val="Hyperlink"/>
                  <w:lang w:eastAsia="en-NZ"/>
                </w:rPr>
                <w:t>T44</w:t>
              </w:r>
            </w:hyperlink>
          </w:p>
        </w:tc>
        <w:tc>
          <w:tcPr>
            <w:tcW w:w="2268" w:type="dxa"/>
          </w:tcPr>
          <w:p w14:paraId="4E216C23" w14:textId="77777777" w:rsidR="00AB1158" w:rsidRPr="007F5C61" w:rsidRDefault="00AB1158" w:rsidP="005F3216">
            <w:pPr>
              <w:pStyle w:val="TableText"/>
              <w:ind w:right="113"/>
              <w:rPr>
                <w:color w:val="000000"/>
                <w:lang w:eastAsia="en-NZ"/>
              </w:rPr>
            </w:pPr>
            <w:r>
              <w:t>Family/whānau may or may not be involved. Report FWI flag as Y or N as appropriate.</w:t>
            </w:r>
          </w:p>
        </w:tc>
        <w:tc>
          <w:tcPr>
            <w:tcW w:w="1843" w:type="dxa"/>
          </w:tcPr>
          <w:p w14:paraId="733E55D3" w14:textId="77777777" w:rsidR="00AB1158" w:rsidRPr="007F5C61" w:rsidRDefault="00AB1158" w:rsidP="00A11042">
            <w:pPr>
              <w:pStyle w:val="TableText"/>
              <w:rPr>
                <w:szCs w:val="21"/>
                <w:lang w:eastAsia="en-NZ"/>
              </w:rPr>
            </w:pPr>
            <w:r w:rsidRPr="007F5C61">
              <w:rPr>
                <w:color w:val="000000"/>
                <w:lang w:eastAsia="en-NZ"/>
              </w:rPr>
              <w:t>Travel time is not included.</w:t>
            </w:r>
          </w:p>
        </w:tc>
      </w:tr>
      <w:tr w:rsidR="00AB1158" w14:paraId="332CE3B5" w14:textId="77777777" w:rsidTr="005F3216">
        <w:trPr>
          <w:cantSplit/>
        </w:trPr>
        <w:tc>
          <w:tcPr>
            <w:tcW w:w="1843" w:type="dxa"/>
          </w:tcPr>
          <w:p w14:paraId="04D0CE96" w14:textId="77777777" w:rsidR="00AB1158" w:rsidRPr="007F5C61" w:rsidRDefault="00AB1158" w:rsidP="005F3216">
            <w:pPr>
              <w:pStyle w:val="TableText"/>
              <w:ind w:right="113"/>
              <w:rPr>
                <w:lang w:eastAsia="en-NZ"/>
              </w:rPr>
            </w:pPr>
            <w:r w:rsidRPr="007F5C61">
              <w:rPr>
                <w:color w:val="000000"/>
                <w:lang w:eastAsia="en-NZ"/>
              </w:rPr>
              <w:t>Service user requests advocacy to assist in WINZ appointment – advocate is involved in discussion</w:t>
            </w:r>
          </w:p>
        </w:tc>
        <w:tc>
          <w:tcPr>
            <w:tcW w:w="1276" w:type="dxa"/>
          </w:tcPr>
          <w:p w14:paraId="599205B1" w14:textId="77777777" w:rsidR="00AB1158" w:rsidRPr="007F5C61" w:rsidRDefault="00AB1158" w:rsidP="005F3216">
            <w:pPr>
              <w:pStyle w:val="TableText"/>
              <w:jc w:val="center"/>
              <w:rPr>
                <w:color w:val="000000"/>
                <w:lang w:eastAsia="en-NZ"/>
              </w:rPr>
            </w:pPr>
            <w:r w:rsidRPr="007F5C61">
              <w:rPr>
                <w:color w:val="000000"/>
                <w:lang w:eastAsia="en-NZ"/>
              </w:rPr>
              <w:t>Yes</w:t>
            </w:r>
          </w:p>
        </w:tc>
        <w:tc>
          <w:tcPr>
            <w:tcW w:w="1134" w:type="dxa"/>
          </w:tcPr>
          <w:p w14:paraId="51F12FCA" w14:textId="77777777" w:rsidR="00AB1158" w:rsidRPr="007F5C61" w:rsidRDefault="00AB1158" w:rsidP="005F3216">
            <w:pPr>
              <w:pStyle w:val="TableText"/>
              <w:jc w:val="center"/>
              <w:rPr>
                <w:color w:val="000000"/>
                <w:lang w:eastAsia="en-NZ"/>
              </w:rPr>
            </w:pPr>
            <w:r w:rsidRPr="007F5C61">
              <w:rPr>
                <w:color w:val="000000"/>
                <w:lang w:eastAsia="en-NZ"/>
              </w:rPr>
              <w:t>CM</w:t>
            </w:r>
          </w:p>
        </w:tc>
        <w:tc>
          <w:tcPr>
            <w:tcW w:w="5103" w:type="dxa"/>
          </w:tcPr>
          <w:p w14:paraId="2CC34614" w14:textId="77777777" w:rsidR="00AB1158" w:rsidRPr="007F5C61" w:rsidRDefault="00AB1158" w:rsidP="005F3216">
            <w:pPr>
              <w:pStyle w:val="TableText"/>
              <w:ind w:right="113"/>
            </w:pPr>
            <w:r w:rsidRPr="007F5C61">
              <w:t>A service user is applying for an increase in disability allowance to cover their medication and related travel costs and asks an advocate to attend their WINZ appointment.</w:t>
            </w:r>
          </w:p>
          <w:p w14:paraId="5A64441B" w14:textId="77777777" w:rsidR="00AB1158" w:rsidRPr="007F5C61" w:rsidRDefault="00AB1158" w:rsidP="005F3216">
            <w:pPr>
              <w:pStyle w:val="TableText"/>
              <w:ind w:right="113"/>
            </w:pPr>
            <w:r w:rsidRPr="007F5C61">
              <w:t>At the appointment, after review, the case manager declines the application.</w:t>
            </w:r>
          </w:p>
          <w:p w14:paraId="5395ADA7" w14:textId="77777777" w:rsidR="00AB1158" w:rsidRPr="007F5C61" w:rsidRDefault="00AB1158" w:rsidP="005F3216">
            <w:pPr>
              <w:pStyle w:val="TableText"/>
              <w:ind w:right="113"/>
            </w:pPr>
            <w:r w:rsidRPr="007F5C61">
              <w:t>On behalf of the service user, the advocate asks for clarification on what is covered by the disability allowance</w:t>
            </w:r>
            <w:r>
              <w:t>,</w:t>
            </w:r>
            <w:r w:rsidRPr="007F5C61">
              <w:t xml:space="preserve"> copies of </w:t>
            </w:r>
            <w:r>
              <w:t xml:space="preserve">the </w:t>
            </w:r>
            <w:r w:rsidRPr="007F5C61">
              <w:t>legislation</w:t>
            </w:r>
            <w:r>
              <w:t>,</w:t>
            </w:r>
            <w:r w:rsidRPr="007F5C61">
              <w:t xml:space="preserve"> and a review of the decision.</w:t>
            </w:r>
          </w:p>
          <w:p w14:paraId="3033C473" w14:textId="77777777" w:rsidR="00AB1158" w:rsidRPr="007F5C61" w:rsidRDefault="00AB1158" w:rsidP="005F3216">
            <w:pPr>
              <w:pStyle w:val="TableText"/>
              <w:ind w:right="113"/>
            </w:pPr>
            <w:r w:rsidRPr="007F5C61">
              <w:t xml:space="preserve">A meeting is held with </w:t>
            </w:r>
            <w:r>
              <w:t>the c</w:t>
            </w:r>
            <w:r w:rsidRPr="007F5C61">
              <w:t>entre manager, advocate and service user.</w:t>
            </w:r>
          </w:p>
        </w:tc>
        <w:tc>
          <w:tcPr>
            <w:tcW w:w="1134" w:type="dxa"/>
          </w:tcPr>
          <w:p w14:paraId="4D042F04" w14:textId="77777777" w:rsidR="00AB1158" w:rsidRPr="007F5C61" w:rsidRDefault="009131DD" w:rsidP="005F3216">
            <w:pPr>
              <w:pStyle w:val="TableText"/>
              <w:jc w:val="center"/>
              <w:rPr>
                <w:color w:val="000000"/>
                <w:lang w:eastAsia="en-NZ"/>
              </w:rPr>
            </w:pPr>
            <w:hyperlink w:anchor="_T44_–_Advocacy" w:history="1">
              <w:r w:rsidRPr="009131DD">
                <w:rPr>
                  <w:rStyle w:val="Hyperlink"/>
                  <w:lang w:eastAsia="en-NZ"/>
                </w:rPr>
                <w:t>T44</w:t>
              </w:r>
            </w:hyperlink>
          </w:p>
        </w:tc>
        <w:tc>
          <w:tcPr>
            <w:tcW w:w="2268" w:type="dxa"/>
          </w:tcPr>
          <w:p w14:paraId="348C91FB" w14:textId="77777777" w:rsidR="00AB1158" w:rsidRPr="007F5C61" w:rsidRDefault="00AB1158" w:rsidP="005F3216">
            <w:pPr>
              <w:pStyle w:val="TableText"/>
              <w:ind w:right="113"/>
              <w:rPr>
                <w:color w:val="000000"/>
                <w:lang w:eastAsia="en-NZ"/>
              </w:rPr>
            </w:pPr>
            <w:r>
              <w:t>Family/whānau may or may not be involved. Report FWI flag as Y or N as appropriate.</w:t>
            </w:r>
          </w:p>
        </w:tc>
        <w:tc>
          <w:tcPr>
            <w:tcW w:w="1843" w:type="dxa"/>
          </w:tcPr>
          <w:p w14:paraId="0FC928BF" w14:textId="77777777" w:rsidR="00AB1158" w:rsidRPr="007F5C61" w:rsidRDefault="00AB1158" w:rsidP="00A11042">
            <w:pPr>
              <w:pStyle w:val="TableText"/>
              <w:rPr>
                <w:color w:val="000000"/>
                <w:lang w:eastAsia="en-NZ"/>
              </w:rPr>
            </w:pPr>
          </w:p>
        </w:tc>
      </w:tr>
      <w:tr w:rsidR="00AB1158" w14:paraId="0A94AD6E" w14:textId="77777777" w:rsidTr="005F3216">
        <w:trPr>
          <w:cantSplit/>
        </w:trPr>
        <w:tc>
          <w:tcPr>
            <w:tcW w:w="1843" w:type="dxa"/>
            <w:shd w:val="clear" w:color="auto" w:fill="F2F2F2" w:themeFill="background1" w:themeFillShade="F2"/>
          </w:tcPr>
          <w:p w14:paraId="5C2852B2" w14:textId="77777777" w:rsidR="00AB1158" w:rsidRPr="007F5C61" w:rsidRDefault="00AB1158" w:rsidP="005F3216">
            <w:pPr>
              <w:pStyle w:val="TableText"/>
              <w:ind w:right="113"/>
              <w:rPr>
                <w:lang w:eastAsia="en-NZ"/>
              </w:rPr>
            </w:pPr>
            <w:r w:rsidRPr="007F5C61">
              <w:rPr>
                <w:lang w:eastAsia="en-NZ"/>
              </w:rPr>
              <w:t>Service user requests advocacy support at next CMH appointment</w:t>
            </w:r>
          </w:p>
        </w:tc>
        <w:tc>
          <w:tcPr>
            <w:tcW w:w="1276" w:type="dxa"/>
            <w:shd w:val="clear" w:color="auto" w:fill="F2F2F2" w:themeFill="background1" w:themeFillShade="F2"/>
          </w:tcPr>
          <w:p w14:paraId="11F95C7F" w14:textId="77777777" w:rsidR="00AB1158" w:rsidRPr="007F5C61" w:rsidRDefault="00AB1158" w:rsidP="005F3216">
            <w:pPr>
              <w:pStyle w:val="TableText"/>
              <w:jc w:val="center"/>
              <w:rPr>
                <w:lang w:eastAsia="en-NZ"/>
              </w:rPr>
            </w:pPr>
            <w:r w:rsidRPr="007F5C61">
              <w:rPr>
                <w:lang w:eastAsia="en-NZ"/>
              </w:rPr>
              <w:t>Yes</w:t>
            </w:r>
          </w:p>
        </w:tc>
        <w:tc>
          <w:tcPr>
            <w:tcW w:w="1134" w:type="dxa"/>
            <w:shd w:val="clear" w:color="auto" w:fill="F2F2F2" w:themeFill="background1" w:themeFillShade="F2"/>
          </w:tcPr>
          <w:p w14:paraId="265E21D8" w14:textId="77777777" w:rsidR="00AB1158" w:rsidRPr="007F5C61" w:rsidRDefault="00AB1158" w:rsidP="005F3216">
            <w:pPr>
              <w:pStyle w:val="TableText"/>
              <w:jc w:val="center"/>
              <w:rPr>
                <w:lang w:eastAsia="en-NZ"/>
              </w:rPr>
            </w:pPr>
            <w:r w:rsidRPr="007F5C61">
              <w:rPr>
                <w:lang w:eastAsia="en-NZ"/>
              </w:rPr>
              <w:t>CM</w:t>
            </w:r>
          </w:p>
        </w:tc>
        <w:tc>
          <w:tcPr>
            <w:tcW w:w="5103" w:type="dxa"/>
            <w:shd w:val="clear" w:color="auto" w:fill="F2F2F2" w:themeFill="background1" w:themeFillShade="F2"/>
          </w:tcPr>
          <w:p w14:paraId="04452DAB" w14:textId="77777777" w:rsidR="00AB1158" w:rsidRPr="007F5C61" w:rsidRDefault="00AB1158" w:rsidP="005F3216">
            <w:pPr>
              <w:pStyle w:val="TableText"/>
              <w:ind w:right="113"/>
            </w:pPr>
            <w:r>
              <w:t>The s</w:t>
            </w:r>
            <w:r w:rsidRPr="007F5C61">
              <w:t>ervice user and advocate attend an appointment together</w:t>
            </w:r>
            <w:r>
              <w:t>. The</w:t>
            </w:r>
            <w:r w:rsidRPr="007F5C61">
              <w:t xml:space="preserve"> service user self-advocates with the psychiatrist</w:t>
            </w:r>
            <w:r>
              <w:t>,</w:t>
            </w:r>
            <w:r w:rsidRPr="007F5C61">
              <w:t xml:space="preserve"> and the advocate does not need to speak at all. The psychiatrist takes on what has been said and creates a new plan of care and arranges a medication review.</w:t>
            </w:r>
          </w:p>
        </w:tc>
        <w:tc>
          <w:tcPr>
            <w:tcW w:w="1134" w:type="dxa"/>
            <w:shd w:val="clear" w:color="auto" w:fill="F2F2F2" w:themeFill="background1" w:themeFillShade="F2"/>
          </w:tcPr>
          <w:p w14:paraId="6CF5B68F" w14:textId="77777777" w:rsidR="00AB1158" w:rsidRPr="005F3216" w:rsidRDefault="00464878" w:rsidP="005F3216">
            <w:pPr>
              <w:pStyle w:val="TableText"/>
              <w:jc w:val="center"/>
              <w:rPr>
                <w:b/>
                <w:color w:val="7F7F7F" w:themeColor="text1" w:themeTint="80"/>
                <w:lang w:eastAsia="en-NZ"/>
              </w:rPr>
            </w:pPr>
            <w:hyperlink w:anchor="_T43_–_Community" w:history="1">
              <w:r w:rsidRPr="00464878">
                <w:rPr>
                  <w:rStyle w:val="Hyperlink"/>
                </w:rPr>
                <w:t>T43</w:t>
              </w:r>
            </w:hyperlink>
          </w:p>
        </w:tc>
        <w:tc>
          <w:tcPr>
            <w:tcW w:w="2268" w:type="dxa"/>
            <w:shd w:val="clear" w:color="auto" w:fill="F2F2F2" w:themeFill="background1" w:themeFillShade="F2"/>
          </w:tcPr>
          <w:p w14:paraId="29698A0E" w14:textId="77777777" w:rsidR="00AB1158" w:rsidRPr="007F5C61" w:rsidRDefault="00AB1158" w:rsidP="005F3216">
            <w:pPr>
              <w:pStyle w:val="TableText"/>
              <w:ind w:right="113"/>
              <w:rPr>
                <w:lang w:eastAsia="en-NZ"/>
              </w:rPr>
            </w:pPr>
            <w:r>
              <w:t>Family/whānau may or may not be involved. Report FWI flag as Y or N as appropriate.</w:t>
            </w:r>
          </w:p>
        </w:tc>
        <w:tc>
          <w:tcPr>
            <w:tcW w:w="1843" w:type="dxa"/>
            <w:shd w:val="clear" w:color="auto" w:fill="F2F2F2" w:themeFill="background1" w:themeFillShade="F2"/>
          </w:tcPr>
          <w:p w14:paraId="50E20989" w14:textId="77777777" w:rsidR="00AB1158" w:rsidRPr="007F5C61" w:rsidRDefault="00464878" w:rsidP="00464878">
            <w:pPr>
              <w:pStyle w:val="TableText"/>
              <w:rPr>
                <w:lang w:eastAsia="en-NZ"/>
              </w:rPr>
            </w:pPr>
            <w:hyperlink w:anchor="_T43_–_Community" w:history="1">
              <w:r w:rsidRPr="00464878">
                <w:rPr>
                  <w:rStyle w:val="Hyperlink"/>
                </w:rPr>
                <w:t>T43</w:t>
              </w:r>
            </w:hyperlink>
            <w:r w:rsidR="00AB1158" w:rsidRPr="007F5C61">
              <w:rPr>
                <w:lang w:eastAsia="en-NZ"/>
              </w:rPr>
              <w:t xml:space="preserve"> – </w:t>
            </w:r>
            <w:r w:rsidR="00AB1158" w:rsidRPr="007F5C61">
              <w:rPr>
                <w:i/>
                <w:lang w:eastAsia="en-NZ"/>
              </w:rPr>
              <w:t>Community support contact</w:t>
            </w:r>
            <w:r w:rsidR="00AB1158" w:rsidRPr="007F5C61">
              <w:rPr>
                <w:lang w:eastAsia="en-NZ"/>
              </w:rPr>
              <w:t>.</w:t>
            </w:r>
          </w:p>
        </w:tc>
      </w:tr>
      <w:tr w:rsidR="00AB1158" w14:paraId="054A03B6" w14:textId="77777777" w:rsidTr="005F3216">
        <w:trPr>
          <w:cantSplit/>
        </w:trPr>
        <w:tc>
          <w:tcPr>
            <w:tcW w:w="1843" w:type="dxa"/>
            <w:shd w:val="clear" w:color="auto" w:fill="F2F2F2" w:themeFill="background1" w:themeFillShade="F2"/>
          </w:tcPr>
          <w:p w14:paraId="04CE1494" w14:textId="77777777" w:rsidR="00AB1158" w:rsidRPr="007F5C61" w:rsidRDefault="00AB1158" w:rsidP="005F3216">
            <w:pPr>
              <w:pStyle w:val="TableText"/>
              <w:ind w:right="113"/>
              <w:rPr>
                <w:lang w:eastAsia="en-NZ"/>
              </w:rPr>
            </w:pPr>
            <w:r w:rsidRPr="007F5C61">
              <w:rPr>
                <w:lang w:eastAsia="en-NZ"/>
              </w:rPr>
              <w:lastRenderedPageBreak/>
              <w:t>Service user requests advocacy to assist in WINZ appointment – advocate is not involved in discussion</w:t>
            </w:r>
          </w:p>
        </w:tc>
        <w:tc>
          <w:tcPr>
            <w:tcW w:w="1276" w:type="dxa"/>
            <w:shd w:val="clear" w:color="auto" w:fill="F2F2F2" w:themeFill="background1" w:themeFillShade="F2"/>
          </w:tcPr>
          <w:p w14:paraId="70F82D68" w14:textId="77777777" w:rsidR="00AB1158" w:rsidRPr="007F5C61" w:rsidRDefault="00AB1158" w:rsidP="005F3216">
            <w:pPr>
              <w:pStyle w:val="TableText"/>
              <w:jc w:val="center"/>
              <w:rPr>
                <w:lang w:eastAsia="en-NZ"/>
              </w:rPr>
            </w:pPr>
            <w:r w:rsidRPr="007F5C61">
              <w:rPr>
                <w:lang w:eastAsia="en-NZ"/>
              </w:rPr>
              <w:t>Yes</w:t>
            </w:r>
          </w:p>
        </w:tc>
        <w:tc>
          <w:tcPr>
            <w:tcW w:w="1134" w:type="dxa"/>
            <w:shd w:val="clear" w:color="auto" w:fill="F2F2F2" w:themeFill="background1" w:themeFillShade="F2"/>
          </w:tcPr>
          <w:p w14:paraId="7BF2DF18" w14:textId="77777777" w:rsidR="00AB1158" w:rsidRPr="007F5C61" w:rsidRDefault="00AB1158" w:rsidP="005F3216">
            <w:pPr>
              <w:pStyle w:val="TableText"/>
              <w:jc w:val="center"/>
              <w:rPr>
                <w:lang w:eastAsia="en-NZ"/>
              </w:rPr>
            </w:pPr>
            <w:r w:rsidRPr="007F5C61">
              <w:rPr>
                <w:lang w:eastAsia="en-NZ"/>
              </w:rPr>
              <w:t>CM</w:t>
            </w:r>
          </w:p>
        </w:tc>
        <w:tc>
          <w:tcPr>
            <w:tcW w:w="5103" w:type="dxa"/>
            <w:shd w:val="clear" w:color="auto" w:fill="F2F2F2" w:themeFill="background1" w:themeFillShade="F2"/>
          </w:tcPr>
          <w:p w14:paraId="2F65A6B6" w14:textId="77777777" w:rsidR="00AB1158" w:rsidRPr="007F5C61" w:rsidRDefault="00AB1158" w:rsidP="005F3216">
            <w:pPr>
              <w:pStyle w:val="TableText"/>
              <w:ind w:right="113"/>
            </w:pPr>
            <w:r>
              <w:t>The a</w:t>
            </w:r>
            <w:r w:rsidRPr="007F5C61">
              <w:t xml:space="preserve">dvocate attends </w:t>
            </w:r>
            <w:r>
              <w:t xml:space="preserve">a </w:t>
            </w:r>
            <w:r w:rsidRPr="007F5C61">
              <w:t xml:space="preserve">WINZ appointment with </w:t>
            </w:r>
            <w:r>
              <w:t xml:space="preserve">the </w:t>
            </w:r>
            <w:r w:rsidRPr="007F5C61">
              <w:t xml:space="preserve">service user. The </w:t>
            </w:r>
            <w:r>
              <w:t>s</w:t>
            </w:r>
            <w:r w:rsidRPr="007F5C61">
              <w:t xml:space="preserve">ervice user hands over the paperwork requested and answers questions from the case manager without any involvement </w:t>
            </w:r>
            <w:r>
              <w:t xml:space="preserve">by </w:t>
            </w:r>
            <w:r w:rsidRPr="007F5C61">
              <w:t xml:space="preserve">or assistance </w:t>
            </w:r>
            <w:r>
              <w:t>from</w:t>
            </w:r>
            <w:r w:rsidRPr="007F5C61">
              <w:t xml:space="preserve"> the advocate. The service user</w:t>
            </w:r>
            <w:r w:rsidR="00901EAF">
              <w:t>’</w:t>
            </w:r>
            <w:r w:rsidR="00A11042">
              <w:t>s application is approved.</w:t>
            </w:r>
          </w:p>
        </w:tc>
        <w:tc>
          <w:tcPr>
            <w:tcW w:w="1134" w:type="dxa"/>
            <w:shd w:val="clear" w:color="auto" w:fill="F2F2F2" w:themeFill="background1" w:themeFillShade="F2"/>
          </w:tcPr>
          <w:p w14:paraId="69B96BDB" w14:textId="77777777" w:rsidR="00AB1158" w:rsidRPr="005F3216" w:rsidRDefault="00464878" w:rsidP="00464878">
            <w:pPr>
              <w:pStyle w:val="TableText"/>
              <w:jc w:val="center"/>
              <w:rPr>
                <w:b/>
                <w:color w:val="7F7F7F" w:themeColor="text1" w:themeTint="80"/>
                <w:lang w:eastAsia="en-NZ"/>
              </w:rPr>
            </w:pPr>
            <w:hyperlink w:anchor="_T43_–_Community" w:history="1">
              <w:r w:rsidRPr="00464878">
                <w:rPr>
                  <w:rStyle w:val="Hyperlink"/>
                </w:rPr>
                <w:t>T43</w:t>
              </w:r>
            </w:hyperlink>
          </w:p>
        </w:tc>
        <w:tc>
          <w:tcPr>
            <w:tcW w:w="2268" w:type="dxa"/>
            <w:shd w:val="clear" w:color="auto" w:fill="F2F2F2" w:themeFill="background1" w:themeFillShade="F2"/>
          </w:tcPr>
          <w:p w14:paraId="096BA54D" w14:textId="77777777" w:rsidR="00AB1158" w:rsidRPr="007F5C61" w:rsidRDefault="00AB1158" w:rsidP="005F3216">
            <w:pPr>
              <w:pStyle w:val="TableText"/>
              <w:ind w:right="113"/>
              <w:rPr>
                <w:lang w:eastAsia="en-NZ"/>
              </w:rPr>
            </w:pPr>
            <w:r>
              <w:t>Family/whānau may or may not be involved. Report FWI flag as Y or N as appropriate.</w:t>
            </w:r>
          </w:p>
        </w:tc>
        <w:tc>
          <w:tcPr>
            <w:tcW w:w="1843" w:type="dxa"/>
            <w:shd w:val="clear" w:color="auto" w:fill="F2F2F2" w:themeFill="background1" w:themeFillShade="F2"/>
          </w:tcPr>
          <w:p w14:paraId="01B12E4D" w14:textId="77777777" w:rsidR="00AB1158" w:rsidRPr="007F5C61" w:rsidRDefault="00464878" w:rsidP="00464878">
            <w:pPr>
              <w:pStyle w:val="TableText"/>
              <w:rPr>
                <w:lang w:eastAsia="en-NZ"/>
              </w:rPr>
            </w:pPr>
            <w:hyperlink w:anchor="_T43_–_Community" w:history="1">
              <w:r w:rsidRPr="00464878">
                <w:rPr>
                  <w:rStyle w:val="Hyperlink"/>
                </w:rPr>
                <w:t>T43</w:t>
              </w:r>
            </w:hyperlink>
            <w:r w:rsidR="00AB1158" w:rsidRPr="007F5C61">
              <w:rPr>
                <w:lang w:eastAsia="en-NZ"/>
              </w:rPr>
              <w:t xml:space="preserve"> – </w:t>
            </w:r>
            <w:r w:rsidR="00AB1158" w:rsidRPr="007F5C61">
              <w:rPr>
                <w:i/>
                <w:lang w:eastAsia="en-NZ"/>
              </w:rPr>
              <w:t>Community support contact</w:t>
            </w:r>
            <w:r w:rsidR="00AB1158" w:rsidRPr="007F5C61">
              <w:rPr>
                <w:lang w:eastAsia="en-NZ"/>
              </w:rPr>
              <w:t>.</w:t>
            </w:r>
          </w:p>
        </w:tc>
      </w:tr>
    </w:tbl>
    <w:p w14:paraId="037D1864" w14:textId="77777777" w:rsidR="00AB1158" w:rsidRDefault="00AB1158" w:rsidP="00A11042"/>
    <w:p w14:paraId="711D726F" w14:textId="77777777" w:rsidR="00AB1158" w:rsidRDefault="00AB1158" w:rsidP="00A11042">
      <w:pPr>
        <w:pStyle w:val="Heading2"/>
        <w:keepNext w:val="0"/>
        <w:pageBreakBefore/>
        <w:spacing w:before="0"/>
      </w:pPr>
      <w:bookmarkStart w:id="327" w:name="_T45_–_Peer"/>
      <w:bookmarkStart w:id="328" w:name="_Toc74652698"/>
      <w:bookmarkStart w:id="329" w:name="_Toc163564973"/>
      <w:bookmarkStart w:id="330" w:name="_Toc163808124"/>
      <w:bookmarkEnd w:id="327"/>
      <w:r>
        <w:lastRenderedPageBreak/>
        <w:t>T45 – Peer support</w:t>
      </w:r>
      <w:bookmarkEnd w:id="328"/>
      <w:bookmarkEnd w:id="329"/>
      <w:bookmarkEnd w:id="330"/>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10"/>
        <w:gridCol w:w="10206"/>
        <w:gridCol w:w="1985"/>
      </w:tblGrid>
      <w:tr w:rsidR="00AB1158" w14:paraId="474C82A1" w14:textId="77777777" w:rsidTr="0069489C">
        <w:trPr>
          <w:cantSplit/>
          <w:tblHeader/>
        </w:trPr>
        <w:tc>
          <w:tcPr>
            <w:tcW w:w="2410" w:type="dxa"/>
            <w:tcBorders>
              <w:top w:val="nil"/>
              <w:bottom w:val="nil"/>
            </w:tcBorders>
            <w:shd w:val="clear" w:color="auto" w:fill="D9D9D9" w:themeFill="background1" w:themeFillShade="D9"/>
          </w:tcPr>
          <w:p w14:paraId="11BBED2A" w14:textId="77777777" w:rsidR="00AB1158" w:rsidRPr="00262018" w:rsidRDefault="00AB1158" w:rsidP="00085CE6">
            <w:pPr>
              <w:pStyle w:val="TableText"/>
              <w:ind w:right="170"/>
              <w:rPr>
                <w:b/>
              </w:rPr>
            </w:pPr>
            <w:r>
              <w:rPr>
                <w:b/>
              </w:rPr>
              <w:t>Keywords</w:t>
            </w:r>
          </w:p>
        </w:tc>
        <w:tc>
          <w:tcPr>
            <w:tcW w:w="10206" w:type="dxa"/>
            <w:tcBorders>
              <w:top w:val="nil"/>
              <w:bottom w:val="nil"/>
            </w:tcBorders>
            <w:shd w:val="clear" w:color="auto" w:fill="D9D9D9" w:themeFill="background1" w:themeFillShade="D9"/>
          </w:tcPr>
          <w:p w14:paraId="718612EF" w14:textId="77777777" w:rsidR="00AB1158" w:rsidRPr="00262018" w:rsidRDefault="00AB1158" w:rsidP="00085CE6">
            <w:pPr>
              <w:pStyle w:val="TableText"/>
              <w:ind w:right="142"/>
              <w:rPr>
                <w:b/>
              </w:rPr>
            </w:pPr>
            <w:r>
              <w:rPr>
                <w:b/>
              </w:rPr>
              <w:t>HISO PRIMHD description</w:t>
            </w:r>
          </w:p>
        </w:tc>
        <w:tc>
          <w:tcPr>
            <w:tcW w:w="1985" w:type="dxa"/>
            <w:tcBorders>
              <w:top w:val="nil"/>
              <w:bottom w:val="nil"/>
            </w:tcBorders>
            <w:shd w:val="clear" w:color="auto" w:fill="D9D9D9" w:themeFill="background1" w:themeFillShade="D9"/>
          </w:tcPr>
          <w:p w14:paraId="3F91613F" w14:textId="77777777" w:rsidR="00AB1158" w:rsidRDefault="00AB1158" w:rsidP="00085CE6">
            <w:pPr>
              <w:pStyle w:val="TableText"/>
              <w:rPr>
                <w:b/>
              </w:rPr>
            </w:pPr>
            <w:r>
              <w:rPr>
                <w:b/>
              </w:rPr>
              <w:t>Additional comments</w:t>
            </w:r>
          </w:p>
        </w:tc>
      </w:tr>
      <w:tr w:rsidR="00AB1158" w:rsidRPr="004F0F45" w14:paraId="5AB25EE8" w14:textId="77777777" w:rsidTr="0069489C">
        <w:trPr>
          <w:cantSplit/>
        </w:trPr>
        <w:tc>
          <w:tcPr>
            <w:tcW w:w="2410" w:type="dxa"/>
            <w:tcBorders>
              <w:top w:val="nil"/>
              <w:bottom w:val="single" w:sz="4" w:space="0" w:color="A6A6A6" w:themeColor="background1" w:themeShade="A6"/>
            </w:tcBorders>
          </w:tcPr>
          <w:p w14:paraId="5D3C4509" w14:textId="77777777" w:rsidR="00AB1158" w:rsidRPr="00A0104F" w:rsidRDefault="00AB1158" w:rsidP="00AB1158">
            <w:pPr>
              <w:pStyle w:val="TableBullet"/>
            </w:pPr>
            <w:r w:rsidRPr="00A0104F">
              <w:t>Peer support services</w:t>
            </w:r>
          </w:p>
          <w:p w14:paraId="6C314F58" w14:textId="77777777" w:rsidR="00AB1158" w:rsidRPr="00A0104F" w:rsidRDefault="00AB1158" w:rsidP="00AB1158">
            <w:pPr>
              <w:pStyle w:val="TableBullet"/>
            </w:pPr>
            <w:r w:rsidRPr="00A0104F">
              <w:t>One</w:t>
            </w:r>
            <w:r>
              <w:t>-</w:t>
            </w:r>
            <w:r w:rsidRPr="00A0104F">
              <w:t>to</w:t>
            </w:r>
            <w:r>
              <w:t>-</w:t>
            </w:r>
            <w:r w:rsidRPr="00A0104F">
              <w:t>one or group</w:t>
            </w:r>
          </w:p>
          <w:p w14:paraId="3ABDE472" w14:textId="77777777" w:rsidR="00AB1158" w:rsidRDefault="00AB1158" w:rsidP="00AB1158">
            <w:pPr>
              <w:pStyle w:val="TableBullet"/>
            </w:pPr>
            <w:r w:rsidRPr="00A0104F">
              <w:t>Contracted peer support service</w:t>
            </w:r>
          </w:p>
        </w:tc>
        <w:tc>
          <w:tcPr>
            <w:tcW w:w="10206" w:type="dxa"/>
            <w:tcBorders>
              <w:top w:val="nil"/>
              <w:bottom w:val="single" w:sz="4" w:space="0" w:color="A6A6A6" w:themeColor="background1" w:themeShade="A6"/>
            </w:tcBorders>
          </w:tcPr>
          <w:p w14:paraId="21F1BE76" w14:textId="5E754D25" w:rsidR="00AB1158" w:rsidRDefault="00AB1158" w:rsidP="00AE2FE3">
            <w:pPr>
              <w:pStyle w:val="TableText"/>
              <w:ind w:right="142"/>
            </w:pPr>
            <w:r w:rsidRPr="00A0104F">
              <w:t>Contact with a tangata whaiora/consumer for the primary purpose of providing Peer Support.</w:t>
            </w:r>
            <w:r>
              <w:t xml:space="preserve"> </w:t>
            </w:r>
            <w:r w:rsidRPr="00A0104F">
              <w:t>Note – this activity should only be recorded by a person contracted to provide Peer Support.</w:t>
            </w:r>
            <w:r>
              <w:t xml:space="preserve"> </w:t>
            </w:r>
            <w:r w:rsidRPr="00A0104F">
              <w:t>Other activity types relevant to the delivery of Peer Support should be used where appropriate in conjunction with tangata whaiora/consumer driven Team Service Type</w:t>
            </w:r>
            <w:r w:rsidR="0014625B">
              <w:t>,</w:t>
            </w:r>
            <w:r>
              <w:t xml:space="preserve"> </w:t>
            </w:r>
            <w:r w:rsidR="00233A42">
              <w:t>e.g.</w:t>
            </w:r>
            <w:r w:rsidR="0014625B">
              <w:t>,</w:t>
            </w:r>
            <w:r w:rsidRPr="00A0104F">
              <w:t xml:space="preserve"> </w:t>
            </w:r>
            <w:hyperlink w:anchor="_T08_–_Care/liaison" w:history="1">
              <w:r w:rsidR="0014625B" w:rsidRPr="0014625B">
                <w:rPr>
                  <w:rStyle w:val="Hyperlink"/>
                </w:rPr>
                <w:t>T08</w:t>
              </w:r>
            </w:hyperlink>
            <w:r w:rsidRPr="00A0104F">
              <w:t xml:space="preserve"> when liaising with other agencies/providers</w:t>
            </w:r>
            <w:r>
              <w:t>;</w:t>
            </w:r>
            <w:r w:rsidRPr="00A0104F">
              <w:t xml:space="preserve"> </w:t>
            </w:r>
            <w:hyperlink w:anchor="_T32_–_Contact" w:history="1">
              <w:r w:rsidR="002561DF" w:rsidRPr="002561DF">
                <w:rPr>
                  <w:rStyle w:val="Hyperlink"/>
                </w:rPr>
                <w:t>T32</w:t>
              </w:r>
            </w:hyperlink>
            <w:r w:rsidRPr="00A0104F">
              <w:t xml:space="preserve"> when meeting with family/whānau members</w:t>
            </w:r>
            <w:r>
              <w:t>;</w:t>
            </w:r>
            <w:r w:rsidRPr="00A0104F">
              <w:t xml:space="preserve"> </w:t>
            </w:r>
            <w:hyperlink w:anchor="_T35_–_Did" w:history="1">
              <w:r w:rsidR="00AE2FE3" w:rsidRPr="00AE2FE3">
                <w:rPr>
                  <w:rStyle w:val="Hyperlink"/>
                </w:rPr>
                <w:t>T35</w:t>
              </w:r>
            </w:hyperlink>
            <w:r w:rsidRPr="00A0104F">
              <w:t xml:space="preserve"> if the tangata whaiora/consumer misses a planned appointment.</w:t>
            </w:r>
          </w:p>
        </w:tc>
        <w:tc>
          <w:tcPr>
            <w:tcW w:w="1985" w:type="dxa"/>
            <w:tcBorders>
              <w:top w:val="nil"/>
              <w:bottom w:val="single" w:sz="4" w:space="0" w:color="A6A6A6" w:themeColor="background1" w:themeShade="A6"/>
            </w:tcBorders>
          </w:tcPr>
          <w:p w14:paraId="52246E90" w14:textId="77777777" w:rsidR="00AB1158" w:rsidRPr="004F0F45" w:rsidRDefault="00AB1158" w:rsidP="00085CE6">
            <w:pPr>
              <w:pStyle w:val="TableText"/>
            </w:pPr>
            <w:r>
              <w:t>None.</w:t>
            </w:r>
          </w:p>
        </w:tc>
      </w:tr>
      <w:tr w:rsidR="00AB1158" w:rsidRPr="004F0F45" w14:paraId="14AE0627" w14:textId="77777777" w:rsidTr="0069489C">
        <w:trPr>
          <w:cantSplit/>
        </w:trPr>
        <w:tc>
          <w:tcPr>
            <w:tcW w:w="14601" w:type="dxa"/>
            <w:gridSpan w:val="3"/>
            <w:tcBorders>
              <w:top w:val="single" w:sz="4" w:space="0" w:color="A6A6A6" w:themeColor="background1" w:themeShade="A6"/>
              <w:bottom w:val="single" w:sz="4" w:space="0" w:color="A6A6A6" w:themeColor="background1" w:themeShade="A6"/>
            </w:tcBorders>
          </w:tcPr>
          <w:p w14:paraId="07EFC6E5" w14:textId="77777777" w:rsidR="00AB1158" w:rsidRDefault="00AB1158" w:rsidP="002B5623">
            <w:pPr>
              <w:pStyle w:val="TableText"/>
            </w:pPr>
            <w:r>
              <w:rPr>
                <w:rFonts w:cs="Arial"/>
                <w:b/>
                <w:bCs/>
                <w:szCs w:val="18"/>
              </w:rPr>
              <w:t>Family/</w:t>
            </w:r>
            <w:r w:rsidR="002B5623">
              <w:rPr>
                <w:rFonts w:cs="Arial"/>
                <w:b/>
                <w:bCs/>
                <w:szCs w:val="18"/>
                <w:lang w:val="mi-NZ"/>
              </w:rPr>
              <w:t>whā</w:t>
            </w:r>
            <w:r>
              <w:rPr>
                <w:rFonts w:cs="Arial"/>
                <w:b/>
                <w:bCs/>
                <w:szCs w:val="18"/>
                <w:lang w:val="mi-NZ"/>
              </w:rPr>
              <w:t xml:space="preserve">nau </w:t>
            </w:r>
            <w:r w:rsidRPr="00813B7D">
              <w:rPr>
                <w:rFonts w:cs="Arial"/>
                <w:b/>
                <w:bCs/>
                <w:szCs w:val="18"/>
                <w:lang w:val="mi-NZ"/>
              </w:rPr>
              <w:t>involvement</w:t>
            </w:r>
            <w:r>
              <w:rPr>
                <w:rFonts w:cs="Arial"/>
                <w:b/>
                <w:bCs/>
                <w:szCs w:val="18"/>
                <w:lang w:val="mi-NZ"/>
              </w:rPr>
              <w:t xml:space="preserve"> (FWI)</w:t>
            </w:r>
            <w:r w:rsidRPr="007F3ACF">
              <w:rPr>
                <w:rFonts w:cs="Arial"/>
                <w:b/>
                <w:bCs/>
                <w:szCs w:val="18"/>
                <w:lang w:val="mi-NZ"/>
              </w:rPr>
              <w:t>:</w:t>
            </w:r>
            <w:r w:rsidRPr="007F3ACF">
              <w:rPr>
                <w:rFonts w:cs="Arial"/>
                <w:szCs w:val="18"/>
              </w:rPr>
              <w:t xml:space="preserve"> </w:t>
            </w:r>
            <w:r w:rsidRPr="00813B7D">
              <w:rPr>
                <w:rFonts w:cs="Arial"/>
                <w:szCs w:val="18"/>
              </w:rPr>
              <w:t>Can</w:t>
            </w:r>
            <w:r w:rsidRPr="007F3ACF">
              <w:rPr>
                <w:rFonts w:cs="Arial"/>
                <w:szCs w:val="18"/>
              </w:rPr>
              <w:t xml:space="preserve"> be either Y or N. Is Y if family/whānau are </w:t>
            </w:r>
            <w:r>
              <w:rPr>
                <w:rFonts w:cs="Arial"/>
                <w:szCs w:val="18"/>
              </w:rPr>
              <w:t>involved</w:t>
            </w:r>
            <w:r w:rsidRPr="007F3ACF">
              <w:rPr>
                <w:rFonts w:cs="Arial"/>
                <w:szCs w:val="18"/>
              </w:rPr>
              <w:t xml:space="preserve"> or N if family/whānau are not </w:t>
            </w:r>
            <w:r>
              <w:rPr>
                <w:rFonts w:cs="Arial"/>
                <w:szCs w:val="18"/>
              </w:rPr>
              <w:t>involved</w:t>
            </w:r>
            <w:r w:rsidRPr="007F3ACF">
              <w:rPr>
                <w:rFonts w:cs="Arial"/>
                <w:szCs w:val="18"/>
              </w:rPr>
              <w:t>.</w:t>
            </w:r>
          </w:p>
        </w:tc>
      </w:tr>
    </w:tbl>
    <w:p w14:paraId="732EBA2A" w14:textId="77777777" w:rsidR="00AB1158" w:rsidRDefault="00AB1158" w:rsidP="00AB115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276"/>
        <w:gridCol w:w="1134"/>
        <w:gridCol w:w="4111"/>
        <w:gridCol w:w="1276"/>
        <w:gridCol w:w="2268"/>
        <w:gridCol w:w="2693"/>
      </w:tblGrid>
      <w:tr w:rsidR="00AB1158" w:rsidRPr="00D15882" w14:paraId="79591622" w14:textId="77777777" w:rsidTr="00712709">
        <w:trPr>
          <w:cantSplit/>
          <w:tblHeader/>
        </w:trPr>
        <w:tc>
          <w:tcPr>
            <w:tcW w:w="1843" w:type="dxa"/>
            <w:tcBorders>
              <w:top w:val="nil"/>
              <w:bottom w:val="nil"/>
            </w:tcBorders>
            <w:shd w:val="clear" w:color="auto" w:fill="D9D9D9" w:themeFill="background1" w:themeFillShade="D9"/>
          </w:tcPr>
          <w:p w14:paraId="62A8DFB5" w14:textId="77777777" w:rsidR="00AB1158" w:rsidRPr="00D15882" w:rsidRDefault="00AB1158" w:rsidP="00D15882">
            <w:pPr>
              <w:pStyle w:val="TableText"/>
              <w:rPr>
                <w:b/>
              </w:rPr>
            </w:pPr>
            <w:r w:rsidRPr="00D15882">
              <w:rPr>
                <w:b/>
              </w:rPr>
              <w:br w:type="page"/>
            </w:r>
            <w:r w:rsidRPr="00D15882">
              <w:rPr>
                <w:b/>
              </w:rPr>
              <w:br w:type="page"/>
              <w:t>Activity purpose</w:t>
            </w:r>
          </w:p>
        </w:tc>
        <w:tc>
          <w:tcPr>
            <w:tcW w:w="1276" w:type="dxa"/>
            <w:tcBorders>
              <w:top w:val="nil"/>
              <w:bottom w:val="nil"/>
            </w:tcBorders>
            <w:shd w:val="clear" w:color="auto" w:fill="D9D9D9" w:themeFill="background1" w:themeFillShade="D9"/>
          </w:tcPr>
          <w:p w14:paraId="039B05BD" w14:textId="77777777" w:rsidR="00AB1158" w:rsidRPr="00D15882" w:rsidRDefault="00AB1158" w:rsidP="00D15882">
            <w:pPr>
              <w:pStyle w:val="TableText"/>
              <w:jc w:val="center"/>
              <w:rPr>
                <w:b/>
                <w:highlight w:val="yellow"/>
              </w:rPr>
            </w:pPr>
            <w:r w:rsidRPr="00D15882">
              <w:rPr>
                <w:b/>
              </w:rPr>
              <w:t>Is the service user a direct recipient?</w:t>
            </w:r>
          </w:p>
        </w:tc>
        <w:tc>
          <w:tcPr>
            <w:tcW w:w="1134" w:type="dxa"/>
            <w:tcBorders>
              <w:top w:val="nil"/>
              <w:bottom w:val="nil"/>
            </w:tcBorders>
            <w:shd w:val="clear" w:color="auto" w:fill="D9D9D9" w:themeFill="background1" w:themeFillShade="D9"/>
          </w:tcPr>
          <w:p w14:paraId="6D37D51C" w14:textId="77777777" w:rsidR="00AB1158" w:rsidRPr="00D15882" w:rsidRDefault="00AB1158" w:rsidP="00D15882">
            <w:pPr>
              <w:pStyle w:val="TableText"/>
              <w:jc w:val="center"/>
              <w:rPr>
                <w:b/>
              </w:rPr>
            </w:pPr>
            <w:hyperlink w:anchor="Appendix_1_Activity_Setting" w:history="1">
              <w:r w:rsidRPr="00D15882">
                <w:rPr>
                  <w:rStyle w:val="Hyperlink"/>
                  <w:color w:val="auto"/>
                </w:rPr>
                <w:t>Activity setting</w:t>
              </w:r>
            </w:hyperlink>
            <w:r w:rsidRPr="00D15882">
              <w:rPr>
                <w:rStyle w:val="Hyperlink"/>
                <w:color w:val="auto"/>
              </w:rPr>
              <w:t xml:space="preserve"> </w:t>
            </w:r>
            <w:r w:rsidRPr="00D15882">
              <w:rPr>
                <w:b/>
              </w:rPr>
              <w:t>example</w:t>
            </w:r>
          </w:p>
        </w:tc>
        <w:tc>
          <w:tcPr>
            <w:tcW w:w="4111" w:type="dxa"/>
            <w:tcBorders>
              <w:top w:val="nil"/>
              <w:bottom w:val="nil"/>
            </w:tcBorders>
            <w:shd w:val="clear" w:color="auto" w:fill="D9D9D9" w:themeFill="background1" w:themeFillShade="D9"/>
          </w:tcPr>
          <w:p w14:paraId="11F78EE2" w14:textId="77777777" w:rsidR="00AB1158" w:rsidRPr="00D15882" w:rsidRDefault="00AB1158" w:rsidP="00D15882">
            <w:pPr>
              <w:pStyle w:val="TableText"/>
              <w:jc w:val="center"/>
              <w:rPr>
                <w:b/>
              </w:rPr>
            </w:pPr>
            <w:r w:rsidRPr="00D15882">
              <w:rPr>
                <w:b/>
              </w:rPr>
              <w:t>Case scenario</w:t>
            </w:r>
          </w:p>
        </w:tc>
        <w:tc>
          <w:tcPr>
            <w:tcW w:w="1276" w:type="dxa"/>
            <w:tcBorders>
              <w:top w:val="nil"/>
              <w:bottom w:val="nil"/>
            </w:tcBorders>
            <w:shd w:val="clear" w:color="auto" w:fill="D9D9D9" w:themeFill="background1" w:themeFillShade="D9"/>
          </w:tcPr>
          <w:p w14:paraId="61312361" w14:textId="77777777" w:rsidR="00AB1158" w:rsidRPr="00D15882" w:rsidRDefault="00AB1158" w:rsidP="00D15882">
            <w:pPr>
              <w:pStyle w:val="TableText"/>
              <w:jc w:val="center"/>
              <w:rPr>
                <w:b/>
              </w:rPr>
            </w:pPr>
            <w:r w:rsidRPr="00D15882">
              <w:rPr>
                <w:b/>
              </w:rPr>
              <w:t>PRIMHD activity type code</w:t>
            </w:r>
          </w:p>
        </w:tc>
        <w:tc>
          <w:tcPr>
            <w:tcW w:w="2268" w:type="dxa"/>
            <w:tcBorders>
              <w:top w:val="nil"/>
              <w:bottom w:val="nil"/>
            </w:tcBorders>
            <w:shd w:val="clear" w:color="auto" w:fill="D9D9D9" w:themeFill="background1" w:themeFillShade="D9"/>
          </w:tcPr>
          <w:p w14:paraId="352731AE" w14:textId="77777777" w:rsidR="00AB1158" w:rsidRPr="00D15882" w:rsidRDefault="00AB1158" w:rsidP="00D15882">
            <w:pPr>
              <w:pStyle w:val="TableText"/>
              <w:jc w:val="center"/>
              <w:rPr>
                <w:b/>
              </w:rPr>
            </w:pPr>
            <w:r w:rsidRPr="00D15882">
              <w:rPr>
                <w:b/>
              </w:rPr>
              <w:t>FWI flag</w:t>
            </w:r>
          </w:p>
        </w:tc>
        <w:tc>
          <w:tcPr>
            <w:tcW w:w="2693" w:type="dxa"/>
            <w:tcBorders>
              <w:top w:val="nil"/>
              <w:bottom w:val="nil"/>
            </w:tcBorders>
            <w:shd w:val="clear" w:color="auto" w:fill="D9D9D9" w:themeFill="background1" w:themeFillShade="D9"/>
          </w:tcPr>
          <w:p w14:paraId="3BA9BA33" w14:textId="77777777" w:rsidR="00AB1158" w:rsidRPr="00D15882" w:rsidRDefault="00AB1158" w:rsidP="00D15882">
            <w:pPr>
              <w:pStyle w:val="TableText"/>
              <w:jc w:val="center"/>
              <w:rPr>
                <w:b/>
              </w:rPr>
            </w:pPr>
            <w:r w:rsidRPr="00D15882">
              <w:rPr>
                <w:b/>
              </w:rPr>
              <w:t>Relevant business rules or rationale</w:t>
            </w:r>
          </w:p>
        </w:tc>
      </w:tr>
      <w:tr w:rsidR="00AB1158" w14:paraId="46913E21" w14:textId="77777777" w:rsidTr="00712709">
        <w:trPr>
          <w:cantSplit/>
        </w:trPr>
        <w:tc>
          <w:tcPr>
            <w:tcW w:w="1843" w:type="dxa"/>
            <w:tcBorders>
              <w:top w:val="nil"/>
            </w:tcBorders>
          </w:tcPr>
          <w:p w14:paraId="69B30DDC" w14:textId="77777777" w:rsidR="00AB1158" w:rsidRPr="007F5C61" w:rsidRDefault="00AB1158" w:rsidP="00DF4747">
            <w:pPr>
              <w:pStyle w:val="TableText"/>
              <w:ind w:right="113"/>
              <w:rPr>
                <w:lang w:eastAsia="en-NZ"/>
              </w:rPr>
            </w:pPr>
            <w:r w:rsidRPr="007F5C61">
              <w:rPr>
                <w:lang w:eastAsia="en-NZ"/>
              </w:rPr>
              <w:t>Service user attends peer support group</w:t>
            </w:r>
          </w:p>
        </w:tc>
        <w:tc>
          <w:tcPr>
            <w:tcW w:w="1276" w:type="dxa"/>
            <w:tcBorders>
              <w:top w:val="nil"/>
            </w:tcBorders>
          </w:tcPr>
          <w:p w14:paraId="1527A656" w14:textId="77777777" w:rsidR="00AB1158" w:rsidRPr="007F5C61" w:rsidRDefault="00AB1158" w:rsidP="00DF4747">
            <w:pPr>
              <w:pStyle w:val="TableText"/>
              <w:jc w:val="center"/>
              <w:rPr>
                <w:lang w:eastAsia="en-NZ"/>
              </w:rPr>
            </w:pPr>
            <w:r w:rsidRPr="007F5C61">
              <w:rPr>
                <w:color w:val="000000"/>
                <w:lang w:eastAsia="en-NZ"/>
              </w:rPr>
              <w:t>Yes</w:t>
            </w:r>
          </w:p>
        </w:tc>
        <w:tc>
          <w:tcPr>
            <w:tcW w:w="1134" w:type="dxa"/>
            <w:tcBorders>
              <w:top w:val="nil"/>
            </w:tcBorders>
          </w:tcPr>
          <w:p w14:paraId="2D24FCEC" w14:textId="77777777" w:rsidR="00AB1158" w:rsidRPr="007F5C61" w:rsidRDefault="00AB1158" w:rsidP="00DF4747">
            <w:pPr>
              <w:pStyle w:val="TableText"/>
              <w:jc w:val="center"/>
              <w:rPr>
                <w:highlight w:val="yellow"/>
                <w:lang w:eastAsia="en-NZ"/>
              </w:rPr>
            </w:pPr>
            <w:r w:rsidRPr="007F5C61">
              <w:rPr>
                <w:color w:val="000000"/>
                <w:lang w:eastAsia="en-NZ"/>
              </w:rPr>
              <w:t>CM</w:t>
            </w:r>
          </w:p>
        </w:tc>
        <w:tc>
          <w:tcPr>
            <w:tcW w:w="4111" w:type="dxa"/>
            <w:tcBorders>
              <w:top w:val="nil"/>
            </w:tcBorders>
          </w:tcPr>
          <w:p w14:paraId="7F07AEBD" w14:textId="77777777" w:rsidR="00AB1158" w:rsidRPr="007F5C61" w:rsidRDefault="00AB1158" w:rsidP="00DF4747">
            <w:pPr>
              <w:pStyle w:val="TableText"/>
              <w:ind w:right="113"/>
            </w:pPr>
            <w:r>
              <w:t>The s</w:t>
            </w:r>
            <w:r w:rsidRPr="007F5C61">
              <w:t>ervice user attends a fortnightly peer support group at the loc</w:t>
            </w:r>
            <w:r>
              <w:t>al community house.</w:t>
            </w:r>
          </w:p>
        </w:tc>
        <w:tc>
          <w:tcPr>
            <w:tcW w:w="1276" w:type="dxa"/>
            <w:tcBorders>
              <w:top w:val="nil"/>
            </w:tcBorders>
          </w:tcPr>
          <w:p w14:paraId="64C79406" w14:textId="77777777" w:rsidR="00AB1158" w:rsidRPr="007F5C61" w:rsidRDefault="007A248F" w:rsidP="007A248F">
            <w:pPr>
              <w:pStyle w:val="TableText"/>
              <w:jc w:val="center"/>
              <w:rPr>
                <w:lang w:eastAsia="en-NZ"/>
              </w:rPr>
            </w:pPr>
            <w:hyperlink w:anchor="_T45_–_Peer" w:history="1">
              <w:r w:rsidRPr="007A248F">
                <w:rPr>
                  <w:rStyle w:val="Hyperlink"/>
                  <w:lang w:eastAsia="en-NZ"/>
                </w:rPr>
                <w:t>T45</w:t>
              </w:r>
            </w:hyperlink>
          </w:p>
        </w:tc>
        <w:tc>
          <w:tcPr>
            <w:tcW w:w="2268" w:type="dxa"/>
            <w:tcBorders>
              <w:top w:val="nil"/>
            </w:tcBorders>
          </w:tcPr>
          <w:p w14:paraId="5786A4B0" w14:textId="77777777" w:rsidR="00AB1158" w:rsidRDefault="00AB1158" w:rsidP="00DF4747">
            <w:pPr>
              <w:pStyle w:val="TableText"/>
              <w:ind w:right="113"/>
              <w:rPr>
                <w:color w:val="000000"/>
                <w:lang w:eastAsia="en-NZ"/>
              </w:rPr>
            </w:pPr>
            <w:r>
              <w:t>Family/whānau may or may not be involved. Report FWI flag as Y or N as appropriate.</w:t>
            </w:r>
          </w:p>
        </w:tc>
        <w:tc>
          <w:tcPr>
            <w:tcW w:w="2693" w:type="dxa"/>
            <w:tcBorders>
              <w:top w:val="nil"/>
            </w:tcBorders>
          </w:tcPr>
          <w:p w14:paraId="6368CD1A" w14:textId="77777777" w:rsidR="00AB1158" w:rsidRPr="007F5C61" w:rsidRDefault="00AB1158" w:rsidP="00D15882">
            <w:pPr>
              <w:pStyle w:val="TableText"/>
              <w:rPr>
                <w:lang w:eastAsia="en-NZ"/>
              </w:rPr>
            </w:pPr>
            <w:r>
              <w:rPr>
                <w:color w:val="000000"/>
                <w:lang w:eastAsia="en-NZ"/>
              </w:rPr>
              <w:t>The p</w:t>
            </w:r>
            <w:r w:rsidRPr="007F5C61">
              <w:rPr>
                <w:color w:val="000000"/>
                <w:lang w:eastAsia="en-NZ"/>
              </w:rPr>
              <w:t xml:space="preserve">eer support group </w:t>
            </w:r>
            <w:r>
              <w:rPr>
                <w:color w:val="000000"/>
                <w:lang w:eastAsia="en-NZ"/>
              </w:rPr>
              <w:t xml:space="preserve">is </w:t>
            </w:r>
            <w:r w:rsidRPr="007F5C61">
              <w:rPr>
                <w:color w:val="000000"/>
                <w:lang w:eastAsia="en-NZ"/>
              </w:rPr>
              <w:t>specifically contracted to provide this service.</w:t>
            </w:r>
          </w:p>
        </w:tc>
      </w:tr>
      <w:tr w:rsidR="00AB1158" w14:paraId="43BAD296" w14:textId="77777777" w:rsidTr="00712709">
        <w:trPr>
          <w:cantSplit/>
        </w:trPr>
        <w:tc>
          <w:tcPr>
            <w:tcW w:w="1843" w:type="dxa"/>
          </w:tcPr>
          <w:p w14:paraId="4D09501A" w14:textId="77777777" w:rsidR="00AB1158" w:rsidRPr="007F5C61" w:rsidRDefault="00AB1158" w:rsidP="00DF4747">
            <w:pPr>
              <w:pStyle w:val="TableText"/>
              <w:ind w:right="113"/>
              <w:rPr>
                <w:lang w:eastAsia="en-NZ"/>
              </w:rPr>
            </w:pPr>
            <w:r w:rsidRPr="007F5C61">
              <w:rPr>
                <w:lang w:eastAsia="en-NZ"/>
              </w:rPr>
              <w:t>Service user attends peer support group with CMH nurse</w:t>
            </w:r>
          </w:p>
        </w:tc>
        <w:tc>
          <w:tcPr>
            <w:tcW w:w="1276" w:type="dxa"/>
          </w:tcPr>
          <w:p w14:paraId="7952E6A9" w14:textId="77777777" w:rsidR="00AB1158" w:rsidRPr="007F5C61" w:rsidRDefault="00AB1158" w:rsidP="00DF4747">
            <w:pPr>
              <w:pStyle w:val="TableText"/>
              <w:jc w:val="center"/>
              <w:rPr>
                <w:lang w:eastAsia="en-NZ"/>
              </w:rPr>
            </w:pPr>
            <w:r w:rsidRPr="007F5C61">
              <w:rPr>
                <w:lang w:eastAsia="en-NZ"/>
              </w:rPr>
              <w:t>Yes</w:t>
            </w:r>
          </w:p>
        </w:tc>
        <w:tc>
          <w:tcPr>
            <w:tcW w:w="1134" w:type="dxa"/>
          </w:tcPr>
          <w:p w14:paraId="7C67CCD7" w14:textId="77777777" w:rsidR="00AB1158" w:rsidRPr="007F5C61" w:rsidRDefault="00AB1158" w:rsidP="00DF4747">
            <w:pPr>
              <w:pStyle w:val="TableText"/>
              <w:jc w:val="center"/>
              <w:rPr>
                <w:highlight w:val="yellow"/>
                <w:lang w:eastAsia="en-NZ"/>
              </w:rPr>
            </w:pPr>
            <w:r w:rsidRPr="007F5C61">
              <w:rPr>
                <w:lang w:eastAsia="en-NZ"/>
              </w:rPr>
              <w:t>CM</w:t>
            </w:r>
          </w:p>
        </w:tc>
        <w:tc>
          <w:tcPr>
            <w:tcW w:w="4111" w:type="dxa"/>
          </w:tcPr>
          <w:p w14:paraId="352A403A" w14:textId="77777777" w:rsidR="00AB1158" w:rsidRPr="00F7626F" w:rsidRDefault="00AB1158" w:rsidP="00DF4747">
            <w:pPr>
              <w:pStyle w:val="TableText"/>
              <w:ind w:right="113"/>
              <w:rPr>
                <w:lang w:val="mi-NZ"/>
              </w:rPr>
            </w:pPr>
            <w:r>
              <w:t>The s</w:t>
            </w:r>
            <w:r w:rsidRPr="007F5C61">
              <w:t xml:space="preserve">ervice user attends </w:t>
            </w:r>
            <w:r>
              <w:t xml:space="preserve">a </w:t>
            </w:r>
            <w:r w:rsidRPr="007F5C61">
              <w:t xml:space="preserve">peer support meeting with their community mental health </w:t>
            </w:r>
            <w:r>
              <w:t>n</w:t>
            </w:r>
            <w:r w:rsidRPr="007F5C61">
              <w:t>urse and peer support worker from an external agency. They are the only attendee</w:t>
            </w:r>
            <w:r>
              <w:t>s</w:t>
            </w:r>
            <w:r w:rsidRPr="007F5C61">
              <w:t xml:space="preserve"> of the meeting</w:t>
            </w:r>
            <w:r>
              <w:t>,</w:t>
            </w:r>
            <w:r w:rsidRPr="007F5C61">
              <w:t xml:space="preserve"> and the staff member, mental health nurse and service user proceed to discuss the service user</w:t>
            </w:r>
            <w:r w:rsidR="00901EAF">
              <w:t>’</w:t>
            </w:r>
            <w:r>
              <w:t>s package of care.</w:t>
            </w:r>
          </w:p>
        </w:tc>
        <w:tc>
          <w:tcPr>
            <w:tcW w:w="1276" w:type="dxa"/>
          </w:tcPr>
          <w:p w14:paraId="30EECF1B" w14:textId="77777777" w:rsidR="00AB1158" w:rsidRPr="007F5C61" w:rsidRDefault="007A248F" w:rsidP="007A248F">
            <w:pPr>
              <w:pStyle w:val="TableText"/>
              <w:ind w:left="113" w:right="113"/>
              <w:jc w:val="center"/>
              <w:rPr>
                <w:lang w:eastAsia="en-NZ"/>
              </w:rPr>
            </w:pPr>
            <w:hyperlink w:anchor="_T45_–_Peer" w:history="1">
              <w:r w:rsidRPr="007A248F">
                <w:rPr>
                  <w:rStyle w:val="Hyperlink"/>
                  <w:lang w:eastAsia="en-NZ"/>
                </w:rPr>
                <w:t>T45</w:t>
              </w:r>
            </w:hyperlink>
            <w:r w:rsidR="00AB1158">
              <w:rPr>
                <w:lang w:eastAsia="en-NZ"/>
              </w:rPr>
              <w:t xml:space="preserve"> </w:t>
            </w:r>
            <w:r w:rsidR="00AB1158" w:rsidRPr="007F5C61">
              <w:rPr>
                <w:lang w:eastAsia="en-NZ"/>
              </w:rPr>
              <w:t xml:space="preserve">and </w:t>
            </w:r>
            <w:hyperlink w:anchor="_T08_–_Care/liaison" w:history="1">
              <w:r w:rsidR="0014625B" w:rsidRPr="0014625B">
                <w:rPr>
                  <w:rStyle w:val="Hyperlink"/>
                </w:rPr>
                <w:t>T08</w:t>
              </w:r>
            </w:hyperlink>
          </w:p>
        </w:tc>
        <w:tc>
          <w:tcPr>
            <w:tcW w:w="2268" w:type="dxa"/>
          </w:tcPr>
          <w:p w14:paraId="548C1713" w14:textId="77777777" w:rsidR="00AB1158" w:rsidRPr="007F5C61" w:rsidRDefault="00AB1158" w:rsidP="00DF4747">
            <w:pPr>
              <w:pStyle w:val="TableText"/>
              <w:ind w:right="113"/>
              <w:rPr>
                <w:lang w:eastAsia="en-NZ"/>
              </w:rPr>
            </w:pPr>
            <w:r>
              <w:t>Family/whānau may or may not be involved. Report FWI flag as Y or N as appropriate.</w:t>
            </w:r>
          </w:p>
        </w:tc>
        <w:tc>
          <w:tcPr>
            <w:tcW w:w="2693" w:type="dxa"/>
          </w:tcPr>
          <w:p w14:paraId="1D5E0CB2" w14:textId="77777777" w:rsidR="00AB1158" w:rsidRPr="007F5C61" w:rsidRDefault="00AB1158" w:rsidP="00D15882">
            <w:pPr>
              <w:pStyle w:val="TableText"/>
              <w:rPr>
                <w:lang w:eastAsia="en-NZ"/>
              </w:rPr>
            </w:pPr>
            <w:r w:rsidRPr="007F5C61">
              <w:rPr>
                <w:lang w:eastAsia="en-NZ"/>
              </w:rPr>
              <w:t xml:space="preserve">The peer support worker records a </w:t>
            </w:r>
            <w:hyperlink w:anchor="_T45_–_Peer" w:history="1">
              <w:r w:rsidR="007A248F" w:rsidRPr="007A248F">
                <w:rPr>
                  <w:rStyle w:val="Hyperlink"/>
                  <w:lang w:eastAsia="en-NZ"/>
                </w:rPr>
                <w:t>T45</w:t>
              </w:r>
            </w:hyperlink>
            <w:r w:rsidRPr="007F5C61">
              <w:rPr>
                <w:lang w:eastAsia="en-NZ"/>
              </w:rPr>
              <w:t>.</w:t>
            </w:r>
          </w:p>
          <w:p w14:paraId="3C19C582" w14:textId="77777777" w:rsidR="00AB1158" w:rsidRPr="007F5C61" w:rsidRDefault="00AB1158" w:rsidP="0014625B">
            <w:pPr>
              <w:pStyle w:val="TableText"/>
              <w:rPr>
                <w:lang w:eastAsia="en-NZ"/>
              </w:rPr>
            </w:pPr>
            <w:r w:rsidRPr="007F5C61">
              <w:rPr>
                <w:lang w:eastAsia="en-NZ"/>
              </w:rPr>
              <w:t xml:space="preserve">If the community mental health nurse was not part of the group, but </w:t>
            </w:r>
            <w:r>
              <w:rPr>
                <w:lang w:eastAsia="en-NZ"/>
              </w:rPr>
              <w:t xml:space="preserve">was </w:t>
            </w:r>
            <w:r w:rsidRPr="007F5C61">
              <w:rPr>
                <w:lang w:eastAsia="en-NZ"/>
              </w:rPr>
              <w:t xml:space="preserve">attending with the service user, the nurse records a </w:t>
            </w:r>
            <w:hyperlink w:anchor="_T08_–_Care/liaison" w:history="1">
              <w:r w:rsidR="0014625B" w:rsidRPr="0014625B">
                <w:rPr>
                  <w:rStyle w:val="Hyperlink"/>
                </w:rPr>
                <w:t>T08</w:t>
              </w:r>
            </w:hyperlink>
            <w:r w:rsidRPr="007F5C61">
              <w:rPr>
                <w:lang w:eastAsia="en-NZ"/>
              </w:rPr>
              <w:t xml:space="preserve"> because the peer support wor</w:t>
            </w:r>
            <w:r>
              <w:rPr>
                <w:lang w:eastAsia="en-NZ"/>
              </w:rPr>
              <w:t>ker is from an external agency.</w:t>
            </w:r>
          </w:p>
        </w:tc>
      </w:tr>
      <w:tr w:rsidR="00AB1158" w14:paraId="544A83F4" w14:textId="77777777" w:rsidTr="00712709">
        <w:trPr>
          <w:cantSplit/>
        </w:trPr>
        <w:tc>
          <w:tcPr>
            <w:tcW w:w="1843" w:type="dxa"/>
          </w:tcPr>
          <w:p w14:paraId="712D8D78" w14:textId="77777777" w:rsidR="00AB1158" w:rsidRPr="007F5C61" w:rsidRDefault="00AB1158" w:rsidP="00DF4747">
            <w:pPr>
              <w:pStyle w:val="TableText"/>
              <w:ind w:right="113"/>
              <w:rPr>
                <w:lang w:eastAsia="en-NZ"/>
              </w:rPr>
            </w:pPr>
            <w:r>
              <w:rPr>
                <w:lang w:eastAsia="en-NZ"/>
              </w:rPr>
              <w:t>Person meets with</w:t>
            </w:r>
            <w:r w:rsidR="00DF4747">
              <w:rPr>
                <w:lang w:eastAsia="en-NZ"/>
              </w:rPr>
              <w:t xml:space="preserve"> </w:t>
            </w:r>
            <w:r>
              <w:rPr>
                <w:lang w:eastAsia="en-NZ"/>
              </w:rPr>
              <w:t>peer support worker</w:t>
            </w:r>
          </w:p>
        </w:tc>
        <w:tc>
          <w:tcPr>
            <w:tcW w:w="1276" w:type="dxa"/>
          </w:tcPr>
          <w:p w14:paraId="7B9931A5" w14:textId="77777777" w:rsidR="00AB1158" w:rsidRPr="007F5C61" w:rsidRDefault="00AB1158" w:rsidP="00DF4747">
            <w:pPr>
              <w:pStyle w:val="TableText"/>
              <w:jc w:val="center"/>
              <w:rPr>
                <w:lang w:eastAsia="en-NZ"/>
              </w:rPr>
            </w:pPr>
            <w:r>
              <w:rPr>
                <w:lang w:eastAsia="en-NZ"/>
              </w:rPr>
              <w:t>Yes</w:t>
            </w:r>
          </w:p>
        </w:tc>
        <w:tc>
          <w:tcPr>
            <w:tcW w:w="1134" w:type="dxa"/>
          </w:tcPr>
          <w:p w14:paraId="3F128D4A" w14:textId="77777777" w:rsidR="00AB1158" w:rsidRPr="007F5C61" w:rsidRDefault="00AB1158" w:rsidP="00712709">
            <w:pPr>
              <w:pStyle w:val="TableText"/>
              <w:ind w:left="113" w:right="113"/>
              <w:jc w:val="center"/>
              <w:rPr>
                <w:lang w:eastAsia="en-NZ"/>
              </w:rPr>
            </w:pPr>
            <w:r w:rsidRPr="00A9637B">
              <w:rPr>
                <w:lang w:eastAsia="en-NZ"/>
              </w:rPr>
              <w:t>Can be delivered in any setting</w:t>
            </w:r>
          </w:p>
        </w:tc>
        <w:tc>
          <w:tcPr>
            <w:tcW w:w="4111" w:type="dxa"/>
          </w:tcPr>
          <w:p w14:paraId="45C31D95" w14:textId="77777777" w:rsidR="00AB1158" w:rsidRDefault="00AB1158" w:rsidP="00DF4747">
            <w:pPr>
              <w:pStyle w:val="TableText"/>
              <w:ind w:right="113"/>
            </w:pPr>
            <w:r>
              <w:t>The person and peer support worker discuss what has been happening for the person. They utilise the mutuality of lived experience and reciprocity to help navigate through situations.</w:t>
            </w:r>
          </w:p>
        </w:tc>
        <w:tc>
          <w:tcPr>
            <w:tcW w:w="1276" w:type="dxa"/>
          </w:tcPr>
          <w:p w14:paraId="6952C4D4" w14:textId="77777777" w:rsidR="00AB1158" w:rsidRPr="007F5C61" w:rsidRDefault="007A248F" w:rsidP="007A248F">
            <w:pPr>
              <w:pStyle w:val="TableText"/>
              <w:jc w:val="center"/>
              <w:rPr>
                <w:lang w:eastAsia="en-NZ"/>
              </w:rPr>
            </w:pPr>
            <w:hyperlink w:anchor="_T45_–_Peer" w:history="1">
              <w:r w:rsidRPr="007A248F">
                <w:rPr>
                  <w:rStyle w:val="Hyperlink"/>
                  <w:lang w:eastAsia="en-NZ"/>
                </w:rPr>
                <w:t>T45</w:t>
              </w:r>
            </w:hyperlink>
          </w:p>
        </w:tc>
        <w:tc>
          <w:tcPr>
            <w:tcW w:w="2268" w:type="dxa"/>
          </w:tcPr>
          <w:p w14:paraId="2755E1D8" w14:textId="77777777" w:rsidR="00AB1158" w:rsidRDefault="00AB1158" w:rsidP="00DF4747">
            <w:pPr>
              <w:pStyle w:val="TableText"/>
              <w:ind w:right="113"/>
            </w:pPr>
            <w:r>
              <w:t>Family/whānau may or may not be involved. Report FWI flag as Y or N as appropriate.</w:t>
            </w:r>
          </w:p>
        </w:tc>
        <w:tc>
          <w:tcPr>
            <w:tcW w:w="2693" w:type="dxa"/>
          </w:tcPr>
          <w:p w14:paraId="24C5D35E" w14:textId="77777777" w:rsidR="00AB1158" w:rsidRPr="007F5C61" w:rsidRDefault="00AB1158" w:rsidP="00D15882">
            <w:pPr>
              <w:pStyle w:val="TableText"/>
              <w:rPr>
                <w:lang w:eastAsia="en-NZ"/>
              </w:rPr>
            </w:pPr>
            <w:r>
              <w:rPr>
                <w:lang w:eastAsia="en-NZ"/>
              </w:rPr>
              <w:t>The peer support worker is specifically contracted to provide this service</w:t>
            </w:r>
            <w:r w:rsidR="00712709">
              <w:rPr>
                <w:lang w:eastAsia="en-NZ"/>
              </w:rPr>
              <w:t>.</w:t>
            </w:r>
          </w:p>
        </w:tc>
      </w:tr>
    </w:tbl>
    <w:p w14:paraId="49B51A6E" w14:textId="77777777" w:rsidR="00AB1158" w:rsidRDefault="00AB1158" w:rsidP="00A11042">
      <w:pPr>
        <w:pStyle w:val="Heading2"/>
        <w:keepNext w:val="0"/>
        <w:pageBreakBefore/>
        <w:spacing w:before="0"/>
      </w:pPr>
      <w:bookmarkStart w:id="331" w:name="_T46_–_Triage"/>
      <w:bookmarkStart w:id="332" w:name="_Toc74652699"/>
      <w:bookmarkStart w:id="333" w:name="_Toc163564974"/>
      <w:bookmarkStart w:id="334" w:name="_Toc163808125"/>
      <w:bookmarkEnd w:id="331"/>
      <w:r>
        <w:lastRenderedPageBreak/>
        <w:t>T46 – Triage and/or screening</w:t>
      </w:r>
      <w:bookmarkEnd w:id="332"/>
      <w:bookmarkEnd w:id="333"/>
      <w:bookmarkEnd w:id="334"/>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835"/>
        <w:gridCol w:w="5883"/>
        <w:gridCol w:w="5883"/>
      </w:tblGrid>
      <w:tr w:rsidR="00AB1158" w14:paraId="34CB26FE" w14:textId="77777777" w:rsidTr="0069489C">
        <w:trPr>
          <w:cantSplit/>
          <w:tblHeader/>
        </w:trPr>
        <w:tc>
          <w:tcPr>
            <w:tcW w:w="2835" w:type="dxa"/>
            <w:tcBorders>
              <w:top w:val="nil"/>
              <w:bottom w:val="nil"/>
            </w:tcBorders>
            <w:shd w:val="clear" w:color="auto" w:fill="D9D9D9" w:themeFill="background1" w:themeFillShade="D9"/>
          </w:tcPr>
          <w:p w14:paraId="43C3D24A" w14:textId="77777777" w:rsidR="00AB1158" w:rsidRPr="00262018" w:rsidRDefault="00AB1158" w:rsidP="00085CE6">
            <w:pPr>
              <w:pStyle w:val="TableText"/>
              <w:ind w:right="170"/>
              <w:rPr>
                <w:b/>
              </w:rPr>
            </w:pPr>
            <w:r>
              <w:rPr>
                <w:b/>
              </w:rPr>
              <w:t>Keywords</w:t>
            </w:r>
          </w:p>
        </w:tc>
        <w:tc>
          <w:tcPr>
            <w:tcW w:w="5883" w:type="dxa"/>
            <w:tcBorders>
              <w:top w:val="nil"/>
              <w:bottom w:val="nil"/>
            </w:tcBorders>
            <w:shd w:val="clear" w:color="auto" w:fill="D9D9D9" w:themeFill="background1" w:themeFillShade="D9"/>
          </w:tcPr>
          <w:p w14:paraId="4A67430A" w14:textId="77777777" w:rsidR="00AB1158" w:rsidRPr="00262018" w:rsidRDefault="00AB1158" w:rsidP="00085CE6">
            <w:pPr>
              <w:pStyle w:val="TableText"/>
              <w:ind w:right="142"/>
              <w:rPr>
                <w:b/>
              </w:rPr>
            </w:pPr>
            <w:r>
              <w:rPr>
                <w:b/>
              </w:rPr>
              <w:t>HISO PRIMHD description</w:t>
            </w:r>
          </w:p>
        </w:tc>
        <w:tc>
          <w:tcPr>
            <w:tcW w:w="5883" w:type="dxa"/>
            <w:tcBorders>
              <w:top w:val="nil"/>
              <w:bottom w:val="nil"/>
            </w:tcBorders>
            <w:shd w:val="clear" w:color="auto" w:fill="D9D9D9" w:themeFill="background1" w:themeFillShade="D9"/>
          </w:tcPr>
          <w:p w14:paraId="7683AE85" w14:textId="77777777" w:rsidR="00AB1158" w:rsidRDefault="00AB1158" w:rsidP="00085CE6">
            <w:pPr>
              <w:pStyle w:val="TableText"/>
              <w:rPr>
                <w:b/>
              </w:rPr>
            </w:pPr>
            <w:r>
              <w:rPr>
                <w:b/>
              </w:rPr>
              <w:t>Additional comments</w:t>
            </w:r>
          </w:p>
        </w:tc>
      </w:tr>
      <w:tr w:rsidR="00AB1158" w:rsidRPr="004F0F45" w14:paraId="3D555770" w14:textId="77777777" w:rsidTr="0069489C">
        <w:trPr>
          <w:cantSplit/>
        </w:trPr>
        <w:tc>
          <w:tcPr>
            <w:tcW w:w="2835" w:type="dxa"/>
            <w:tcBorders>
              <w:top w:val="nil"/>
              <w:bottom w:val="single" w:sz="4" w:space="0" w:color="A6A6A6" w:themeColor="background1" w:themeShade="A6"/>
            </w:tcBorders>
          </w:tcPr>
          <w:p w14:paraId="70A3AFB8" w14:textId="77777777" w:rsidR="00AB1158" w:rsidRPr="00BF6D2F" w:rsidRDefault="00AB1158" w:rsidP="00AB1158">
            <w:pPr>
              <w:pStyle w:val="TableBullet"/>
            </w:pPr>
            <w:r w:rsidRPr="00BF6D2F">
              <w:t>Service user present or involved</w:t>
            </w:r>
          </w:p>
          <w:p w14:paraId="529910B1" w14:textId="77777777" w:rsidR="00AB1158" w:rsidRPr="00BF6D2F" w:rsidRDefault="00AB1158" w:rsidP="00AB1158">
            <w:pPr>
              <w:pStyle w:val="TableBullet"/>
            </w:pPr>
            <w:r w:rsidRPr="00BF6D2F">
              <w:t>Identify suitable services</w:t>
            </w:r>
          </w:p>
          <w:p w14:paraId="5522310A" w14:textId="77777777" w:rsidR="00AB1158" w:rsidRPr="00BF6D2F" w:rsidRDefault="00AB1158" w:rsidP="00AB1158">
            <w:pPr>
              <w:pStyle w:val="TableBullet"/>
            </w:pPr>
            <w:r w:rsidRPr="00BF6D2F">
              <w:t>Screening tool – not full assessment</w:t>
            </w:r>
          </w:p>
          <w:p w14:paraId="1BC02533" w14:textId="77777777" w:rsidR="00AB1158" w:rsidRDefault="00AB1158" w:rsidP="00AB1158">
            <w:pPr>
              <w:pStyle w:val="TableBullet"/>
              <w:ind w:right="170"/>
            </w:pPr>
            <w:r w:rsidRPr="00B40E44">
              <w:t>Referral on</w:t>
            </w:r>
          </w:p>
        </w:tc>
        <w:tc>
          <w:tcPr>
            <w:tcW w:w="5883" w:type="dxa"/>
            <w:tcBorders>
              <w:top w:val="nil"/>
              <w:bottom w:val="single" w:sz="4" w:space="0" w:color="A6A6A6" w:themeColor="background1" w:themeShade="A6"/>
            </w:tcBorders>
          </w:tcPr>
          <w:p w14:paraId="355FE3D4" w14:textId="77777777" w:rsidR="00AB1158" w:rsidRDefault="00AB1158" w:rsidP="00085CE6">
            <w:pPr>
              <w:pStyle w:val="TableText"/>
              <w:ind w:right="142"/>
            </w:pPr>
            <w:r w:rsidRPr="00BF6D2F">
              <w:t>Contact with prospective tangata whaiora/consumer only to ensure that they are eligible, and services are suitable for them. This may include the use of a screening tool or other criteria as determined for the contracted service. The tangata whaiora/consumer may then be referred into the suitable service.</w:t>
            </w:r>
          </w:p>
        </w:tc>
        <w:tc>
          <w:tcPr>
            <w:tcW w:w="5883" w:type="dxa"/>
            <w:tcBorders>
              <w:top w:val="nil"/>
              <w:bottom w:val="single" w:sz="4" w:space="0" w:color="A6A6A6" w:themeColor="background1" w:themeShade="A6"/>
            </w:tcBorders>
          </w:tcPr>
          <w:p w14:paraId="3AB40EBD" w14:textId="77777777" w:rsidR="00AB1158" w:rsidRDefault="00AB1158" w:rsidP="00AB1158">
            <w:pPr>
              <w:pStyle w:val="TableBullet"/>
            </w:pPr>
            <w:r w:rsidRPr="00BF6D2F">
              <w:t>The intent of this activity is to separate out the triage/screening activity from full clinical assessment and/or treatment.</w:t>
            </w:r>
          </w:p>
          <w:p w14:paraId="28A63085" w14:textId="77777777" w:rsidR="00AB1158" w:rsidRDefault="00AB1158" w:rsidP="00AB1158">
            <w:pPr>
              <w:pStyle w:val="TableBullet"/>
            </w:pPr>
            <w:r>
              <w:t>This is n</w:t>
            </w:r>
            <w:r w:rsidRPr="00BF6D2F">
              <w:t>ot to be used in inpatient or residential team settings</w:t>
            </w:r>
            <w:r>
              <w:t>,</w:t>
            </w:r>
            <w:r w:rsidRPr="00BF6D2F">
              <w:t xml:space="preserve"> or in court liaison roles.</w:t>
            </w:r>
          </w:p>
          <w:p w14:paraId="0AA01937" w14:textId="77777777" w:rsidR="00AB1158" w:rsidRDefault="00AB1158" w:rsidP="00AB1158">
            <w:pPr>
              <w:pStyle w:val="TableBullet"/>
            </w:pPr>
            <w:r>
              <w:t>The s</w:t>
            </w:r>
            <w:r w:rsidRPr="00BF6D2F">
              <w:t>ervice user must be present or involved.</w:t>
            </w:r>
          </w:p>
          <w:p w14:paraId="3AF3FD9E" w14:textId="77777777" w:rsidR="00AB1158" w:rsidRPr="004F0F45" w:rsidRDefault="00AB1158" w:rsidP="00AB1158">
            <w:pPr>
              <w:pStyle w:val="TableBullet"/>
            </w:pPr>
            <w:r w:rsidRPr="00BF6D2F">
              <w:t xml:space="preserve">Outcome measures are not required </w:t>
            </w:r>
            <w:r>
              <w:t>because</w:t>
            </w:r>
            <w:r w:rsidRPr="00BF6D2F">
              <w:t xml:space="preserve"> full clinical ass</w:t>
            </w:r>
            <w:r>
              <w:t>essment has not been completed.</w:t>
            </w:r>
          </w:p>
        </w:tc>
      </w:tr>
      <w:tr w:rsidR="00AB1158" w:rsidRPr="004F0F45" w14:paraId="6B3ECBF5" w14:textId="77777777" w:rsidTr="0069489C">
        <w:trPr>
          <w:cantSplit/>
        </w:trPr>
        <w:tc>
          <w:tcPr>
            <w:tcW w:w="14601" w:type="dxa"/>
            <w:gridSpan w:val="3"/>
            <w:tcBorders>
              <w:top w:val="single" w:sz="4" w:space="0" w:color="A6A6A6" w:themeColor="background1" w:themeShade="A6"/>
              <w:bottom w:val="single" w:sz="4" w:space="0" w:color="A6A6A6" w:themeColor="background1" w:themeShade="A6"/>
            </w:tcBorders>
          </w:tcPr>
          <w:p w14:paraId="0E0830A4" w14:textId="77777777" w:rsidR="00AB1158" w:rsidRPr="00BF6D2F" w:rsidRDefault="00AB1158" w:rsidP="002B5623">
            <w:pPr>
              <w:pStyle w:val="TableBullet"/>
              <w:numPr>
                <w:ilvl w:val="0"/>
                <w:numId w:val="0"/>
              </w:numPr>
            </w:pPr>
            <w:r>
              <w:rPr>
                <w:rFonts w:cs="Arial"/>
                <w:b/>
                <w:bCs/>
                <w:szCs w:val="18"/>
              </w:rPr>
              <w:t>Family/</w:t>
            </w:r>
            <w:r w:rsidR="002B5623">
              <w:rPr>
                <w:rFonts w:cs="Arial"/>
                <w:b/>
                <w:bCs/>
                <w:szCs w:val="18"/>
                <w:lang w:val="mi-NZ"/>
              </w:rPr>
              <w:t>whā</w:t>
            </w:r>
            <w:r>
              <w:rPr>
                <w:rFonts w:cs="Arial"/>
                <w:b/>
                <w:bCs/>
                <w:szCs w:val="18"/>
                <w:lang w:val="mi-NZ"/>
              </w:rPr>
              <w:t xml:space="preserve">nau </w:t>
            </w:r>
            <w:r w:rsidRPr="00813B7D">
              <w:rPr>
                <w:rFonts w:cs="Arial"/>
                <w:b/>
                <w:bCs/>
                <w:szCs w:val="18"/>
                <w:lang w:val="mi-NZ"/>
              </w:rPr>
              <w:t>involvement</w:t>
            </w:r>
            <w:r>
              <w:rPr>
                <w:rFonts w:cs="Arial"/>
                <w:b/>
                <w:bCs/>
                <w:szCs w:val="18"/>
                <w:lang w:val="mi-NZ"/>
              </w:rPr>
              <w:t xml:space="preserve"> (FWI)</w:t>
            </w:r>
            <w:r w:rsidRPr="007F3ACF">
              <w:rPr>
                <w:rFonts w:cs="Arial"/>
                <w:b/>
                <w:bCs/>
                <w:szCs w:val="18"/>
                <w:lang w:val="mi-NZ"/>
              </w:rPr>
              <w:t>:</w:t>
            </w:r>
            <w:r w:rsidRPr="007F3ACF">
              <w:rPr>
                <w:rFonts w:cs="Arial"/>
                <w:szCs w:val="18"/>
              </w:rPr>
              <w:t xml:space="preserve"> </w:t>
            </w:r>
            <w:r w:rsidRPr="00813B7D">
              <w:rPr>
                <w:rFonts w:cs="Arial"/>
                <w:szCs w:val="18"/>
              </w:rPr>
              <w:t>Can</w:t>
            </w:r>
            <w:r w:rsidRPr="007F3ACF">
              <w:rPr>
                <w:rFonts w:cs="Arial"/>
                <w:szCs w:val="18"/>
              </w:rPr>
              <w:t xml:space="preserve"> be either Y or N. Is Y if family/whānau are </w:t>
            </w:r>
            <w:r>
              <w:rPr>
                <w:rFonts w:cs="Arial"/>
                <w:szCs w:val="18"/>
              </w:rPr>
              <w:t>involved</w:t>
            </w:r>
            <w:r w:rsidRPr="007F3ACF">
              <w:rPr>
                <w:rFonts w:cs="Arial"/>
                <w:szCs w:val="18"/>
              </w:rPr>
              <w:t xml:space="preserve"> or N if family/whānau are not </w:t>
            </w:r>
            <w:r>
              <w:rPr>
                <w:rFonts w:cs="Arial"/>
                <w:szCs w:val="18"/>
              </w:rPr>
              <w:t>involved</w:t>
            </w:r>
            <w:r w:rsidRPr="007F3ACF">
              <w:rPr>
                <w:rFonts w:cs="Arial"/>
                <w:szCs w:val="18"/>
              </w:rPr>
              <w:t>.</w:t>
            </w:r>
          </w:p>
        </w:tc>
      </w:tr>
    </w:tbl>
    <w:p w14:paraId="632361AD" w14:textId="77777777" w:rsidR="00AB1158" w:rsidRDefault="00AB1158" w:rsidP="00AB115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2268"/>
        <w:gridCol w:w="2410"/>
      </w:tblGrid>
      <w:tr w:rsidR="00AB1158" w:rsidRPr="008E6042" w14:paraId="6E238C12" w14:textId="77777777" w:rsidTr="008E6042">
        <w:trPr>
          <w:cantSplit/>
          <w:tblHeader/>
        </w:trPr>
        <w:tc>
          <w:tcPr>
            <w:tcW w:w="1843" w:type="dxa"/>
            <w:tcBorders>
              <w:top w:val="nil"/>
              <w:bottom w:val="nil"/>
            </w:tcBorders>
            <w:shd w:val="clear" w:color="auto" w:fill="D9D9D9" w:themeFill="background1" w:themeFillShade="D9"/>
          </w:tcPr>
          <w:p w14:paraId="5F67046F" w14:textId="77777777" w:rsidR="00AB1158" w:rsidRPr="008E6042" w:rsidRDefault="00AB1158" w:rsidP="008E6042">
            <w:pPr>
              <w:pStyle w:val="TableText"/>
              <w:rPr>
                <w:b/>
              </w:rPr>
            </w:pPr>
            <w:r w:rsidRPr="008E6042">
              <w:rPr>
                <w:b/>
              </w:rPr>
              <w:br w:type="page"/>
            </w:r>
            <w:r w:rsidRPr="008E6042">
              <w:rPr>
                <w:b/>
              </w:rPr>
              <w:br w:type="page"/>
              <w:t>Activity purpose</w:t>
            </w:r>
          </w:p>
        </w:tc>
        <w:tc>
          <w:tcPr>
            <w:tcW w:w="1418" w:type="dxa"/>
            <w:tcBorders>
              <w:top w:val="nil"/>
              <w:bottom w:val="nil"/>
            </w:tcBorders>
            <w:shd w:val="clear" w:color="auto" w:fill="D9D9D9" w:themeFill="background1" w:themeFillShade="D9"/>
          </w:tcPr>
          <w:p w14:paraId="0E220752" w14:textId="77777777" w:rsidR="00AB1158" w:rsidRPr="008E6042" w:rsidRDefault="00AB1158" w:rsidP="008E6042">
            <w:pPr>
              <w:pStyle w:val="TableText"/>
              <w:jc w:val="center"/>
              <w:rPr>
                <w:b/>
                <w:highlight w:val="yellow"/>
              </w:rPr>
            </w:pPr>
            <w:r w:rsidRPr="008E6042">
              <w:rPr>
                <w:b/>
              </w:rPr>
              <w:t>Is the service user a direct recipient?</w:t>
            </w:r>
          </w:p>
        </w:tc>
        <w:tc>
          <w:tcPr>
            <w:tcW w:w="1275" w:type="dxa"/>
            <w:tcBorders>
              <w:top w:val="nil"/>
              <w:bottom w:val="nil"/>
            </w:tcBorders>
            <w:shd w:val="clear" w:color="auto" w:fill="D9D9D9" w:themeFill="background1" w:themeFillShade="D9"/>
          </w:tcPr>
          <w:p w14:paraId="4A7F84F8" w14:textId="77777777" w:rsidR="00AB1158" w:rsidRPr="008E6042" w:rsidRDefault="00AB1158" w:rsidP="008E6042">
            <w:pPr>
              <w:pStyle w:val="TableText"/>
              <w:jc w:val="center"/>
              <w:rPr>
                <w:b/>
              </w:rPr>
            </w:pPr>
            <w:hyperlink w:anchor="Appendix_1_Activity_Setting" w:history="1">
              <w:r w:rsidRPr="008E6042">
                <w:rPr>
                  <w:rStyle w:val="Hyperlink"/>
                  <w:color w:val="auto"/>
                </w:rPr>
                <w:t>Activity setting</w:t>
              </w:r>
            </w:hyperlink>
            <w:r w:rsidRPr="008E6042">
              <w:rPr>
                <w:rStyle w:val="Hyperlink"/>
                <w:color w:val="auto"/>
              </w:rPr>
              <w:t xml:space="preserve"> </w:t>
            </w:r>
            <w:r w:rsidRPr="008E6042">
              <w:rPr>
                <w:b/>
              </w:rPr>
              <w:t>example</w:t>
            </w:r>
          </w:p>
        </w:tc>
        <w:tc>
          <w:tcPr>
            <w:tcW w:w="4111" w:type="dxa"/>
            <w:tcBorders>
              <w:top w:val="nil"/>
              <w:bottom w:val="nil"/>
            </w:tcBorders>
            <w:shd w:val="clear" w:color="auto" w:fill="D9D9D9" w:themeFill="background1" w:themeFillShade="D9"/>
          </w:tcPr>
          <w:p w14:paraId="191CF011" w14:textId="77777777" w:rsidR="00AB1158" w:rsidRPr="008E6042" w:rsidRDefault="00AB1158" w:rsidP="008E6042">
            <w:pPr>
              <w:pStyle w:val="TableText"/>
              <w:jc w:val="center"/>
              <w:rPr>
                <w:b/>
              </w:rPr>
            </w:pPr>
            <w:r w:rsidRPr="008E6042">
              <w:rPr>
                <w:b/>
              </w:rPr>
              <w:t>Case scenario</w:t>
            </w:r>
          </w:p>
        </w:tc>
        <w:tc>
          <w:tcPr>
            <w:tcW w:w="1276" w:type="dxa"/>
            <w:tcBorders>
              <w:top w:val="nil"/>
              <w:bottom w:val="nil"/>
            </w:tcBorders>
            <w:shd w:val="clear" w:color="auto" w:fill="D9D9D9" w:themeFill="background1" w:themeFillShade="D9"/>
          </w:tcPr>
          <w:p w14:paraId="06328B14" w14:textId="77777777" w:rsidR="00AB1158" w:rsidRPr="008E6042" w:rsidRDefault="00AB1158" w:rsidP="008E6042">
            <w:pPr>
              <w:pStyle w:val="TableText"/>
              <w:jc w:val="center"/>
              <w:rPr>
                <w:b/>
              </w:rPr>
            </w:pPr>
            <w:r w:rsidRPr="008E6042">
              <w:rPr>
                <w:b/>
              </w:rPr>
              <w:t>PRIMHD activity type code</w:t>
            </w:r>
          </w:p>
        </w:tc>
        <w:tc>
          <w:tcPr>
            <w:tcW w:w="2268" w:type="dxa"/>
            <w:tcBorders>
              <w:top w:val="nil"/>
              <w:bottom w:val="nil"/>
            </w:tcBorders>
            <w:shd w:val="clear" w:color="auto" w:fill="D9D9D9" w:themeFill="background1" w:themeFillShade="D9"/>
          </w:tcPr>
          <w:p w14:paraId="5C0E3C01" w14:textId="77777777" w:rsidR="00AB1158" w:rsidRPr="008E6042" w:rsidRDefault="00AB1158" w:rsidP="008E6042">
            <w:pPr>
              <w:pStyle w:val="TableText"/>
              <w:jc w:val="center"/>
              <w:rPr>
                <w:b/>
              </w:rPr>
            </w:pPr>
            <w:r w:rsidRPr="008E6042">
              <w:rPr>
                <w:b/>
              </w:rPr>
              <w:t>FWI flag</w:t>
            </w:r>
          </w:p>
        </w:tc>
        <w:tc>
          <w:tcPr>
            <w:tcW w:w="2410" w:type="dxa"/>
            <w:tcBorders>
              <w:top w:val="nil"/>
              <w:bottom w:val="nil"/>
            </w:tcBorders>
            <w:shd w:val="clear" w:color="auto" w:fill="D9D9D9" w:themeFill="background1" w:themeFillShade="D9"/>
          </w:tcPr>
          <w:p w14:paraId="2920E5FB" w14:textId="77777777" w:rsidR="00AB1158" w:rsidRPr="008E6042" w:rsidRDefault="00AB1158" w:rsidP="008E6042">
            <w:pPr>
              <w:pStyle w:val="TableText"/>
              <w:jc w:val="center"/>
              <w:rPr>
                <w:b/>
              </w:rPr>
            </w:pPr>
            <w:r w:rsidRPr="008E6042">
              <w:rPr>
                <w:b/>
              </w:rPr>
              <w:t>Relevant business rules or rationale</w:t>
            </w:r>
          </w:p>
        </w:tc>
      </w:tr>
      <w:tr w:rsidR="00AB1158" w14:paraId="69DD1DCD" w14:textId="77777777" w:rsidTr="008E6042">
        <w:trPr>
          <w:cantSplit/>
        </w:trPr>
        <w:tc>
          <w:tcPr>
            <w:tcW w:w="1843" w:type="dxa"/>
            <w:tcBorders>
              <w:top w:val="nil"/>
            </w:tcBorders>
          </w:tcPr>
          <w:p w14:paraId="64C19017" w14:textId="77777777" w:rsidR="00AB1158" w:rsidRPr="007F5C61" w:rsidRDefault="00AB1158" w:rsidP="008E6042">
            <w:pPr>
              <w:pStyle w:val="TableText"/>
              <w:ind w:right="113"/>
              <w:rPr>
                <w:lang w:eastAsia="en-NZ"/>
              </w:rPr>
            </w:pPr>
            <w:r w:rsidRPr="007F5C61">
              <w:rPr>
                <w:lang w:eastAsia="en-NZ"/>
              </w:rPr>
              <w:t>Service user is assessed to determine suitability for entry to the service</w:t>
            </w:r>
          </w:p>
        </w:tc>
        <w:tc>
          <w:tcPr>
            <w:tcW w:w="1418" w:type="dxa"/>
            <w:tcBorders>
              <w:top w:val="nil"/>
            </w:tcBorders>
          </w:tcPr>
          <w:p w14:paraId="70C19E71" w14:textId="77777777" w:rsidR="00AB1158" w:rsidRPr="007F5C61" w:rsidRDefault="00AB1158" w:rsidP="008E6042">
            <w:pPr>
              <w:pStyle w:val="TableText"/>
              <w:jc w:val="center"/>
              <w:rPr>
                <w:lang w:eastAsia="en-NZ"/>
              </w:rPr>
            </w:pPr>
            <w:r w:rsidRPr="007F5C61">
              <w:rPr>
                <w:color w:val="000000"/>
                <w:lang w:eastAsia="en-NZ"/>
              </w:rPr>
              <w:t>Yes</w:t>
            </w:r>
          </w:p>
        </w:tc>
        <w:tc>
          <w:tcPr>
            <w:tcW w:w="1275" w:type="dxa"/>
            <w:tcBorders>
              <w:top w:val="nil"/>
            </w:tcBorders>
          </w:tcPr>
          <w:p w14:paraId="4EE837F5" w14:textId="77777777" w:rsidR="00AB1158" w:rsidRPr="007F5C61" w:rsidRDefault="00AB1158" w:rsidP="008E6042">
            <w:pPr>
              <w:pStyle w:val="TableText"/>
              <w:jc w:val="center"/>
              <w:rPr>
                <w:highlight w:val="yellow"/>
                <w:lang w:eastAsia="en-NZ"/>
              </w:rPr>
            </w:pPr>
            <w:r w:rsidRPr="007F5C61">
              <w:rPr>
                <w:color w:val="000000"/>
                <w:lang w:eastAsia="en-NZ"/>
              </w:rPr>
              <w:t>CM</w:t>
            </w:r>
          </w:p>
        </w:tc>
        <w:tc>
          <w:tcPr>
            <w:tcW w:w="4111" w:type="dxa"/>
            <w:tcBorders>
              <w:top w:val="nil"/>
            </w:tcBorders>
          </w:tcPr>
          <w:p w14:paraId="3DB782DA" w14:textId="77777777" w:rsidR="00AB1158" w:rsidRDefault="00AB1158" w:rsidP="008E6042">
            <w:pPr>
              <w:pStyle w:val="TableText"/>
              <w:ind w:right="113"/>
              <w:rPr>
                <w:color w:val="000000"/>
                <w:lang w:eastAsia="en-NZ"/>
              </w:rPr>
            </w:pPr>
            <w:r w:rsidRPr="00F54A0A">
              <w:rPr>
                <w:color w:val="000000"/>
                <w:lang w:eastAsia="en-NZ"/>
              </w:rPr>
              <w:t>The s</w:t>
            </w:r>
            <w:r w:rsidRPr="004F0F45">
              <w:rPr>
                <w:color w:val="000000"/>
                <w:lang w:eastAsia="en-NZ"/>
              </w:rPr>
              <w:t>ervice user is referred (by others or self) to the service and is seen</w:t>
            </w:r>
            <w:r w:rsidRPr="00F54A0A">
              <w:rPr>
                <w:color w:val="000000"/>
                <w:lang w:eastAsia="en-NZ"/>
              </w:rPr>
              <w:t xml:space="preserve">/talked to directly by a clinician at point of entry (be it emergency, intake, </w:t>
            </w:r>
            <w:r>
              <w:rPr>
                <w:color w:val="000000"/>
                <w:lang w:eastAsia="en-NZ"/>
              </w:rPr>
              <w:t xml:space="preserve">or </w:t>
            </w:r>
            <w:r w:rsidRPr="00F54A0A">
              <w:rPr>
                <w:color w:val="000000"/>
                <w:lang w:eastAsia="en-NZ"/>
              </w:rPr>
              <w:t xml:space="preserve">single point of entry). The clinician administers </w:t>
            </w:r>
            <w:r>
              <w:rPr>
                <w:color w:val="000000"/>
                <w:lang w:eastAsia="en-NZ"/>
              </w:rPr>
              <w:t xml:space="preserve">an </w:t>
            </w:r>
            <w:r w:rsidRPr="00F54A0A">
              <w:rPr>
                <w:color w:val="000000"/>
                <w:lang w:eastAsia="en-NZ"/>
              </w:rPr>
              <w:t xml:space="preserve">initial </w:t>
            </w:r>
            <w:r w:rsidR="00901EAF">
              <w:rPr>
                <w:color w:val="000000"/>
                <w:lang w:eastAsia="en-NZ"/>
              </w:rPr>
              <w:t>‘</w:t>
            </w:r>
            <w:r w:rsidRPr="00F54A0A">
              <w:rPr>
                <w:color w:val="000000"/>
                <w:lang w:eastAsia="en-NZ"/>
              </w:rPr>
              <w:t>pre-assessment</w:t>
            </w:r>
            <w:r w:rsidR="00901EAF">
              <w:rPr>
                <w:color w:val="000000"/>
                <w:lang w:eastAsia="en-NZ"/>
              </w:rPr>
              <w:t>’</w:t>
            </w:r>
            <w:r w:rsidRPr="00F54A0A">
              <w:rPr>
                <w:color w:val="000000"/>
                <w:lang w:eastAsia="en-NZ"/>
              </w:rPr>
              <w:t xml:space="preserve"> brief screening tool to determine the suitability of the c</w:t>
            </w:r>
            <w:r w:rsidRPr="004F0F45">
              <w:rPr>
                <w:color w:val="000000"/>
                <w:lang w:eastAsia="en-NZ"/>
              </w:rPr>
              <w:t>ase for entry into the service.</w:t>
            </w:r>
          </w:p>
          <w:p w14:paraId="4423BEA9" w14:textId="77777777" w:rsidR="00AB1158" w:rsidRPr="007F5C61" w:rsidRDefault="00AB1158" w:rsidP="008E6042">
            <w:pPr>
              <w:pStyle w:val="TableText"/>
              <w:ind w:right="113"/>
            </w:pPr>
            <w:r w:rsidRPr="007F5C61">
              <w:rPr>
                <w:color w:val="000000"/>
                <w:lang w:eastAsia="en-NZ"/>
              </w:rPr>
              <w:t>A treatment pathway may be decided</w:t>
            </w:r>
            <w:r>
              <w:rPr>
                <w:color w:val="000000"/>
                <w:lang w:eastAsia="en-NZ"/>
              </w:rPr>
              <w:t>, but</w:t>
            </w:r>
            <w:r w:rsidRPr="007F5C61">
              <w:rPr>
                <w:color w:val="000000"/>
                <w:lang w:eastAsia="en-NZ"/>
              </w:rPr>
              <w:t xml:space="preserve"> a definitive psychiatric diagnosis is not. </w:t>
            </w:r>
            <w:r>
              <w:rPr>
                <w:color w:val="000000"/>
                <w:lang w:eastAsia="en-NZ"/>
              </w:rPr>
              <w:t>The s</w:t>
            </w:r>
            <w:r w:rsidRPr="007F5C61">
              <w:rPr>
                <w:color w:val="000000"/>
                <w:lang w:eastAsia="en-NZ"/>
              </w:rPr>
              <w:t>ervice user may progress onwards to a fuller psychiatric assessment</w:t>
            </w:r>
            <w:r>
              <w:rPr>
                <w:color w:val="000000"/>
                <w:lang w:eastAsia="en-NZ"/>
              </w:rPr>
              <w:t>,</w:t>
            </w:r>
            <w:r w:rsidRPr="007F5C61">
              <w:rPr>
                <w:color w:val="000000"/>
                <w:lang w:eastAsia="en-NZ"/>
              </w:rPr>
              <w:t xml:space="preserve"> resulting in a formulation and/or treatment plan</w:t>
            </w:r>
            <w:r>
              <w:rPr>
                <w:color w:val="000000"/>
                <w:lang w:eastAsia="en-NZ"/>
              </w:rPr>
              <w:t>.</w:t>
            </w:r>
            <w:r w:rsidRPr="007F5C61">
              <w:rPr>
                <w:color w:val="000000"/>
                <w:lang w:eastAsia="en-NZ"/>
              </w:rPr>
              <w:t xml:space="preserve"> </w:t>
            </w:r>
            <w:r>
              <w:rPr>
                <w:color w:val="000000"/>
                <w:lang w:eastAsia="en-NZ"/>
              </w:rPr>
              <w:t>A</w:t>
            </w:r>
            <w:r w:rsidRPr="007F5C61">
              <w:rPr>
                <w:color w:val="000000"/>
                <w:lang w:eastAsia="en-NZ"/>
              </w:rPr>
              <w:t>t this point the triage/screening phase is ended.</w:t>
            </w:r>
          </w:p>
        </w:tc>
        <w:tc>
          <w:tcPr>
            <w:tcW w:w="1276" w:type="dxa"/>
            <w:tcBorders>
              <w:top w:val="nil"/>
            </w:tcBorders>
          </w:tcPr>
          <w:p w14:paraId="2A562E97" w14:textId="77777777" w:rsidR="00AB1158" w:rsidRPr="007F5C61" w:rsidRDefault="00AE2FE3" w:rsidP="00AE2FE3">
            <w:pPr>
              <w:pStyle w:val="TableText"/>
              <w:jc w:val="center"/>
              <w:rPr>
                <w:lang w:eastAsia="en-NZ"/>
              </w:rPr>
            </w:pPr>
            <w:hyperlink w:anchor="_T46_–_Triage" w:history="1">
              <w:r w:rsidRPr="00AE2FE3">
                <w:rPr>
                  <w:rStyle w:val="Hyperlink"/>
                </w:rPr>
                <w:t>T46</w:t>
              </w:r>
            </w:hyperlink>
          </w:p>
        </w:tc>
        <w:tc>
          <w:tcPr>
            <w:tcW w:w="2268" w:type="dxa"/>
            <w:tcBorders>
              <w:top w:val="nil"/>
            </w:tcBorders>
          </w:tcPr>
          <w:p w14:paraId="47461E7D" w14:textId="77777777" w:rsidR="00AB1158" w:rsidRPr="007F5C61" w:rsidRDefault="00AB1158" w:rsidP="008E6042">
            <w:pPr>
              <w:pStyle w:val="TableText"/>
              <w:ind w:right="113"/>
              <w:rPr>
                <w:color w:val="000000"/>
                <w:lang w:eastAsia="en-NZ"/>
              </w:rPr>
            </w:pPr>
            <w:r>
              <w:t>Family/whānau may or may not be involved. Report FWI flag as Y or N as appropriate.</w:t>
            </w:r>
          </w:p>
        </w:tc>
        <w:tc>
          <w:tcPr>
            <w:tcW w:w="2410" w:type="dxa"/>
            <w:tcBorders>
              <w:top w:val="nil"/>
            </w:tcBorders>
          </w:tcPr>
          <w:p w14:paraId="680C6DC3" w14:textId="77777777" w:rsidR="00AB1158" w:rsidRPr="007F5C61" w:rsidRDefault="00AB1158" w:rsidP="008E6042">
            <w:pPr>
              <w:pStyle w:val="TableText"/>
              <w:rPr>
                <w:color w:val="000000"/>
                <w:lang w:eastAsia="en-NZ"/>
              </w:rPr>
            </w:pPr>
            <w:r w:rsidRPr="007F5C61">
              <w:rPr>
                <w:color w:val="000000"/>
                <w:lang w:eastAsia="en-NZ"/>
              </w:rPr>
              <w:t xml:space="preserve">A full psychiatric assessment does not occur (although there is likely to be some formalised risk assessment undertaken and/or a brief </w:t>
            </w:r>
            <w:r>
              <w:rPr>
                <w:color w:val="000000"/>
                <w:lang w:eastAsia="en-NZ"/>
              </w:rPr>
              <w:t>m</w:t>
            </w:r>
            <w:r w:rsidRPr="007F5C61">
              <w:rPr>
                <w:color w:val="000000"/>
                <w:lang w:eastAsia="en-NZ"/>
              </w:rPr>
              <w:t xml:space="preserve">ental </w:t>
            </w:r>
            <w:r>
              <w:rPr>
                <w:color w:val="000000"/>
                <w:lang w:eastAsia="en-NZ"/>
              </w:rPr>
              <w:t>s</w:t>
            </w:r>
            <w:r w:rsidRPr="007F5C61">
              <w:rPr>
                <w:color w:val="000000"/>
                <w:lang w:eastAsia="en-NZ"/>
              </w:rPr>
              <w:t xml:space="preserve">tate </w:t>
            </w:r>
            <w:r>
              <w:rPr>
                <w:color w:val="000000"/>
                <w:lang w:eastAsia="en-NZ"/>
              </w:rPr>
              <w:t>e</w:t>
            </w:r>
            <w:r w:rsidRPr="007F5C61">
              <w:rPr>
                <w:color w:val="000000"/>
                <w:lang w:eastAsia="en-NZ"/>
              </w:rPr>
              <w:t>xamination)</w:t>
            </w:r>
            <w:r>
              <w:rPr>
                <w:color w:val="000000"/>
                <w:lang w:eastAsia="en-NZ"/>
              </w:rPr>
              <w:t>.</w:t>
            </w:r>
            <w:r w:rsidRPr="007F5C61">
              <w:rPr>
                <w:color w:val="000000"/>
                <w:lang w:eastAsia="en-NZ"/>
              </w:rPr>
              <w:t xml:space="preserve"> </w:t>
            </w:r>
            <w:r>
              <w:rPr>
                <w:color w:val="000000"/>
                <w:lang w:eastAsia="en-NZ"/>
              </w:rPr>
              <w:t>T</w:t>
            </w:r>
            <w:r w:rsidRPr="007F5C61">
              <w:rPr>
                <w:color w:val="000000"/>
                <w:lang w:eastAsia="en-NZ"/>
              </w:rPr>
              <w:t>herefore</w:t>
            </w:r>
            <w:r>
              <w:rPr>
                <w:color w:val="000000"/>
                <w:lang w:eastAsia="en-NZ"/>
              </w:rPr>
              <w:t>,</w:t>
            </w:r>
            <w:r w:rsidRPr="007F5C61">
              <w:rPr>
                <w:color w:val="000000"/>
                <w:lang w:eastAsia="en-NZ"/>
              </w:rPr>
              <w:t xml:space="preserve"> an outcomes collection is not invoked.</w:t>
            </w:r>
          </w:p>
          <w:p w14:paraId="3FDBAF33" w14:textId="77777777" w:rsidR="00AB1158" w:rsidRPr="007F5C61" w:rsidRDefault="00AB1158" w:rsidP="008E6042">
            <w:pPr>
              <w:pStyle w:val="TableText"/>
              <w:rPr>
                <w:szCs w:val="21"/>
                <w:lang w:eastAsia="en-NZ"/>
              </w:rPr>
            </w:pPr>
            <w:r>
              <w:rPr>
                <w:color w:val="000000"/>
                <w:lang w:eastAsia="en-NZ"/>
              </w:rPr>
              <w:t xml:space="preserve">The </w:t>
            </w:r>
            <w:r w:rsidRPr="007F5C61">
              <w:rPr>
                <w:color w:val="000000"/>
                <w:lang w:eastAsia="en-NZ"/>
              </w:rPr>
              <w:t xml:space="preserve">CAPA Choice </w:t>
            </w:r>
            <w:r>
              <w:rPr>
                <w:color w:val="000000"/>
                <w:lang w:eastAsia="en-NZ"/>
              </w:rPr>
              <w:t>p</w:t>
            </w:r>
            <w:r w:rsidRPr="007F5C61">
              <w:rPr>
                <w:color w:val="000000"/>
                <w:lang w:eastAsia="en-NZ"/>
              </w:rPr>
              <w:t xml:space="preserve">hase would be considered a </w:t>
            </w:r>
            <w:r>
              <w:rPr>
                <w:color w:val="000000"/>
                <w:lang w:eastAsia="en-NZ"/>
              </w:rPr>
              <w:t>t</w:t>
            </w:r>
            <w:r w:rsidRPr="007F5C61">
              <w:rPr>
                <w:color w:val="000000"/>
                <w:lang w:eastAsia="en-NZ"/>
              </w:rPr>
              <w:t>riage/</w:t>
            </w:r>
            <w:r>
              <w:rPr>
                <w:color w:val="000000"/>
                <w:lang w:eastAsia="en-NZ"/>
              </w:rPr>
              <w:t>s</w:t>
            </w:r>
            <w:r w:rsidRPr="007F5C61">
              <w:rPr>
                <w:color w:val="000000"/>
                <w:lang w:eastAsia="en-NZ"/>
              </w:rPr>
              <w:t>creening phase.</w:t>
            </w:r>
          </w:p>
        </w:tc>
      </w:tr>
      <w:tr w:rsidR="00AB1158" w14:paraId="3F796BD0" w14:textId="77777777" w:rsidTr="008E6042">
        <w:trPr>
          <w:cantSplit/>
        </w:trPr>
        <w:tc>
          <w:tcPr>
            <w:tcW w:w="1843" w:type="dxa"/>
          </w:tcPr>
          <w:p w14:paraId="62CD3F5A" w14:textId="77777777" w:rsidR="00AB1158" w:rsidRPr="007F5C61" w:rsidRDefault="00AB1158" w:rsidP="008E6042">
            <w:pPr>
              <w:pStyle w:val="TableText"/>
              <w:ind w:right="113"/>
              <w:rPr>
                <w:lang w:eastAsia="en-NZ"/>
              </w:rPr>
            </w:pPr>
            <w:r w:rsidRPr="007F5C61">
              <w:rPr>
                <w:lang w:eastAsia="en-NZ"/>
              </w:rPr>
              <w:lastRenderedPageBreak/>
              <w:t>Non-clinical services</w:t>
            </w:r>
          </w:p>
        </w:tc>
        <w:tc>
          <w:tcPr>
            <w:tcW w:w="1418" w:type="dxa"/>
          </w:tcPr>
          <w:p w14:paraId="77043F87" w14:textId="77777777" w:rsidR="00AB1158" w:rsidRPr="007F5C61" w:rsidRDefault="00AB1158" w:rsidP="008E6042">
            <w:pPr>
              <w:pStyle w:val="TableText"/>
              <w:jc w:val="center"/>
              <w:rPr>
                <w:lang w:eastAsia="en-NZ"/>
              </w:rPr>
            </w:pPr>
            <w:r w:rsidRPr="007F5C61">
              <w:rPr>
                <w:color w:val="000000"/>
                <w:lang w:eastAsia="en-NZ"/>
              </w:rPr>
              <w:t>Yes</w:t>
            </w:r>
          </w:p>
        </w:tc>
        <w:tc>
          <w:tcPr>
            <w:tcW w:w="1275" w:type="dxa"/>
          </w:tcPr>
          <w:p w14:paraId="79060418" w14:textId="77777777" w:rsidR="00AB1158" w:rsidRPr="007F5C61" w:rsidRDefault="00AB1158" w:rsidP="008E6042">
            <w:pPr>
              <w:pStyle w:val="TableText"/>
              <w:jc w:val="center"/>
              <w:rPr>
                <w:highlight w:val="yellow"/>
                <w:lang w:eastAsia="en-NZ"/>
              </w:rPr>
            </w:pPr>
            <w:r w:rsidRPr="007F5C61">
              <w:rPr>
                <w:color w:val="000000"/>
                <w:lang w:eastAsia="en-NZ"/>
              </w:rPr>
              <w:t>CM</w:t>
            </w:r>
          </w:p>
        </w:tc>
        <w:tc>
          <w:tcPr>
            <w:tcW w:w="4111" w:type="dxa"/>
          </w:tcPr>
          <w:p w14:paraId="76D7F5D7" w14:textId="77777777" w:rsidR="00AB1158" w:rsidRPr="008A6FAB" w:rsidRDefault="00AB1158" w:rsidP="008E6042">
            <w:pPr>
              <w:pStyle w:val="TableText"/>
              <w:ind w:right="113"/>
              <w:rPr>
                <w:color w:val="000000" w:themeColor="text1"/>
                <w:lang w:eastAsia="en-NZ"/>
              </w:rPr>
            </w:pPr>
            <w:r>
              <w:rPr>
                <w:color w:val="000000" w:themeColor="text1"/>
                <w:lang w:eastAsia="en-NZ"/>
              </w:rPr>
              <w:t>The s</w:t>
            </w:r>
            <w:r w:rsidRPr="007F5C61">
              <w:rPr>
                <w:color w:val="000000" w:themeColor="text1"/>
                <w:lang w:eastAsia="en-NZ"/>
              </w:rPr>
              <w:t xml:space="preserve">ervice user is referred (by others or self) to the service or team and is seen/talked to directly by a staff member. An initial </w:t>
            </w:r>
            <w:r w:rsidR="00901EAF">
              <w:rPr>
                <w:color w:val="000000" w:themeColor="text1"/>
                <w:lang w:eastAsia="en-NZ"/>
              </w:rPr>
              <w:t>‘</w:t>
            </w:r>
            <w:r w:rsidRPr="007F5C61">
              <w:rPr>
                <w:color w:val="000000" w:themeColor="text1"/>
                <w:lang w:eastAsia="en-NZ"/>
              </w:rPr>
              <w:t>questionnaire</w:t>
            </w:r>
            <w:r w:rsidR="00901EAF">
              <w:rPr>
                <w:color w:val="000000" w:themeColor="text1"/>
                <w:lang w:eastAsia="en-NZ"/>
              </w:rPr>
              <w:t>’</w:t>
            </w:r>
            <w:r w:rsidRPr="007F5C61">
              <w:rPr>
                <w:color w:val="000000" w:themeColor="text1"/>
                <w:lang w:eastAsia="en-NZ"/>
              </w:rPr>
              <w:t xml:space="preserve"> or </w:t>
            </w:r>
            <w:r w:rsidR="00901EAF">
              <w:rPr>
                <w:color w:val="000000" w:themeColor="text1"/>
                <w:lang w:eastAsia="en-NZ"/>
              </w:rPr>
              <w:t>‘</w:t>
            </w:r>
            <w:r w:rsidRPr="007F5C61">
              <w:rPr>
                <w:color w:val="000000" w:themeColor="text1"/>
                <w:lang w:eastAsia="en-NZ"/>
              </w:rPr>
              <w:t>pre-assessment</w:t>
            </w:r>
            <w:r w:rsidR="00901EAF">
              <w:rPr>
                <w:color w:val="000000" w:themeColor="text1"/>
                <w:lang w:eastAsia="en-NZ"/>
              </w:rPr>
              <w:t>’</w:t>
            </w:r>
            <w:r w:rsidRPr="007F5C61">
              <w:rPr>
                <w:color w:val="000000" w:themeColor="text1"/>
                <w:lang w:eastAsia="en-NZ"/>
              </w:rPr>
              <w:t xml:space="preserve"> brief screening is used to determine the suitability of the service user for entry into the service.</w:t>
            </w:r>
          </w:p>
        </w:tc>
        <w:tc>
          <w:tcPr>
            <w:tcW w:w="1276" w:type="dxa"/>
          </w:tcPr>
          <w:p w14:paraId="55FF3350" w14:textId="77777777" w:rsidR="00AB1158" w:rsidRPr="007F5C61" w:rsidRDefault="00AE2FE3" w:rsidP="008E6042">
            <w:pPr>
              <w:pStyle w:val="TableText"/>
              <w:jc w:val="center"/>
              <w:rPr>
                <w:lang w:eastAsia="en-NZ"/>
              </w:rPr>
            </w:pPr>
            <w:hyperlink w:anchor="_T46_–_Triage" w:history="1">
              <w:r w:rsidRPr="00AE2FE3">
                <w:rPr>
                  <w:rStyle w:val="Hyperlink"/>
                </w:rPr>
                <w:t>T46</w:t>
              </w:r>
            </w:hyperlink>
          </w:p>
        </w:tc>
        <w:tc>
          <w:tcPr>
            <w:tcW w:w="2268" w:type="dxa"/>
          </w:tcPr>
          <w:p w14:paraId="3A6067CB" w14:textId="77777777" w:rsidR="00AB1158" w:rsidRPr="007F5C61" w:rsidRDefault="00AB1158" w:rsidP="008E6042">
            <w:pPr>
              <w:pStyle w:val="TableText"/>
              <w:ind w:right="113"/>
              <w:rPr>
                <w:color w:val="000000"/>
                <w:lang w:eastAsia="en-NZ"/>
              </w:rPr>
            </w:pPr>
            <w:r>
              <w:t>Family/whānau may or may not be involved. Report FWI flag as Y or N as appropriate.</w:t>
            </w:r>
          </w:p>
        </w:tc>
        <w:tc>
          <w:tcPr>
            <w:tcW w:w="2410" w:type="dxa"/>
          </w:tcPr>
          <w:p w14:paraId="1F7AA785" w14:textId="77777777" w:rsidR="00AB1158" w:rsidRPr="007F5C61" w:rsidRDefault="00AB1158" w:rsidP="008E6042">
            <w:pPr>
              <w:pStyle w:val="TableText"/>
              <w:rPr>
                <w:szCs w:val="21"/>
                <w:lang w:eastAsia="en-NZ"/>
              </w:rPr>
            </w:pPr>
            <w:r w:rsidRPr="007F5C61">
              <w:rPr>
                <w:color w:val="000000"/>
                <w:lang w:eastAsia="en-NZ"/>
              </w:rPr>
              <w:t>A full work-up or assessment does not occur.</w:t>
            </w:r>
          </w:p>
        </w:tc>
      </w:tr>
      <w:tr w:rsidR="00AB1158" w14:paraId="5180B27C" w14:textId="77777777" w:rsidTr="008E6042">
        <w:trPr>
          <w:cantSplit/>
        </w:trPr>
        <w:tc>
          <w:tcPr>
            <w:tcW w:w="1843" w:type="dxa"/>
          </w:tcPr>
          <w:p w14:paraId="3029E3E1" w14:textId="77777777" w:rsidR="00AB1158" w:rsidRPr="007F5C61" w:rsidRDefault="00AB1158" w:rsidP="008E6042">
            <w:pPr>
              <w:pStyle w:val="TableText"/>
              <w:ind w:right="113"/>
              <w:rPr>
                <w:lang w:eastAsia="en-NZ"/>
              </w:rPr>
            </w:pPr>
            <w:r w:rsidRPr="007F5C61">
              <w:t>Self-referral resulting in triage but no assessment or treatment</w:t>
            </w:r>
          </w:p>
        </w:tc>
        <w:tc>
          <w:tcPr>
            <w:tcW w:w="1418" w:type="dxa"/>
          </w:tcPr>
          <w:p w14:paraId="5217F5FF" w14:textId="77777777" w:rsidR="00AB1158" w:rsidRPr="007F5C61" w:rsidRDefault="00AB1158" w:rsidP="008E6042">
            <w:pPr>
              <w:pStyle w:val="TableText"/>
              <w:jc w:val="center"/>
              <w:rPr>
                <w:lang w:eastAsia="en-NZ"/>
              </w:rPr>
            </w:pPr>
            <w:r w:rsidRPr="007F5C61">
              <w:t>Yes</w:t>
            </w:r>
          </w:p>
        </w:tc>
        <w:tc>
          <w:tcPr>
            <w:tcW w:w="1275" w:type="dxa"/>
          </w:tcPr>
          <w:p w14:paraId="7C450782" w14:textId="77777777" w:rsidR="00AB1158" w:rsidRPr="007F5C61" w:rsidRDefault="00AB1158" w:rsidP="008E6042">
            <w:pPr>
              <w:pStyle w:val="TableText"/>
              <w:jc w:val="center"/>
              <w:rPr>
                <w:highlight w:val="yellow"/>
                <w:lang w:eastAsia="en-NZ"/>
              </w:rPr>
            </w:pPr>
            <w:r w:rsidRPr="007F5C61">
              <w:t>CM</w:t>
            </w:r>
          </w:p>
        </w:tc>
        <w:tc>
          <w:tcPr>
            <w:tcW w:w="4111" w:type="dxa"/>
          </w:tcPr>
          <w:p w14:paraId="7F3DF830" w14:textId="77777777" w:rsidR="00AB1158" w:rsidRPr="007F5C61" w:rsidRDefault="00AB1158" w:rsidP="008E6042">
            <w:pPr>
              <w:pStyle w:val="TableText"/>
              <w:ind w:right="113"/>
            </w:pPr>
            <w:r w:rsidRPr="007F5C61">
              <w:t xml:space="preserve">A person (not a current service user) walks into </w:t>
            </w:r>
            <w:r>
              <w:t xml:space="preserve">a </w:t>
            </w:r>
            <w:r w:rsidRPr="007F5C61">
              <w:t xml:space="preserve">mental health service building stating they are in a crisis as they have no money and nowhere to live. They </w:t>
            </w:r>
            <w:r>
              <w:t>a</w:t>
            </w:r>
            <w:r w:rsidRPr="007F5C61">
              <w:t>re triaged/screened but, although upset, do not appear to be experiencing an acute mental health crisis. They are referred to a local housing provider and the case is closed with no further planned care.</w:t>
            </w:r>
          </w:p>
        </w:tc>
        <w:tc>
          <w:tcPr>
            <w:tcW w:w="1276" w:type="dxa"/>
          </w:tcPr>
          <w:p w14:paraId="07675449" w14:textId="77777777" w:rsidR="00AB1158" w:rsidRPr="007F5C61" w:rsidRDefault="00AE2FE3" w:rsidP="008E6042">
            <w:pPr>
              <w:pStyle w:val="TableText"/>
              <w:jc w:val="center"/>
              <w:rPr>
                <w:lang w:eastAsia="en-NZ"/>
              </w:rPr>
            </w:pPr>
            <w:hyperlink w:anchor="_T46_–_Triage" w:history="1">
              <w:r w:rsidRPr="00AE2FE3">
                <w:rPr>
                  <w:rStyle w:val="Hyperlink"/>
                </w:rPr>
                <w:t>T46</w:t>
              </w:r>
            </w:hyperlink>
          </w:p>
        </w:tc>
        <w:tc>
          <w:tcPr>
            <w:tcW w:w="2268" w:type="dxa"/>
          </w:tcPr>
          <w:p w14:paraId="221917F6" w14:textId="77777777" w:rsidR="00AB1158" w:rsidRPr="007F5C61" w:rsidRDefault="00AB1158" w:rsidP="008E6042">
            <w:pPr>
              <w:pStyle w:val="TableText"/>
              <w:ind w:right="113"/>
            </w:pPr>
            <w:r>
              <w:t>Family/whānau may or may not accompany the person. Report FWI flag as Y or N as appropriate.</w:t>
            </w:r>
          </w:p>
        </w:tc>
        <w:tc>
          <w:tcPr>
            <w:tcW w:w="2410" w:type="dxa"/>
          </w:tcPr>
          <w:p w14:paraId="37B90EFC" w14:textId="77777777" w:rsidR="00AB1158" w:rsidRPr="007F5C61" w:rsidRDefault="00AB1158" w:rsidP="008E6042">
            <w:pPr>
              <w:pStyle w:val="TableText"/>
              <w:rPr>
                <w:szCs w:val="21"/>
                <w:lang w:eastAsia="en-NZ"/>
              </w:rPr>
            </w:pPr>
            <w:r w:rsidRPr="007F5C61">
              <w:t xml:space="preserve">The </w:t>
            </w:r>
            <w:r w:rsidR="00901EAF">
              <w:t>‘</w:t>
            </w:r>
            <w:r w:rsidRPr="007F5C61">
              <w:t>crisis</w:t>
            </w:r>
            <w:r w:rsidR="00901EAF">
              <w:t>’</w:t>
            </w:r>
            <w:r w:rsidRPr="007F5C61">
              <w:t>, as described by the person, is not attributable to mental health issues. Subjectively, the person feels in crisis, but there is no mental health problem/diagnosis so the person is not eligible to receive mental health and addiction services. A triage has been completed.</w:t>
            </w:r>
          </w:p>
        </w:tc>
      </w:tr>
      <w:tr w:rsidR="00AB1158" w14:paraId="7E68A8EC" w14:textId="77777777" w:rsidTr="008E6042">
        <w:trPr>
          <w:cantSplit/>
        </w:trPr>
        <w:tc>
          <w:tcPr>
            <w:tcW w:w="1843" w:type="dxa"/>
            <w:shd w:val="clear" w:color="auto" w:fill="F2F2F2" w:themeFill="background1" w:themeFillShade="F2"/>
          </w:tcPr>
          <w:p w14:paraId="514C3030" w14:textId="77777777" w:rsidR="00AB1158" w:rsidRPr="007F5C61" w:rsidRDefault="00AB1158" w:rsidP="008E6042">
            <w:pPr>
              <w:pStyle w:val="TableText"/>
              <w:ind w:right="113"/>
            </w:pPr>
            <w:r w:rsidRPr="007F5C61">
              <w:t>Self-referral to NGO mental health and/or addiction service provider</w:t>
            </w:r>
          </w:p>
        </w:tc>
        <w:tc>
          <w:tcPr>
            <w:tcW w:w="1418" w:type="dxa"/>
            <w:shd w:val="clear" w:color="auto" w:fill="F2F2F2" w:themeFill="background1" w:themeFillShade="F2"/>
          </w:tcPr>
          <w:p w14:paraId="72E185EA" w14:textId="77777777" w:rsidR="00AB1158" w:rsidRPr="007F5C61" w:rsidRDefault="00AB1158" w:rsidP="008E6042">
            <w:pPr>
              <w:pStyle w:val="TableText"/>
              <w:jc w:val="center"/>
            </w:pPr>
            <w:r w:rsidRPr="007F5C61">
              <w:t>Yes</w:t>
            </w:r>
          </w:p>
        </w:tc>
        <w:tc>
          <w:tcPr>
            <w:tcW w:w="1275" w:type="dxa"/>
            <w:shd w:val="clear" w:color="auto" w:fill="F2F2F2" w:themeFill="background1" w:themeFillShade="F2"/>
          </w:tcPr>
          <w:p w14:paraId="50DB521A" w14:textId="77777777" w:rsidR="00AB1158" w:rsidRPr="007F5C61" w:rsidRDefault="00AB1158" w:rsidP="008E6042">
            <w:pPr>
              <w:pStyle w:val="TableText"/>
              <w:jc w:val="center"/>
            </w:pPr>
            <w:r w:rsidRPr="007F5C61">
              <w:t>CM</w:t>
            </w:r>
          </w:p>
        </w:tc>
        <w:tc>
          <w:tcPr>
            <w:tcW w:w="4111" w:type="dxa"/>
            <w:shd w:val="clear" w:color="auto" w:fill="F2F2F2" w:themeFill="background1" w:themeFillShade="F2"/>
          </w:tcPr>
          <w:p w14:paraId="08E97F19" w14:textId="77777777" w:rsidR="00AB1158" w:rsidRPr="007F5C61" w:rsidRDefault="00AB1158" w:rsidP="008E6042">
            <w:pPr>
              <w:pStyle w:val="TableText"/>
              <w:ind w:right="113"/>
              <w:rPr>
                <w:rFonts w:cstheme="minorHAnsi"/>
              </w:rPr>
            </w:pPr>
            <w:r w:rsidRPr="007F5C61">
              <w:rPr>
                <w:rFonts w:cstheme="minorHAnsi"/>
              </w:rPr>
              <w:t>A service user contacts an NGO provider requiring immediate response in order to urgently stabilise symptoms.</w:t>
            </w:r>
          </w:p>
          <w:p w14:paraId="00BD98C9" w14:textId="77777777" w:rsidR="00AB1158" w:rsidRPr="007F5C61" w:rsidRDefault="00AB1158" w:rsidP="008E6042">
            <w:pPr>
              <w:pStyle w:val="TableText"/>
              <w:ind w:right="113"/>
              <w:rPr>
                <w:rFonts w:cstheme="minorHAnsi"/>
              </w:rPr>
            </w:pPr>
            <w:r>
              <w:rPr>
                <w:rFonts w:cstheme="minorHAnsi"/>
              </w:rPr>
              <w:t>A s</w:t>
            </w:r>
            <w:r w:rsidRPr="007F5C61">
              <w:rPr>
                <w:rFonts w:cstheme="minorHAnsi"/>
              </w:rPr>
              <w:t>taff member may use de-escalating techniques while waiting for the crisis team to arrive</w:t>
            </w:r>
            <w:r>
              <w:rPr>
                <w:rFonts w:cstheme="minorHAnsi"/>
              </w:rPr>
              <w:t>,</w:t>
            </w:r>
            <w:r w:rsidRPr="007F5C61">
              <w:rPr>
                <w:rFonts w:cstheme="minorHAnsi"/>
              </w:rPr>
              <w:t xml:space="preserve"> or obtain advice from the crisis team by phone to help stabilise the situation.</w:t>
            </w:r>
          </w:p>
          <w:p w14:paraId="049AFB10" w14:textId="77777777" w:rsidR="00AB1158" w:rsidRPr="00C54360" w:rsidRDefault="00AB1158" w:rsidP="008E6042">
            <w:pPr>
              <w:pStyle w:val="TableText"/>
              <w:ind w:right="113"/>
              <w:rPr>
                <w:rFonts w:cstheme="minorHAnsi"/>
              </w:rPr>
            </w:pPr>
            <w:r w:rsidRPr="007F5C61">
              <w:rPr>
                <w:rFonts w:cstheme="minorHAnsi"/>
              </w:rPr>
              <w:t>Police may need to be called to help stabilise the situation prior to the crisis team arriving.</w:t>
            </w:r>
          </w:p>
        </w:tc>
        <w:tc>
          <w:tcPr>
            <w:tcW w:w="1276" w:type="dxa"/>
            <w:shd w:val="clear" w:color="auto" w:fill="F2F2F2" w:themeFill="background1" w:themeFillShade="F2"/>
          </w:tcPr>
          <w:p w14:paraId="489E5673" w14:textId="77777777" w:rsidR="00AB1158" w:rsidRPr="008E6042" w:rsidRDefault="004D1739" w:rsidP="008E6042">
            <w:pPr>
              <w:pStyle w:val="TableText"/>
              <w:jc w:val="center"/>
              <w:rPr>
                <w:b/>
              </w:rPr>
            </w:pPr>
            <w:hyperlink w:anchor="_T01_–_Mental" w:history="1">
              <w:r w:rsidRPr="004D1739">
                <w:rPr>
                  <w:rStyle w:val="Hyperlink"/>
                </w:rPr>
                <w:t>T01</w:t>
              </w:r>
            </w:hyperlink>
          </w:p>
        </w:tc>
        <w:tc>
          <w:tcPr>
            <w:tcW w:w="2268" w:type="dxa"/>
            <w:shd w:val="clear" w:color="auto" w:fill="F2F2F2" w:themeFill="background1" w:themeFillShade="F2"/>
          </w:tcPr>
          <w:p w14:paraId="7D67639B" w14:textId="77777777" w:rsidR="00AB1158" w:rsidRPr="007F5C61" w:rsidRDefault="00AB1158" w:rsidP="008E6042">
            <w:pPr>
              <w:pStyle w:val="TableText"/>
              <w:ind w:right="113"/>
            </w:pPr>
            <w:r>
              <w:t>Family/whānau may or may not be involved in the call or de-escalation process. Report FWI flag as Y or N as appropriate.</w:t>
            </w:r>
          </w:p>
        </w:tc>
        <w:tc>
          <w:tcPr>
            <w:tcW w:w="2410" w:type="dxa"/>
            <w:shd w:val="clear" w:color="auto" w:fill="F2F2F2" w:themeFill="background1" w:themeFillShade="F2"/>
          </w:tcPr>
          <w:p w14:paraId="02652C7F" w14:textId="77777777" w:rsidR="00AB1158" w:rsidRPr="007F5C61" w:rsidRDefault="00AB1158" w:rsidP="008E6042">
            <w:pPr>
              <w:pStyle w:val="TableText"/>
            </w:pPr>
            <w:r w:rsidRPr="007F5C61">
              <w:t xml:space="preserve">The contact is unplanned, immediate, urgent and aimed </w:t>
            </w:r>
            <w:r>
              <w:t>at</w:t>
            </w:r>
            <w:r w:rsidRPr="007F5C61">
              <w:t xml:space="preserve"> mitigat</w:t>
            </w:r>
            <w:r>
              <w:t>ing</w:t>
            </w:r>
            <w:r w:rsidRPr="007F5C61">
              <w:t xml:space="preserve"> risks.</w:t>
            </w:r>
          </w:p>
        </w:tc>
      </w:tr>
    </w:tbl>
    <w:p w14:paraId="10256D0F" w14:textId="77777777" w:rsidR="00AB1158" w:rsidRPr="00E360B7" w:rsidRDefault="00AB1158" w:rsidP="00A023FE"/>
    <w:p w14:paraId="06D5A4A8" w14:textId="77777777" w:rsidR="00AB1158" w:rsidRPr="00A023FE" w:rsidRDefault="00AB1158" w:rsidP="00A023FE">
      <w:pPr>
        <w:pStyle w:val="Heading2"/>
        <w:keepNext w:val="0"/>
        <w:pageBreakBefore/>
        <w:spacing w:before="0"/>
        <w:rPr>
          <w:rFonts w:eastAsiaTheme="majorEastAsia"/>
        </w:rPr>
      </w:pPr>
      <w:bookmarkStart w:id="335" w:name="Appendix_1_Activity_Setting"/>
      <w:bookmarkStart w:id="336" w:name="_T47_–_Support"/>
      <w:bookmarkStart w:id="337" w:name="T47"/>
      <w:bookmarkStart w:id="338" w:name="_Toc74652700"/>
      <w:bookmarkStart w:id="339" w:name="_Toc423885393"/>
      <w:bookmarkStart w:id="340" w:name="_Toc433706612"/>
      <w:bookmarkStart w:id="341" w:name="_Toc163564975"/>
      <w:bookmarkStart w:id="342" w:name="_Toc163808126"/>
      <w:bookmarkEnd w:id="335"/>
      <w:bookmarkEnd w:id="336"/>
      <w:r w:rsidRPr="00A023FE">
        <w:rPr>
          <w:rFonts w:eastAsiaTheme="majorEastAsia"/>
        </w:rPr>
        <w:lastRenderedPageBreak/>
        <w:t>T47</w:t>
      </w:r>
      <w:bookmarkEnd w:id="337"/>
      <w:r w:rsidRPr="00A023FE">
        <w:rPr>
          <w:rFonts w:eastAsiaTheme="majorEastAsia"/>
        </w:rPr>
        <w:t xml:space="preserve"> – Support for family/whānau</w:t>
      </w:r>
      <w:bookmarkEnd w:id="338"/>
      <w:bookmarkEnd w:id="339"/>
      <w:bookmarkEnd w:id="340"/>
      <w:bookmarkEnd w:id="341"/>
      <w:bookmarkEnd w:id="342"/>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835"/>
        <w:gridCol w:w="6095"/>
        <w:gridCol w:w="5671"/>
      </w:tblGrid>
      <w:tr w:rsidR="00AB1158" w14:paraId="576D85F4" w14:textId="77777777" w:rsidTr="00740B40">
        <w:trPr>
          <w:cantSplit/>
          <w:tblHeader/>
        </w:trPr>
        <w:tc>
          <w:tcPr>
            <w:tcW w:w="2835" w:type="dxa"/>
            <w:tcBorders>
              <w:top w:val="nil"/>
              <w:bottom w:val="nil"/>
            </w:tcBorders>
            <w:shd w:val="clear" w:color="auto" w:fill="D9D9D9" w:themeFill="background1" w:themeFillShade="D9"/>
          </w:tcPr>
          <w:p w14:paraId="4D1A6A17" w14:textId="77777777" w:rsidR="00AB1158" w:rsidRPr="00262018" w:rsidRDefault="00AB1158" w:rsidP="00085CE6">
            <w:pPr>
              <w:pStyle w:val="TableText"/>
              <w:ind w:right="142"/>
              <w:rPr>
                <w:b/>
              </w:rPr>
            </w:pPr>
            <w:r>
              <w:rPr>
                <w:b/>
              </w:rPr>
              <w:t>Keywords</w:t>
            </w:r>
          </w:p>
        </w:tc>
        <w:tc>
          <w:tcPr>
            <w:tcW w:w="6095" w:type="dxa"/>
            <w:tcBorders>
              <w:top w:val="nil"/>
              <w:bottom w:val="nil"/>
            </w:tcBorders>
            <w:shd w:val="clear" w:color="auto" w:fill="D9D9D9" w:themeFill="background1" w:themeFillShade="D9"/>
          </w:tcPr>
          <w:p w14:paraId="0964E2E1" w14:textId="77777777" w:rsidR="00AB1158" w:rsidRPr="00262018" w:rsidRDefault="00AB1158" w:rsidP="00085CE6">
            <w:pPr>
              <w:pStyle w:val="TableText"/>
              <w:ind w:right="142"/>
              <w:rPr>
                <w:b/>
              </w:rPr>
            </w:pPr>
            <w:r>
              <w:rPr>
                <w:b/>
              </w:rPr>
              <w:t>HISO PRIMHD description</w:t>
            </w:r>
          </w:p>
        </w:tc>
        <w:tc>
          <w:tcPr>
            <w:tcW w:w="5671" w:type="dxa"/>
            <w:tcBorders>
              <w:top w:val="nil"/>
              <w:bottom w:val="nil"/>
            </w:tcBorders>
            <w:shd w:val="clear" w:color="auto" w:fill="D9D9D9" w:themeFill="background1" w:themeFillShade="D9"/>
          </w:tcPr>
          <w:p w14:paraId="7E608223" w14:textId="77777777" w:rsidR="00AB1158" w:rsidRDefault="00AB1158" w:rsidP="00085CE6">
            <w:pPr>
              <w:pStyle w:val="TableText"/>
              <w:rPr>
                <w:b/>
              </w:rPr>
            </w:pPr>
            <w:r>
              <w:rPr>
                <w:b/>
              </w:rPr>
              <w:t>Additional comments</w:t>
            </w:r>
          </w:p>
        </w:tc>
      </w:tr>
      <w:tr w:rsidR="00AB1158" w:rsidRPr="004F0F45" w14:paraId="2E6064B8" w14:textId="77777777" w:rsidTr="00740B40">
        <w:trPr>
          <w:cantSplit/>
        </w:trPr>
        <w:tc>
          <w:tcPr>
            <w:tcW w:w="2835" w:type="dxa"/>
            <w:tcBorders>
              <w:top w:val="nil"/>
              <w:bottom w:val="single" w:sz="4" w:space="0" w:color="A6A6A6" w:themeColor="background1" w:themeShade="A6"/>
            </w:tcBorders>
          </w:tcPr>
          <w:p w14:paraId="1FB8CA9E" w14:textId="77777777" w:rsidR="00AB1158" w:rsidRPr="00A9637B" w:rsidRDefault="00AB1158" w:rsidP="00AB1158">
            <w:pPr>
              <w:pStyle w:val="TableBullet"/>
              <w:ind w:right="142"/>
            </w:pPr>
            <w:r w:rsidRPr="00A9637B">
              <w:t>Support for the family or whānau member</w:t>
            </w:r>
            <w:r>
              <w:t>,</w:t>
            </w:r>
            <w:r w:rsidRPr="00A9637B">
              <w:t xml:space="preserve"> not the service user</w:t>
            </w:r>
          </w:p>
          <w:p w14:paraId="0F41D53C" w14:textId="77777777" w:rsidR="00AB1158" w:rsidRDefault="00AB1158" w:rsidP="00AB1158">
            <w:pPr>
              <w:pStyle w:val="TableBullet"/>
              <w:ind w:right="142"/>
            </w:pPr>
            <w:r w:rsidRPr="00A9637B">
              <w:t>Reported against the NHI of the family/whānau member</w:t>
            </w:r>
          </w:p>
        </w:tc>
        <w:tc>
          <w:tcPr>
            <w:tcW w:w="6095" w:type="dxa"/>
            <w:tcBorders>
              <w:top w:val="nil"/>
              <w:bottom w:val="single" w:sz="4" w:space="0" w:color="A6A6A6" w:themeColor="background1" w:themeShade="A6"/>
            </w:tcBorders>
          </w:tcPr>
          <w:p w14:paraId="6B9E1D5C" w14:textId="77777777" w:rsidR="00AB1158" w:rsidRDefault="00AB1158" w:rsidP="00085CE6">
            <w:pPr>
              <w:pStyle w:val="TableText"/>
              <w:ind w:right="142"/>
              <w:rPr>
                <w:lang w:eastAsia="en-NZ"/>
              </w:rPr>
            </w:pPr>
            <w:r>
              <w:rPr>
                <w:lang w:eastAsia="en-NZ"/>
              </w:rPr>
              <w:t>Supportive activity delivered to family/whānau members of people with mental health and addiction issues regarding the effects of these issues on the family/whānau member. For example, provision of information, psycho-education facilitation of peer-group support and tools to promote resilience, self-esteem and coping strategies.</w:t>
            </w:r>
          </w:p>
          <w:p w14:paraId="2BD945F6" w14:textId="77777777" w:rsidR="00AB1158" w:rsidRDefault="00AB1158" w:rsidP="00085CE6">
            <w:pPr>
              <w:pStyle w:val="TableText"/>
              <w:ind w:right="142"/>
            </w:pPr>
            <w:r>
              <w:rPr>
                <w:lang w:eastAsia="en-NZ"/>
              </w:rPr>
              <w:t>Report against the family/whānau member</w:t>
            </w:r>
            <w:r w:rsidR="00901EAF">
              <w:rPr>
                <w:lang w:eastAsia="en-NZ"/>
              </w:rPr>
              <w:t>’</w:t>
            </w:r>
            <w:r>
              <w:rPr>
                <w:lang w:eastAsia="en-NZ"/>
              </w:rPr>
              <w:t>s NHI.</w:t>
            </w:r>
          </w:p>
        </w:tc>
        <w:tc>
          <w:tcPr>
            <w:tcW w:w="5671" w:type="dxa"/>
            <w:tcBorders>
              <w:top w:val="nil"/>
              <w:bottom w:val="single" w:sz="4" w:space="0" w:color="A6A6A6" w:themeColor="background1" w:themeShade="A6"/>
            </w:tcBorders>
          </w:tcPr>
          <w:p w14:paraId="495DCBCD" w14:textId="5A803E85" w:rsidR="00AB1158" w:rsidRPr="007D4469" w:rsidRDefault="002561DF" w:rsidP="002561DF">
            <w:pPr>
              <w:pStyle w:val="TableBullet"/>
              <w:rPr>
                <w:rFonts w:cs="Arial"/>
              </w:rPr>
            </w:pPr>
            <w:hyperlink w:anchor="_T32_–_Contact" w:history="1">
              <w:r w:rsidRPr="002561DF">
                <w:rPr>
                  <w:rStyle w:val="Hyperlink"/>
                </w:rPr>
                <w:t>T32</w:t>
              </w:r>
            </w:hyperlink>
            <w:r w:rsidR="00AB1158" w:rsidRPr="00A9637B">
              <w:t xml:space="preserve"> or </w:t>
            </w:r>
            <w:hyperlink w:anchor="_T36_–_Contact" w:history="1">
              <w:r w:rsidR="0007697F">
                <w:rPr>
                  <w:rStyle w:val="Hyperlink"/>
                </w:rPr>
                <w:t>T53</w:t>
              </w:r>
            </w:hyperlink>
            <w:r w:rsidR="0007697F" w:rsidRPr="00A9637B">
              <w:t xml:space="preserve"> </w:t>
            </w:r>
            <w:r w:rsidR="00AB1158">
              <w:t>should</w:t>
            </w:r>
            <w:r w:rsidR="00AB1158" w:rsidRPr="00A9637B">
              <w:t xml:space="preserve"> be used if the service user</w:t>
            </w:r>
            <w:r w:rsidR="00901EAF">
              <w:t>’</w:t>
            </w:r>
            <w:r w:rsidR="00AB1158" w:rsidRPr="00A9637B">
              <w:t xml:space="preserve">s care and treatment </w:t>
            </w:r>
            <w:r w:rsidR="00AB1158">
              <w:t>are</w:t>
            </w:r>
            <w:r w:rsidR="00AB1158" w:rsidRPr="00A9637B">
              <w:t xml:space="preserve"> the focus of the support. If this is the case, </w:t>
            </w:r>
            <w:hyperlink w:anchor="_T32_–_Contact" w:history="1">
              <w:r w:rsidRPr="002561DF">
                <w:rPr>
                  <w:rStyle w:val="Hyperlink"/>
                </w:rPr>
                <w:t>T32</w:t>
              </w:r>
            </w:hyperlink>
            <w:r w:rsidR="00AB1158" w:rsidRPr="00A9637B">
              <w:t xml:space="preserve"> or </w:t>
            </w:r>
            <w:hyperlink w:anchor="_T36_–_Contact" w:history="1">
              <w:r w:rsidR="0007697F">
                <w:rPr>
                  <w:rStyle w:val="Hyperlink"/>
                </w:rPr>
                <w:t>T53</w:t>
              </w:r>
            </w:hyperlink>
            <w:r w:rsidR="0007697F" w:rsidRPr="00A9637B">
              <w:t xml:space="preserve"> </w:t>
            </w:r>
            <w:r w:rsidR="00AB1158" w:rsidRPr="00A9637B">
              <w:t>should be reported using the service user</w:t>
            </w:r>
            <w:r w:rsidR="00901EAF">
              <w:t>’</w:t>
            </w:r>
            <w:r w:rsidR="00AB1158" w:rsidRPr="00A9637B">
              <w:t>s NHI.</w:t>
            </w:r>
            <w:r w:rsidR="00AB1158">
              <w:t xml:space="preserve"> </w:t>
            </w:r>
            <w:r w:rsidR="00901EAF">
              <w:t>‘</w:t>
            </w:r>
            <w:r w:rsidR="00AB1158" w:rsidRPr="00AB5878">
              <w:t>Service user</w:t>
            </w:r>
            <w:r w:rsidR="00901EAF">
              <w:t>’</w:t>
            </w:r>
            <w:r w:rsidR="00AB1158" w:rsidRPr="00AB5878">
              <w:t xml:space="preserve"> here refers to a person with a mental illness</w:t>
            </w:r>
            <w:r w:rsidR="00AB1158">
              <w:t>.</w:t>
            </w:r>
          </w:p>
        </w:tc>
      </w:tr>
      <w:tr w:rsidR="00AB1158" w:rsidRPr="004F0F45" w14:paraId="2769965F" w14:textId="77777777" w:rsidTr="00740B40">
        <w:trPr>
          <w:cantSplit/>
        </w:trPr>
        <w:tc>
          <w:tcPr>
            <w:tcW w:w="14601" w:type="dxa"/>
            <w:gridSpan w:val="3"/>
            <w:tcBorders>
              <w:top w:val="single" w:sz="4" w:space="0" w:color="A6A6A6" w:themeColor="background1" w:themeShade="A6"/>
              <w:bottom w:val="single" w:sz="4" w:space="0" w:color="A6A6A6" w:themeColor="background1" w:themeShade="A6"/>
            </w:tcBorders>
          </w:tcPr>
          <w:p w14:paraId="4304BA3D" w14:textId="77777777" w:rsidR="00AB1158" w:rsidRPr="00A9637B" w:rsidRDefault="00AB1158" w:rsidP="002B5623">
            <w:pPr>
              <w:pStyle w:val="TableBullet"/>
              <w:numPr>
                <w:ilvl w:val="0"/>
                <w:numId w:val="0"/>
              </w:numPr>
              <w:ind w:left="29"/>
            </w:pPr>
            <w:r w:rsidRPr="5A24EC30">
              <w:rPr>
                <w:rFonts w:cs="Arial"/>
                <w:b/>
                <w:bCs/>
              </w:rPr>
              <w:t>Family/</w:t>
            </w:r>
            <w:r w:rsidR="002B5623">
              <w:rPr>
                <w:rFonts w:cs="Arial"/>
                <w:b/>
                <w:bCs/>
                <w:lang w:val="mi-NZ"/>
              </w:rPr>
              <w:t>whā</w:t>
            </w:r>
            <w:r w:rsidRPr="5A24EC30">
              <w:rPr>
                <w:rFonts w:cs="Arial"/>
                <w:b/>
                <w:bCs/>
                <w:lang w:val="mi-NZ"/>
              </w:rPr>
              <w:t>nau involvement (FWI):</w:t>
            </w:r>
            <w:r w:rsidRPr="5A24EC30">
              <w:rPr>
                <w:rFonts w:cs="Arial"/>
              </w:rPr>
              <w:t xml:space="preserve"> Can be either Y or N. The family/whānau member of the service user may have anothe</w:t>
            </w:r>
            <w:r>
              <w:rPr>
                <w:rFonts w:cs="Arial"/>
              </w:rPr>
              <w:t>r</w:t>
            </w:r>
            <w:r w:rsidRPr="5A24EC30">
              <w:rPr>
                <w:rFonts w:cs="Arial"/>
              </w:rPr>
              <w:t xml:space="preserve"> family/whānau</w:t>
            </w:r>
            <w:r>
              <w:rPr>
                <w:rFonts w:cs="Arial"/>
              </w:rPr>
              <w:t xml:space="preserve"> member</w:t>
            </w:r>
            <w:r w:rsidRPr="5A24EC30">
              <w:rPr>
                <w:rFonts w:cs="Arial"/>
              </w:rPr>
              <w:t xml:space="preserve"> to support them. Therefore</w:t>
            </w:r>
            <w:r>
              <w:rPr>
                <w:rFonts w:cs="Arial"/>
              </w:rPr>
              <w:t>, FWI</w:t>
            </w:r>
            <w:r w:rsidRPr="5A24EC30">
              <w:rPr>
                <w:rFonts w:cs="Arial"/>
              </w:rPr>
              <w:t xml:space="preserve"> is Y if another family/whānau member is </w:t>
            </w:r>
            <w:r>
              <w:rPr>
                <w:rFonts w:cs="Arial"/>
              </w:rPr>
              <w:t>involved</w:t>
            </w:r>
            <w:r w:rsidRPr="5A24EC30">
              <w:rPr>
                <w:rFonts w:cs="Arial"/>
              </w:rPr>
              <w:t xml:space="preserve"> or N if another family/whānau</w:t>
            </w:r>
            <w:r>
              <w:rPr>
                <w:rFonts w:cs="Arial"/>
              </w:rPr>
              <w:t xml:space="preserve"> member</w:t>
            </w:r>
            <w:r w:rsidRPr="5A24EC30">
              <w:rPr>
                <w:rFonts w:cs="Arial"/>
              </w:rPr>
              <w:t xml:space="preserve"> is not </w:t>
            </w:r>
            <w:r>
              <w:rPr>
                <w:rFonts w:cs="Arial"/>
              </w:rPr>
              <w:t>involved</w:t>
            </w:r>
            <w:r w:rsidRPr="5A24EC30">
              <w:rPr>
                <w:rFonts w:cs="Arial"/>
              </w:rPr>
              <w:t>.</w:t>
            </w:r>
          </w:p>
        </w:tc>
      </w:tr>
    </w:tbl>
    <w:p w14:paraId="18BA76AF" w14:textId="77777777" w:rsidR="00AB1158" w:rsidRDefault="00AB1158" w:rsidP="00AB115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2268"/>
        <w:gridCol w:w="2410"/>
      </w:tblGrid>
      <w:tr w:rsidR="00AB1158" w:rsidRPr="00093B17" w14:paraId="35769908" w14:textId="77777777" w:rsidTr="00093B17">
        <w:trPr>
          <w:cantSplit/>
          <w:tblHeader/>
        </w:trPr>
        <w:tc>
          <w:tcPr>
            <w:tcW w:w="1843" w:type="dxa"/>
            <w:tcBorders>
              <w:top w:val="nil"/>
              <w:bottom w:val="nil"/>
            </w:tcBorders>
            <w:shd w:val="clear" w:color="auto" w:fill="D9D9D9" w:themeFill="background1" w:themeFillShade="D9"/>
          </w:tcPr>
          <w:p w14:paraId="4467C595" w14:textId="77777777" w:rsidR="00AB1158" w:rsidRPr="00093B17" w:rsidRDefault="00AB1158" w:rsidP="00093B17">
            <w:pPr>
              <w:pStyle w:val="TableText"/>
              <w:rPr>
                <w:b/>
              </w:rPr>
            </w:pPr>
            <w:r w:rsidRPr="00093B17">
              <w:rPr>
                <w:b/>
              </w:rPr>
              <w:br w:type="page"/>
            </w:r>
            <w:r w:rsidRPr="00093B17">
              <w:rPr>
                <w:b/>
              </w:rPr>
              <w:br w:type="page"/>
              <w:t>Activity purpose</w:t>
            </w:r>
          </w:p>
        </w:tc>
        <w:tc>
          <w:tcPr>
            <w:tcW w:w="1418" w:type="dxa"/>
            <w:tcBorders>
              <w:top w:val="nil"/>
              <w:bottom w:val="nil"/>
            </w:tcBorders>
            <w:shd w:val="clear" w:color="auto" w:fill="D9D9D9" w:themeFill="background1" w:themeFillShade="D9"/>
          </w:tcPr>
          <w:p w14:paraId="5C13ACD5" w14:textId="77777777" w:rsidR="00AB1158" w:rsidRPr="00093B17" w:rsidRDefault="00AB1158" w:rsidP="00093B17">
            <w:pPr>
              <w:pStyle w:val="TableText"/>
              <w:jc w:val="center"/>
              <w:rPr>
                <w:b/>
                <w:highlight w:val="yellow"/>
              </w:rPr>
            </w:pPr>
            <w:r w:rsidRPr="00093B17">
              <w:rPr>
                <w:b/>
              </w:rPr>
              <w:t>Is the service user* a direct recipient?</w:t>
            </w:r>
          </w:p>
        </w:tc>
        <w:tc>
          <w:tcPr>
            <w:tcW w:w="1275" w:type="dxa"/>
            <w:tcBorders>
              <w:top w:val="nil"/>
              <w:bottom w:val="nil"/>
            </w:tcBorders>
            <w:shd w:val="clear" w:color="auto" w:fill="D9D9D9" w:themeFill="background1" w:themeFillShade="D9"/>
          </w:tcPr>
          <w:p w14:paraId="79DA610F" w14:textId="77777777" w:rsidR="00AB1158" w:rsidRPr="00093B17" w:rsidRDefault="00AB1158" w:rsidP="00093B17">
            <w:pPr>
              <w:pStyle w:val="TableText"/>
              <w:jc w:val="center"/>
              <w:rPr>
                <w:b/>
              </w:rPr>
            </w:pPr>
            <w:hyperlink w:anchor="Appendix_1_Activity_Setting" w:history="1">
              <w:r w:rsidRPr="00093B17">
                <w:rPr>
                  <w:rStyle w:val="Hyperlink"/>
                  <w:color w:val="auto"/>
                </w:rPr>
                <w:t>Activity setting</w:t>
              </w:r>
            </w:hyperlink>
            <w:r w:rsidRPr="00093B17">
              <w:rPr>
                <w:rStyle w:val="Hyperlink"/>
                <w:color w:val="auto"/>
              </w:rPr>
              <w:t xml:space="preserve"> </w:t>
            </w:r>
            <w:r w:rsidRPr="00093B17">
              <w:rPr>
                <w:b/>
              </w:rPr>
              <w:t>example</w:t>
            </w:r>
          </w:p>
        </w:tc>
        <w:tc>
          <w:tcPr>
            <w:tcW w:w="4111" w:type="dxa"/>
            <w:tcBorders>
              <w:top w:val="nil"/>
              <w:bottom w:val="nil"/>
            </w:tcBorders>
            <w:shd w:val="clear" w:color="auto" w:fill="D9D9D9" w:themeFill="background1" w:themeFillShade="D9"/>
          </w:tcPr>
          <w:p w14:paraId="49CA7C0D" w14:textId="77777777" w:rsidR="00AB1158" w:rsidRPr="00093B17" w:rsidRDefault="00AB1158" w:rsidP="00093B17">
            <w:pPr>
              <w:pStyle w:val="TableText"/>
              <w:jc w:val="center"/>
              <w:rPr>
                <w:b/>
              </w:rPr>
            </w:pPr>
            <w:r w:rsidRPr="00093B17">
              <w:rPr>
                <w:b/>
              </w:rPr>
              <w:t>Case scenario</w:t>
            </w:r>
          </w:p>
        </w:tc>
        <w:tc>
          <w:tcPr>
            <w:tcW w:w="1276" w:type="dxa"/>
            <w:tcBorders>
              <w:top w:val="nil"/>
              <w:bottom w:val="nil"/>
            </w:tcBorders>
            <w:shd w:val="clear" w:color="auto" w:fill="D9D9D9" w:themeFill="background1" w:themeFillShade="D9"/>
          </w:tcPr>
          <w:p w14:paraId="7805E572" w14:textId="77777777" w:rsidR="00AB1158" w:rsidRPr="00093B17" w:rsidRDefault="00AB1158" w:rsidP="00093B17">
            <w:pPr>
              <w:pStyle w:val="TableText"/>
              <w:jc w:val="center"/>
              <w:rPr>
                <w:b/>
              </w:rPr>
            </w:pPr>
            <w:r w:rsidRPr="00093B17">
              <w:rPr>
                <w:b/>
              </w:rPr>
              <w:t>PRIMHD activity type code</w:t>
            </w:r>
          </w:p>
        </w:tc>
        <w:tc>
          <w:tcPr>
            <w:tcW w:w="2268" w:type="dxa"/>
            <w:tcBorders>
              <w:top w:val="nil"/>
              <w:bottom w:val="nil"/>
            </w:tcBorders>
            <w:shd w:val="clear" w:color="auto" w:fill="D9D9D9" w:themeFill="background1" w:themeFillShade="D9"/>
          </w:tcPr>
          <w:p w14:paraId="154047BE" w14:textId="77777777" w:rsidR="00AB1158" w:rsidRPr="00093B17" w:rsidRDefault="00AB1158" w:rsidP="00093B17">
            <w:pPr>
              <w:pStyle w:val="TableText"/>
              <w:jc w:val="center"/>
              <w:rPr>
                <w:b/>
              </w:rPr>
            </w:pPr>
            <w:r w:rsidRPr="00093B17">
              <w:rPr>
                <w:b/>
              </w:rPr>
              <w:t>FWI flag</w:t>
            </w:r>
          </w:p>
        </w:tc>
        <w:tc>
          <w:tcPr>
            <w:tcW w:w="2410" w:type="dxa"/>
            <w:tcBorders>
              <w:top w:val="nil"/>
              <w:bottom w:val="nil"/>
            </w:tcBorders>
            <w:shd w:val="clear" w:color="auto" w:fill="D9D9D9" w:themeFill="background1" w:themeFillShade="D9"/>
          </w:tcPr>
          <w:p w14:paraId="5E0D0B47" w14:textId="77777777" w:rsidR="00AB1158" w:rsidRPr="00093B17" w:rsidRDefault="00AB1158" w:rsidP="00093B17">
            <w:pPr>
              <w:pStyle w:val="TableText"/>
              <w:jc w:val="center"/>
              <w:rPr>
                <w:b/>
              </w:rPr>
            </w:pPr>
            <w:r w:rsidRPr="00093B17">
              <w:rPr>
                <w:b/>
              </w:rPr>
              <w:t>Relevant business rules or rationale</w:t>
            </w:r>
          </w:p>
        </w:tc>
      </w:tr>
      <w:tr w:rsidR="00AB1158" w14:paraId="0A920BB0" w14:textId="77777777" w:rsidTr="00093B17">
        <w:trPr>
          <w:cantSplit/>
        </w:trPr>
        <w:tc>
          <w:tcPr>
            <w:tcW w:w="1843" w:type="dxa"/>
            <w:tcBorders>
              <w:top w:val="nil"/>
            </w:tcBorders>
          </w:tcPr>
          <w:p w14:paraId="21D99383" w14:textId="77777777" w:rsidR="00AB1158" w:rsidRPr="00A9637B" w:rsidRDefault="00AB1158" w:rsidP="00093B17">
            <w:pPr>
              <w:pStyle w:val="TableText"/>
              <w:ind w:right="113"/>
              <w:rPr>
                <w:lang w:eastAsia="en-NZ"/>
              </w:rPr>
            </w:pPr>
            <w:r w:rsidRPr="00A9637B">
              <w:rPr>
                <w:lang w:eastAsia="en-NZ"/>
              </w:rPr>
              <w:t>Support th</w:t>
            </w:r>
            <w:r w:rsidR="00093B17">
              <w:rPr>
                <w:lang w:eastAsia="en-NZ"/>
              </w:rPr>
              <w:t>e family member of service user</w:t>
            </w:r>
          </w:p>
        </w:tc>
        <w:tc>
          <w:tcPr>
            <w:tcW w:w="1418" w:type="dxa"/>
            <w:tcBorders>
              <w:top w:val="nil"/>
            </w:tcBorders>
          </w:tcPr>
          <w:p w14:paraId="32FCC6A2" w14:textId="77777777" w:rsidR="00AB1158" w:rsidRPr="00A9637B" w:rsidRDefault="00AB1158" w:rsidP="00093B17">
            <w:pPr>
              <w:pStyle w:val="TableText"/>
              <w:jc w:val="center"/>
              <w:rPr>
                <w:lang w:eastAsia="en-NZ"/>
              </w:rPr>
            </w:pPr>
            <w:r w:rsidRPr="00A9637B">
              <w:rPr>
                <w:lang w:eastAsia="en-NZ"/>
              </w:rPr>
              <w:t>No</w:t>
            </w:r>
          </w:p>
        </w:tc>
        <w:tc>
          <w:tcPr>
            <w:tcW w:w="1275" w:type="dxa"/>
            <w:tcBorders>
              <w:top w:val="nil"/>
            </w:tcBorders>
          </w:tcPr>
          <w:p w14:paraId="265CF79D" w14:textId="77777777" w:rsidR="00AB1158" w:rsidRPr="00A9637B" w:rsidRDefault="00AB1158" w:rsidP="00093B17">
            <w:pPr>
              <w:pStyle w:val="TableText"/>
              <w:ind w:right="113"/>
              <w:rPr>
                <w:lang w:eastAsia="en-NZ"/>
              </w:rPr>
            </w:pPr>
            <w:r w:rsidRPr="00A9637B">
              <w:rPr>
                <w:lang w:eastAsia="en-NZ"/>
              </w:rPr>
              <w:t>Can be delivered in any setting</w:t>
            </w:r>
          </w:p>
        </w:tc>
        <w:tc>
          <w:tcPr>
            <w:tcW w:w="4111" w:type="dxa"/>
            <w:tcBorders>
              <w:top w:val="nil"/>
            </w:tcBorders>
          </w:tcPr>
          <w:p w14:paraId="579415CE" w14:textId="77777777" w:rsidR="00AB1158" w:rsidRPr="00A9637B" w:rsidRDefault="00AB1158" w:rsidP="00093B17">
            <w:pPr>
              <w:pStyle w:val="TableText"/>
              <w:ind w:right="113"/>
              <w:rPr>
                <w:lang w:eastAsia="en-NZ"/>
              </w:rPr>
            </w:pPr>
            <w:r>
              <w:rPr>
                <w:lang w:eastAsia="en-NZ"/>
              </w:rPr>
              <w:t>A f</w:t>
            </w:r>
            <w:r w:rsidRPr="00A9637B">
              <w:rPr>
                <w:lang w:eastAsia="en-NZ"/>
              </w:rPr>
              <w:t xml:space="preserve">amily member of </w:t>
            </w:r>
            <w:r>
              <w:rPr>
                <w:lang w:eastAsia="en-NZ"/>
              </w:rPr>
              <w:t xml:space="preserve">the </w:t>
            </w:r>
            <w:r w:rsidRPr="00A9637B">
              <w:rPr>
                <w:lang w:eastAsia="en-NZ"/>
              </w:rPr>
              <w:t>service user participates in a group support session to gain knowledge and skills in supporting their family member who experiences mental health or addiction issues.</w:t>
            </w:r>
          </w:p>
        </w:tc>
        <w:tc>
          <w:tcPr>
            <w:tcW w:w="1276" w:type="dxa"/>
            <w:tcBorders>
              <w:top w:val="nil"/>
            </w:tcBorders>
          </w:tcPr>
          <w:p w14:paraId="67155C85" w14:textId="77777777" w:rsidR="00AB1158" w:rsidRPr="00A9637B" w:rsidRDefault="0014625B" w:rsidP="00093B17">
            <w:pPr>
              <w:pStyle w:val="TableText"/>
              <w:jc w:val="center"/>
              <w:rPr>
                <w:lang w:eastAsia="en-NZ"/>
              </w:rPr>
            </w:pPr>
            <w:hyperlink w:anchor="Appendix_1_Activity_Setting" w:history="1">
              <w:r w:rsidRPr="0014625B">
                <w:rPr>
                  <w:rStyle w:val="Hyperlink"/>
                </w:rPr>
                <w:t>T47</w:t>
              </w:r>
            </w:hyperlink>
          </w:p>
        </w:tc>
        <w:tc>
          <w:tcPr>
            <w:tcW w:w="2268" w:type="dxa"/>
            <w:tcBorders>
              <w:top w:val="nil"/>
            </w:tcBorders>
          </w:tcPr>
          <w:p w14:paraId="398B4E9B" w14:textId="77777777" w:rsidR="00AB1158" w:rsidRPr="00A9637B" w:rsidRDefault="00AB1158" w:rsidP="00093B17">
            <w:pPr>
              <w:pStyle w:val="TableText"/>
              <w:ind w:right="113"/>
              <w:rPr>
                <w:szCs w:val="21"/>
                <w:lang w:eastAsia="en-NZ"/>
              </w:rPr>
            </w:pPr>
            <w:r>
              <w:t>Another family/whānau member may or may not be involved to support the other member. Report FWI flag as Y or N as appropriate.</w:t>
            </w:r>
          </w:p>
        </w:tc>
        <w:tc>
          <w:tcPr>
            <w:tcW w:w="2410" w:type="dxa"/>
            <w:tcBorders>
              <w:top w:val="nil"/>
            </w:tcBorders>
          </w:tcPr>
          <w:p w14:paraId="3053668D" w14:textId="77777777" w:rsidR="00AB1158" w:rsidRPr="00A9637B" w:rsidRDefault="00AB1158" w:rsidP="00093B17">
            <w:pPr>
              <w:pStyle w:val="TableText"/>
              <w:rPr>
                <w:szCs w:val="21"/>
                <w:lang w:eastAsia="en-NZ"/>
              </w:rPr>
            </w:pPr>
            <w:r w:rsidRPr="00A9637B">
              <w:rPr>
                <w:szCs w:val="21"/>
                <w:lang w:eastAsia="en-NZ"/>
              </w:rPr>
              <w:t>Record against the family member</w:t>
            </w:r>
            <w:r w:rsidR="00901EAF">
              <w:rPr>
                <w:szCs w:val="21"/>
                <w:lang w:eastAsia="en-NZ"/>
              </w:rPr>
              <w:t>’</w:t>
            </w:r>
            <w:r w:rsidRPr="00A9637B">
              <w:rPr>
                <w:szCs w:val="21"/>
                <w:lang w:eastAsia="en-NZ"/>
              </w:rPr>
              <w:t>s NHI</w:t>
            </w:r>
          </w:p>
        </w:tc>
      </w:tr>
      <w:tr w:rsidR="00AB1158" w14:paraId="36CB6269" w14:textId="77777777" w:rsidTr="00093B17">
        <w:trPr>
          <w:cantSplit/>
        </w:trPr>
        <w:tc>
          <w:tcPr>
            <w:tcW w:w="1843" w:type="dxa"/>
          </w:tcPr>
          <w:p w14:paraId="1FD717F6" w14:textId="77777777" w:rsidR="00AB1158" w:rsidRPr="00A9637B" w:rsidRDefault="00AB1158" w:rsidP="00093B17">
            <w:pPr>
              <w:pStyle w:val="TableText"/>
              <w:ind w:right="113"/>
              <w:rPr>
                <w:lang w:eastAsia="en-NZ"/>
              </w:rPr>
            </w:pPr>
            <w:r w:rsidRPr="00A9637B">
              <w:rPr>
                <w:lang w:eastAsia="en-NZ"/>
              </w:rPr>
              <w:t>Support for whānau member of service user</w:t>
            </w:r>
          </w:p>
        </w:tc>
        <w:tc>
          <w:tcPr>
            <w:tcW w:w="1418" w:type="dxa"/>
          </w:tcPr>
          <w:p w14:paraId="19BEF49D" w14:textId="77777777" w:rsidR="00AB1158" w:rsidRPr="00A9637B" w:rsidRDefault="00AB1158" w:rsidP="00093B17">
            <w:pPr>
              <w:pStyle w:val="TableText"/>
              <w:jc w:val="center"/>
              <w:rPr>
                <w:lang w:eastAsia="en-NZ"/>
              </w:rPr>
            </w:pPr>
            <w:r w:rsidRPr="00A9637B">
              <w:rPr>
                <w:lang w:eastAsia="en-NZ"/>
              </w:rPr>
              <w:t>No</w:t>
            </w:r>
          </w:p>
        </w:tc>
        <w:tc>
          <w:tcPr>
            <w:tcW w:w="1275" w:type="dxa"/>
          </w:tcPr>
          <w:p w14:paraId="4DBAE002" w14:textId="77777777" w:rsidR="00AB1158" w:rsidRPr="00A9637B" w:rsidRDefault="00AB1158" w:rsidP="00093B17">
            <w:pPr>
              <w:pStyle w:val="TableText"/>
              <w:ind w:right="113"/>
              <w:rPr>
                <w:lang w:eastAsia="en-NZ"/>
              </w:rPr>
            </w:pPr>
            <w:r w:rsidRPr="00A9637B">
              <w:rPr>
                <w:lang w:eastAsia="en-NZ"/>
              </w:rPr>
              <w:t>Can be delivered in any setting</w:t>
            </w:r>
          </w:p>
        </w:tc>
        <w:tc>
          <w:tcPr>
            <w:tcW w:w="4111" w:type="dxa"/>
          </w:tcPr>
          <w:p w14:paraId="153096AE" w14:textId="77777777" w:rsidR="00AB1158" w:rsidRPr="00A9637B" w:rsidRDefault="00AB1158" w:rsidP="00093B17">
            <w:pPr>
              <w:pStyle w:val="TableText"/>
              <w:ind w:right="113"/>
              <w:rPr>
                <w:lang w:eastAsia="en-NZ"/>
              </w:rPr>
            </w:pPr>
            <w:r>
              <w:rPr>
                <w:lang w:eastAsia="en-NZ"/>
              </w:rPr>
              <w:t>A w</w:t>
            </w:r>
            <w:r w:rsidRPr="00A9637B">
              <w:rPr>
                <w:lang w:eastAsia="en-NZ"/>
              </w:rPr>
              <w:t>hānau member/close friend</w:t>
            </w:r>
            <w:r>
              <w:rPr>
                <w:lang w:eastAsia="en-NZ"/>
              </w:rPr>
              <w:t xml:space="preserve"> or </w:t>
            </w:r>
            <w:r w:rsidRPr="00A9637B">
              <w:rPr>
                <w:lang w:eastAsia="en-NZ"/>
              </w:rPr>
              <w:t>colleague of a person with a mental health diagnosis</w:t>
            </w:r>
            <w:r>
              <w:rPr>
                <w:lang w:eastAsia="en-NZ"/>
              </w:rPr>
              <w:t xml:space="preserve"> or </w:t>
            </w:r>
            <w:r w:rsidRPr="00A9637B">
              <w:rPr>
                <w:lang w:eastAsia="en-NZ"/>
              </w:rPr>
              <w:t>problematic substance use attends a psycho-education session to gain knowledge and skills to respond to the service user</w:t>
            </w:r>
            <w:r w:rsidR="00901EAF">
              <w:rPr>
                <w:lang w:eastAsia="en-NZ"/>
              </w:rPr>
              <w:t>’</w:t>
            </w:r>
            <w:r w:rsidRPr="00A9637B">
              <w:rPr>
                <w:lang w:eastAsia="en-NZ"/>
              </w:rPr>
              <w:t>s mental health issues.</w:t>
            </w:r>
          </w:p>
        </w:tc>
        <w:tc>
          <w:tcPr>
            <w:tcW w:w="1276" w:type="dxa"/>
          </w:tcPr>
          <w:p w14:paraId="04113E8C" w14:textId="77777777" w:rsidR="00AB1158" w:rsidRPr="00A9637B" w:rsidRDefault="0014625B" w:rsidP="00093B17">
            <w:pPr>
              <w:pStyle w:val="TableText"/>
              <w:jc w:val="center"/>
              <w:rPr>
                <w:lang w:eastAsia="en-NZ"/>
              </w:rPr>
            </w:pPr>
            <w:hyperlink w:anchor="Appendix_1_Activity_Setting" w:history="1">
              <w:r w:rsidRPr="0014625B">
                <w:rPr>
                  <w:rStyle w:val="Hyperlink"/>
                </w:rPr>
                <w:t>T47</w:t>
              </w:r>
            </w:hyperlink>
          </w:p>
        </w:tc>
        <w:tc>
          <w:tcPr>
            <w:tcW w:w="2268" w:type="dxa"/>
          </w:tcPr>
          <w:p w14:paraId="24993037" w14:textId="77777777" w:rsidR="00AB1158" w:rsidRPr="00A9637B" w:rsidRDefault="00AB1158" w:rsidP="00093B17">
            <w:pPr>
              <w:pStyle w:val="TableText"/>
              <w:ind w:right="113"/>
              <w:rPr>
                <w:lang w:eastAsia="en-NZ"/>
              </w:rPr>
            </w:pPr>
            <w:r>
              <w:t>Another family/whānau member may or may not be involved to support the other member. Report FWI flag as Y or N as appropriate.</w:t>
            </w:r>
          </w:p>
        </w:tc>
        <w:tc>
          <w:tcPr>
            <w:tcW w:w="2410" w:type="dxa"/>
          </w:tcPr>
          <w:p w14:paraId="23DB8007" w14:textId="77777777" w:rsidR="00AB1158" w:rsidRPr="00A9637B" w:rsidRDefault="00AB1158" w:rsidP="00093B17">
            <w:pPr>
              <w:pStyle w:val="TableText"/>
              <w:rPr>
                <w:szCs w:val="21"/>
                <w:lang w:eastAsia="en-NZ"/>
              </w:rPr>
            </w:pPr>
            <w:r w:rsidRPr="00A9637B">
              <w:rPr>
                <w:lang w:eastAsia="en-NZ"/>
              </w:rPr>
              <w:t xml:space="preserve">Record against the </w:t>
            </w:r>
            <w:r w:rsidRPr="00313900">
              <w:rPr>
                <w:lang w:eastAsia="en-NZ"/>
              </w:rPr>
              <w:t xml:space="preserve">whānau </w:t>
            </w:r>
            <w:r>
              <w:rPr>
                <w:lang w:eastAsia="en-NZ"/>
              </w:rPr>
              <w:t>m</w:t>
            </w:r>
            <w:r w:rsidRPr="00A9637B">
              <w:rPr>
                <w:lang w:eastAsia="en-NZ"/>
              </w:rPr>
              <w:t>ember</w:t>
            </w:r>
            <w:r w:rsidR="00901EAF">
              <w:rPr>
                <w:lang w:eastAsia="en-NZ"/>
              </w:rPr>
              <w:t>’</w:t>
            </w:r>
            <w:r>
              <w:rPr>
                <w:lang w:eastAsia="en-NZ"/>
              </w:rPr>
              <w:t xml:space="preserve">s, </w:t>
            </w:r>
            <w:r w:rsidRPr="00A9637B">
              <w:rPr>
                <w:lang w:eastAsia="en-NZ"/>
              </w:rPr>
              <w:t>close friend</w:t>
            </w:r>
            <w:r w:rsidR="00901EAF">
              <w:rPr>
                <w:lang w:eastAsia="en-NZ"/>
              </w:rPr>
              <w:t>’</w:t>
            </w:r>
            <w:r>
              <w:rPr>
                <w:lang w:eastAsia="en-NZ"/>
              </w:rPr>
              <w:t xml:space="preserve">s or </w:t>
            </w:r>
            <w:r w:rsidRPr="00A9637B">
              <w:rPr>
                <w:lang w:eastAsia="en-NZ"/>
              </w:rPr>
              <w:t>colleague</w:t>
            </w:r>
            <w:r w:rsidR="00901EAF">
              <w:rPr>
                <w:lang w:eastAsia="en-NZ"/>
              </w:rPr>
              <w:t>’</w:t>
            </w:r>
            <w:r w:rsidRPr="00A9637B">
              <w:rPr>
                <w:lang w:eastAsia="en-NZ"/>
              </w:rPr>
              <w:t>s NHI.</w:t>
            </w:r>
          </w:p>
        </w:tc>
      </w:tr>
      <w:tr w:rsidR="00AB1158" w14:paraId="56768D70" w14:textId="77777777" w:rsidTr="00093B17">
        <w:trPr>
          <w:cantSplit/>
        </w:trPr>
        <w:tc>
          <w:tcPr>
            <w:tcW w:w="1843" w:type="dxa"/>
            <w:shd w:val="clear" w:color="auto" w:fill="F2F2F2" w:themeFill="background1" w:themeFillShade="F2"/>
          </w:tcPr>
          <w:p w14:paraId="338B3621" w14:textId="77777777" w:rsidR="00AB1158" w:rsidRPr="00A9637B" w:rsidRDefault="00AB1158" w:rsidP="00093B17">
            <w:pPr>
              <w:pStyle w:val="TableText"/>
              <w:ind w:right="113"/>
              <w:rPr>
                <w:lang w:eastAsia="en-NZ"/>
              </w:rPr>
            </w:pPr>
            <w:r w:rsidRPr="00A9637B">
              <w:rPr>
                <w:lang w:eastAsia="en-NZ"/>
              </w:rPr>
              <w:lastRenderedPageBreak/>
              <w:t>Discussion about service user</w:t>
            </w:r>
            <w:r w:rsidR="00901EAF">
              <w:rPr>
                <w:lang w:eastAsia="en-NZ"/>
              </w:rPr>
              <w:t>’</w:t>
            </w:r>
            <w:r w:rsidRPr="00A9637B">
              <w:rPr>
                <w:lang w:eastAsia="en-NZ"/>
              </w:rPr>
              <w:t>s care</w:t>
            </w:r>
          </w:p>
        </w:tc>
        <w:tc>
          <w:tcPr>
            <w:tcW w:w="1418" w:type="dxa"/>
            <w:shd w:val="clear" w:color="auto" w:fill="F2F2F2" w:themeFill="background1" w:themeFillShade="F2"/>
          </w:tcPr>
          <w:p w14:paraId="7EA85D9C" w14:textId="77777777" w:rsidR="00AB1158" w:rsidRPr="00A9637B" w:rsidRDefault="00AB1158" w:rsidP="00093B17">
            <w:pPr>
              <w:pStyle w:val="TableText"/>
              <w:jc w:val="center"/>
              <w:rPr>
                <w:lang w:eastAsia="en-NZ"/>
              </w:rPr>
            </w:pPr>
            <w:r w:rsidRPr="00A9637B">
              <w:rPr>
                <w:lang w:eastAsia="en-NZ"/>
              </w:rPr>
              <w:t>No</w:t>
            </w:r>
          </w:p>
        </w:tc>
        <w:tc>
          <w:tcPr>
            <w:tcW w:w="1275" w:type="dxa"/>
            <w:shd w:val="clear" w:color="auto" w:fill="F2F2F2" w:themeFill="background1" w:themeFillShade="F2"/>
          </w:tcPr>
          <w:p w14:paraId="1C1C30C5" w14:textId="77777777" w:rsidR="00AB1158" w:rsidRPr="00A9637B" w:rsidRDefault="00AB1158" w:rsidP="00093B17">
            <w:pPr>
              <w:pStyle w:val="TableText"/>
              <w:ind w:right="113"/>
              <w:rPr>
                <w:lang w:eastAsia="en-NZ"/>
              </w:rPr>
            </w:pPr>
            <w:r w:rsidRPr="00A9637B">
              <w:rPr>
                <w:lang w:eastAsia="en-NZ"/>
              </w:rPr>
              <w:t>Can be delivered in any setting</w:t>
            </w:r>
          </w:p>
        </w:tc>
        <w:tc>
          <w:tcPr>
            <w:tcW w:w="4111" w:type="dxa"/>
            <w:shd w:val="clear" w:color="auto" w:fill="F2F2F2" w:themeFill="background1" w:themeFillShade="F2"/>
          </w:tcPr>
          <w:p w14:paraId="0087BC3A" w14:textId="77777777" w:rsidR="00AB1158" w:rsidRPr="00A9637B" w:rsidRDefault="00AB1158" w:rsidP="00093B17">
            <w:pPr>
              <w:pStyle w:val="TableText"/>
              <w:ind w:right="113"/>
            </w:pPr>
            <w:r>
              <w:rPr>
                <w:lang w:eastAsia="en-NZ"/>
              </w:rPr>
              <w:t>A m</w:t>
            </w:r>
            <w:r w:rsidRPr="00A9637B">
              <w:rPr>
                <w:lang w:eastAsia="en-NZ"/>
              </w:rPr>
              <w:t xml:space="preserve">other, whose daughter is a service user, meets </w:t>
            </w:r>
            <w:r>
              <w:rPr>
                <w:lang w:eastAsia="en-NZ"/>
              </w:rPr>
              <w:t xml:space="preserve">the </w:t>
            </w:r>
            <w:r w:rsidRPr="00A9637B">
              <w:rPr>
                <w:lang w:eastAsia="en-NZ"/>
              </w:rPr>
              <w:t xml:space="preserve">clinician without </w:t>
            </w:r>
            <w:r>
              <w:rPr>
                <w:lang w:eastAsia="en-NZ"/>
              </w:rPr>
              <w:t xml:space="preserve">the </w:t>
            </w:r>
            <w:r w:rsidRPr="00A9637B">
              <w:rPr>
                <w:lang w:eastAsia="en-NZ"/>
              </w:rPr>
              <w:t>daughter present to discuss issues related to her daughter</w:t>
            </w:r>
            <w:r w:rsidR="00901EAF">
              <w:rPr>
                <w:lang w:eastAsia="en-NZ"/>
              </w:rPr>
              <w:t>’</w:t>
            </w:r>
            <w:r w:rsidRPr="00A9637B">
              <w:rPr>
                <w:lang w:eastAsia="en-NZ"/>
              </w:rPr>
              <w:t>s care.</w:t>
            </w:r>
          </w:p>
        </w:tc>
        <w:tc>
          <w:tcPr>
            <w:tcW w:w="1276" w:type="dxa"/>
            <w:shd w:val="clear" w:color="auto" w:fill="F2F2F2" w:themeFill="background1" w:themeFillShade="F2"/>
          </w:tcPr>
          <w:p w14:paraId="724CBB8F" w14:textId="77777777" w:rsidR="00AB1158" w:rsidRPr="00093B17" w:rsidRDefault="002561DF" w:rsidP="00093B17">
            <w:pPr>
              <w:pStyle w:val="TableText"/>
              <w:jc w:val="center"/>
              <w:rPr>
                <w:b/>
                <w:lang w:eastAsia="en-NZ"/>
              </w:rPr>
            </w:pPr>
            <w:hyperlink w:anchor="_T32_–_Contact" w:history="1">
              <w:r w:rsidRPr="002561DF">
                <w:rPr>
                  <w:rStyle w:val="Hyperlink"/>
                </w:rPr>
                <w:t>T32</w:t>
              </w:r>
            </w:hyperlink>
          </w:p>
        </w:tc>
        <w:tc>
          <w:tcPr>
            <w:tcW w:w="2268" w:type="dxa"/>
            <w:shd w:val="clear" w:color="auto" w:fill="F2F2F2" w:themeFill="background1" w:themeFillShade="F2"/>
          </w:tcPr>
          <w:p w14:paraId="04C44987" w14:textId="77777777" w:rsidR="00AB1158" w:rsidRPr="00A9637B" w:rsidRDefault="00AB1158" w:rsidP="00093B17">
            <w:pPr>
              <w:pStyle w:val="TableText"/>
              <w:ind w:right="113"/>
              <w:rPr>
                <w:lang w:eastAsia="en-NZ"/>
              </w:rPr>
            </w:pPr>
            <w:r>
              <w:t>Another family/whānau member may or may not be involved to support the other member. Report FWI flag as Y or N as appropriate.</w:t>
            </w:r>
          </w:p>
        </w:tc>
        <w:tc>
          <w:tcPr>
            <w:tcW w:w="2410" w:type="dxa"/>
            <w:shd w:val="clear" w:color="auto" w:fill="F2F2F2" w:themeFill="background1" w:themeFillShade="F2"/>
          </w:tcPr>
          <w:p w14:paraId="79456055" w14:textId="77777777" w:rsidR="00AB1158" w:rsidRPr="00A9637B" w:rsidRDefault="00AB1158" w:rsidP="00093B17">
            <w:pPr>
              <w:pStyle w:val="TableText"/>
              <w:rPr>
                <w:lang w:eastAsia="en-NZ"/>
              </w:rPr>
            </w:pPr>
            <w:r w:rsidRPr="00A9637B">
              <w:rPr>
                <w:lang w:eastAsia="en-NZ"/>
              </w:rPr>
              <w:t>Record against the daughter</w:t>
            </w:r>
            <w:r w:rsidR="00901EAF">
              <w:rPr>
                <w:lang w:eastAsia="en-NZ"/>
              </w:rPr>
              <w:t>’</w:t>
            </w:r>
            <w:r w:rsidRPr="00A9637B">
              <w:rPr>
                <w:lang w:eastAsia="en-NZ"/>
              </w:rPr>
              <w:t>s NHI.</w:t>
            </w:r>
          </w:p>
          <w:p w14:paraId="758DA818" w14:textId="77777777" w:rsidR="00AB1158" w:rsidRPr="00A9637B" w:rsidRDefault="00AB1158" w:rsidP="0014625B">
            <w:pPr>
              <w:pStyle w:val="TableText"/>
              <w:rPr>
                <w:szCs w:val="21"/>
                <w:lang w:eastAsia="en-NZ"/>
              </w:rPr>
            </w:pPr>
            <w:r>
              <w:rPr>
                <w:lang w:eastAsia="en-NZ"/>
              </w:rPr>
              <w:t>This is n</w:t>
            </w:r>
            <w:r w:rsidRPr="00A9637B">
              <w:rPr>
                <w:lang w:eastAsia="en-NZ"/>
              </w:rPr>
              <w:t xml:space="preserve">ot </w:t>
            </w:r>
            <w:hyperlink w:anchor="Appendix_1_Activity_Setting" w:history="1">
              <w:r w:rsidR="0014625B" w:rsidRPr="0014625B">
                <w:rPr>
                  <w:rStyle w:val="Hyperlink"/>
                </w:rPr>
                <w:t>T47</w:t>
              </w:r>
            </w:hyperlink>
            <w:r w:rsidRPr="00A9637B">
              <w:rPr>
                <w:lang w:eastAsia="en-NZ"/>
              </w:rPr>
              <w:t xml:space="preserve"> because </w:t>
            </w:r>
            <w:r>
              <w:rPr>
                <w:lang w:eastAsia="en-NZ"/>
              </w:rPr>
              <w:t xml:space="preserve">the </w:t>
            </w:r>
            <w:r w:rsidRPr="00A9637B">
              <w:rPr>
                <w:lang w:eastAsia="en-NZ"/>
              </w:rPr>
              <w:t>meeting is about daugh</w:t>
            </w:r>
            <w:r>
              <w:rPr>
                <w:lang w:eastAsia="en-NZ"/>
              </w:rPr>
              <w:t>ter</w:t>
            </w:r>
            <w:r w:rsidR="00901EAF">
              <w:rPr>
                <w:lang w:eastAsia="en-NZ"/>
              </w:rPr>
              <w:t>’</w:t>
            </w:r>
            <w:r>
              <w:rPr>
                <w:lang w:eastAsia="en-NZ"/>
              </w:rPr>
              <w:t>s care, not support for the m</w:t>
            </w:r>
            <w:r w:rsidRPr="00A9637B">
              <w:rPr>
                <w:lang w:eastAsia="en-NZ"/>
              </w:rPr>
              <w:t>other</w:t>
            </w:r>
          </w:p>
        </w:tc>
      </w:tr>
      <w:tr w:rsidR="00AB1158" w14:paraId="7C2FAC94" w14:textId="77777777" w:rsidTr="00093B17">
        <w:trPr>
          <w:cantSplit/>
        </w:trPr>
        <w:tc>
          <w:tcPr>
            <w:tcW w:w="1843" w:type="dxa"/>
            <w:shd w:val="clear" w:color="auto" w:fill="F2F2F2" w:themeFill="background1" w:themeFillShade="F2"/>
          </w:tcPr>
          <w:p w14:paraId="1D1CF11C" w14:textId="77777777" w:rsidR="00AB1158" w:rsidRPr="00A9637B" w:rsidRDefault="00AB1158" w:rsidP="00093B17">
            <w:pPr>
              <w:pStyle w:val="TableText"/>
              <w:ind w:right="113"/>
              <w:rPr>
                <w:lang w:eastAsia="en-NZ"/>
              </w:rPr>
            </w:pPr>
            <w:r w:rsidRPr="00A9637B">
              <w:rPr>
                <w:lang w:eastAsia="en-NZ"/>
              </w:rPr>
              <w:t>Discussion about service user</w:t>
            </w:r>
            <w:r w:rsidR="00901EAF">
              <w:rPr>
                <w:lang w:eastAsia="en-NZ"/>
              </w:rPr>
              <w:t>’</w:t>
            </w:r>
            <w:r w:rsidRPr="00A9637B">
              <w:rPr>
                <w:lang w:eastAsia="en-NZ"/>
              </w:rPr>
              <w:t>s care</w:t>
            </w:r>
          </w:p>
        </w:tc>
        <w:tc>
          <w:tcPr>
            <w:tcW w:w="1418" w:type="dxa"/>
            <w:shd w:val="clear" w:color="auto" w:fill="F2F2F2" w:themeFill="background1" w:themeFillShade="F2"/>
          </w:tcPr>
          <w:p w14:paraId="7A5A7677" w14:textId="77777777" w:rsidR="00AB1158" w:rsidRPr="00A9637B" w:rsidRDefault="00AB1158" w:rsidP="00093B17">
            <w:pPr>
              <w:pStyle w:val="TableText"/>
              <w:jc w:val="center"/>
              <w:rPr>
                <w:lang w:eastAsia="en-NZ"/>
              </w:rPr>
            </w:pPr>
            <w:r w:rsidRPr="00A9637B">
              <w:rPr>
                <w:lang w:eastAsia="en-NZ"/>
              </w:rPr>
              <w:t>No</w:t>
            </w:r>
          </w:p>
        </w:tc>
        <w:tc>
          <w:tcPr>
            <w:tcW w:w="1275" w:type="dxa"/>
            <w:shd w:val="clear" w:color="auto" w:fill="F2F2F2" w:themeFill="background1" w:themeFillShade="F2"/>
          </w:tcPr>
          <w:p w14:paraId="7B7FB561" w14:textId="77777777" w:rsidR="00AB1158" w:rsidRPr="00A9637B" w:rsidRDefault="00AB1158" w:rsidP="00093B17">
            <w:pPr>
              <w:pStyle w:val="TableText"/>
              <w:ind w:right="113"/>
              <w:rPr>
                <w:lang w:eastAsia="en-NZ"/>
              </w:rPr>
            </w:pPr>
            <w:r w:rsidRPr="00A9637B">
              <w:rPr>
                <w:lang w:eastAsia="en-NZ"/>
              </w:rPr>
              <w:t>Can be delivered in any setting</w:t>
            </w:r>
          </w:p>
        </w:tc>
        <w:tc>
          <w:tcPr>
            <w:tcW w:w="4111" w:type="dxa"/>
            <w:shd w:val="clear" w:color="auto" w:fill="F2F2F2" w:themeFill="background1" w:themeFillShade="F2"/>
          </w:tcPr>
          <w:p w14:paraId="6D5E37B5" w14:textId="77777777" w:rsidR="00AB1158" w:rsidRPr="00A9637B" w:rsidRDefault="00AB1158" w:rsidP="00093B17">
            <w:pPr>
              <w:pStyle w:val="TableText"/>
              <w:ind w:right="113"/>
            </w:pPr>
            <w:r w:rsidRPr="00A9637B">
              <w:rPr>
                <w:lang w:eastAsia="en-NZ"/>
              </w:rPr>
              <w:t xml:space="preserve">Parents meet </w:t>
            </w:r>
            <w:r>
              <w:rPr>
                <w:lang w:eastAsia="en-NZ"/>
              </w:rPr>
              <w:t xml:space="preserve">the </w:t>
            </w:r>
            <w:r w:rsidRPr="00A9637B">
              <w:rPr>
                <w:lang w:eastAsia="en-NZ"/>
              </w:rPr>
              <w:t>clinician with their child present to discuss issues related to their child</w:t>
            </w:r>
            <w:r w:rsidR="00901EAF">
              <w:rPr>
                <w:lang w:eastAsia="en-NZ"/>
              </w:rPr>
              <w:t>’</w:t>
            </w:r>
            <w:r w:rsidRPr="00A9637B">
              <w:rPr>
                <w:lang w:eastAsia="en-NZ"/>
              </w:rPr>
              <w:t>s mental health care</w:t>
            </w:r>
            <w:r>
              <w:rPr>
                <w:lang w:eastAsia="en-NZ"/>
              </w:rPr>
              <w:t xml:space="preserve"> or </w:t>
            </w:r>
            <w:r w:rsidRPr="00A9637B">
              <w:rPr>
                <w:lang w:eastAsia="en-NZ"/>
              </w:rPr>
              <w:t>problematic substance use.</w:t>
            </w:r>
          </w:p>
        </w:tc>
        <w:tc>
          <w:tcPr>
            <w:tcW w:w="1276" w:type="dxa"/>
            <w:shd w:val="clear" w:color="auto" w:fill="F2F2F2" w:themeFill="background1" w:themeFillShade="F2"/>
          </w:tcPr>
          <w:p w14:paraId="528C0321" w14:textId="04EB53C7" w:rsidR="00AB1158" w:rsidRPr="00093B17" w:rsidRDefault="0007697F" w:rsidP="00093B17">
            <w:pPr>
              <w:pStyle w:val="TableText"/>
              <w:jc w:val="center"/>
              <w:rPr>
                <w:b/>
                <w:lang w:eastAsia="en-NZ"/>
              </w:rPr>
            </w:pPr>
            <w:hyperlink w:anchor="_T36_–_Contact" w:history="1">
              <w:r>
                <w:rPr>
                  <w:rStyle w:val="Hyperlink"/>
                </w:rPr>
                <w:t>T53</w:t>
              </w:r>
            </w:hyperlink>
          </w:p>
        </w:tc>
        <w:tc>
          <w:tcPr>
            <w:tcW w:w="2268" w:type="dxa"/>
            <w:shd w:val="clear" w:color="auto" w:fill="F2F2F2" w:themeFill="background1" w:themeFillShade="F2"/>
          </w:tcPr>
          <w:p w14:paraId="6060E3E0" w14:textId="06288198" w:rsidR="00AB1158" w:rsidRPr="00A9637B" w:rsidRDefault="00C876A0" w:rsidP="00093B17">
            <w:pPr>
              <w:pStyle w:val="TableText"/>
              <w:ind w:right="113"/>
              <w:rPr>
                <w:lang w:eastAsia="en-NZ"/>
              </w:rPr>
            </w:pPr>
            <w:r>
              <w:rPr>
                <w:lang w:eastAsia="en-NZ"/>
              </w:rPr>
              <w:t>In this scenario, FWI is Y.</w:t>
            </w:r>
          </w:p>
        </w:tc>
        <w:tc>
          <w:tcPr>
            <w:tcW w:w="2410" w:type="dxa"/>
            <w:shd w:val="clear" w:color="auto" w:fill="F2F2F2" w:themeFill="background1" w:themeFillShade="F2"/>
          </w:tcPr>
          <w:p w14:paraId="0012EEE2" w14:textId="77777777" w:rsidR="00AB1158" w:rsidRPr="00A9637B" w:rsidRDefault="00AB1158" w:rsidP="00093B17">
            <w:pPr>
              <w:pStyle w:val="TableText"/>
              <w:rPr>
                <w:lang w:eastAsia="en-NZ"/>
              </w:rPr>
            </w:pPr>
            <w:r w:rsidRPr="00A9637B">
              <w:rPr>
                <w:lang w:eastAsia="en-NZ"/>
              </w:rPr>
              <w:t>Record against the child</w:t>
            </w:r>
            <w:r w:rsidR="00901EAF">
              <w:rPr>
                <w:lang w:eastAsia="en-NZ"/>
              </w:rPr>
              <w:t>’</w:t>
            </w:r>
            <w:r w:rsidRPr="00A9637B">
              <w:rPr>
                <w:lang w:eastAsia="en-NZ"/>
              </w:rPr>
              <w:t>s NHI.</w:t>
            </w:r>
          </w:p>
          <w:p w14:paraId="7162F3CB" w14:textId="77777777" w:rsidR="00AB1158" w:rsidRPr="00A9637B" w:rsidRDefault="00AB1158" w:rsidP="0014625B">
            <w:pPr>
              <w:pStyle w:val="TableText"/>
              <w:rPr>
                <w:szCs w:val="21"/>
                <w:lang w:eastAsia="en-NZ"/>
              </w:rPr>
            </w:pPr>
            <w:r>
              <w:rPr>
                <w:lang w:eastAsia="en-NZ"/>
              </w:rPr>
              <w:t>This is n</w:t>
            </w:r>
            <w:r w:rsidRPr="00A9637B">
              <w:rPr>
                <w:lang w:eastAsia="en-NZ"/>
              </w:rPr>
              <w:t xml:space="preserve">ot </w:t>
            </w:r>
            <w:hyperlink w:anchor="Appendix_1_Activity_Setting" w:history="1">
              <w:r w:rsidR="0014625B" w:rsidRPr="0014625B">
                <w:rPr>
                  <w:rStyle w:val="Hyperlink"/>
                </w:rPr>
                <w:t>T47</w:t>
              </w:r>
            </w:hyperlink>
            <w:r w:rsidRPr="00A9637B">
              <w:rPr>
                <w:lang w:eastAsia="en-NZ"/>
              </w:rPr>
              <w:t xml:space="preserve"> because </w:t>
            </w:r>
            <w:r>
              <w:rPr>
                <w:lang w:eastAsia="en-NZ"/>
              </w:rPr>
              <w:t xml:space="preserve">the </w:t>
            </w:r>
            <w:r w:rsidRPr="00A9637B">
              <w:rPr>
                <w:lang w:eastAsia="en-NZ"/>
              </w:rPr>
              <w:t xml:space="preserve">meeting is about </w:t>
            </w:r>
            <w:r>
              <w:rPr>
                <w:lang w:eastAsia="en-NZ"/>
              </w:rPr>
              <w:t xml:space="preserve">the </w:t>
            </w:r>
            <w:r w:rsidRPr="00A9637B">
              <w:rPr>
                <w:lang w:eastAsia="en-NZ"/>
              </w:rPr>
              <w:t>child</w:t>
            </w:r>
            <w:r w:rsidR="00901EAF">
              <w:rPr>
                <w:lang w:eastAsia="en-NZ"/>
              </w:rPr>
              <w:t>’</w:t>
            </w:r>
            <w:r w:rsidRPr="00A9637B">
              <w:rPr>
                <w:lang w:eastAsia="en-NZ"/>
              </w:rPr>
              <w:t>s care</w:t>
            </w:r>
            <w:r>
              <w:rPr>
                <w:lang w:eastAsia="en-NZ"/>
              </w:rPr>
              <w:t>,</w:t>
            </w:r>
            <w:r w:rsidRPr="00A9637B">
              <w:rPr>
                <w:lang w:eastAsia="en-NZ"/>
              </w:rPr>
              <w:t xml:space="preserve"> not support for the parents.</w:t>
            </w:r>
          </w:p>
        </w:tc>
      </w:tr>
    </w:tbl>
    <w:p w14:paraId="4BFC9EBA" w14:textId="77777777" w:rsidR="00AB1158" w:rsidRDefault="00AB1158" w:rsidP="00A023FE">
      <w:pPr>
        <w:pStyle w:val="Note"/>
        <w:ind w:left="284" w:hanging="284"/>
      </w:pPr>
      <w:r w:rsidRPr="00A9637B">
        <w:t>*</w:t>
      </w:r>
      <w:r>
        <w:tab/>
      </w:r>
      <w:r w:rsidR="00901EAF">
        <w:t>‘</w:t>
      </w:r>
      <w:r w:rsidRPr="00A9637B">
        <w:t>Service user</w:t>
      </w:r>
      <w:r w:rsidR="00901EAF">
        <w:t>’</w:t>
      </w:r>
      <w:r w:rsidRPr="00A9637B">
        <w:t xml:space="preserve"> here refers to a person with a mental illness</w:t>
      </w:r>
      <w:r>
        <w:t xml:space="preserve"> or addiction.</w:t>
      </w:r>
    </w:p>
    <w:p w14:paraId="3562343E" w14:textId="77777777" w:rsidR="00AB1158" w:rsidRDefault="00AB1158" w:rsidP="00A023FE"/>
    <w:p w14:paraId="137AECDE" w14:textId="77777777" w:rsidR="00AB1158" w:rsidRPr="00386E3F" w:rsidRDefault="00AB1158" w:rsidP="00A023FE">
      <w:pPr>
        <w:pStyle w:val="Heading2"/>
        <w:keepNext w:val="0"/>
        <w:pageBreakBefore/>
        <w:spacing w:before="0"/>
        <w:rPr>
          <w:rFonts w:eastAsiaTheme="majorEastAsia"/>
        </w:rPr>
      </w:pPr>
      <w:bookmarkStart w:id="343" w:name="_T49_–_Support"/>
      <w:bookmarkStart w:id="344" w:name="T49_from_July_2016"/>
      <w:bookmarkStart w:id="345" w:name="_Toc423885394"/>
      <w:bookmarkStart w:id="346" w:name="_Toc433706613"/>
      <w:bookmarkStart w:id="347" w:name="_Toc74652701"/>
      <w:bookmarkStart w:id="348" w:name="_Toc163564976"/>
      <w:bookmarkStart w:id="349" w:name="_Toc163808127"/>
      <w:bookmarkEnd w:id="343"/>
      <w:r w:rsidRPr="00A9637B">
        <w:rPr>
          <w:rFonts w:eastAsiaTheme="majorEastAsia"/>
        </w:rPr>
        <w:lastRenderedPageBreak/>
        <w:t>T49</w:t>
      </w:r>
      <w:bookmarkEnd w:id="344"/>
      <w:r w:rsidRPr="00A9637B">
        <w:rPr>
          <w:rFonts w:eastAsiaTheme="majorEastAsia"/>
        </w:rPr>
        <w:t xml:space="preserve"> </w:t>
      </w:r>
      <w:r>
        <w:rPr>
          <w:rFonts w:eastAsiaTheme="majorEastAsia"/>
        </w:rPr>
        <w:t>–</w:t>
      </w:r>
      <w:r w:rsidRPr="00A9637B">
        <w:rPr>
          <w:rFonts w:eastAsiaTheme="majorEastAsia"/>
        </w:rPr>
        <w:t xml:space="preserve"> Support for </w:t>
      </w:r>
      <w:r>
        <w:rPr>
          <w:rFonts w:eastAsiaTheme="majorEastAsia"/>
        </w:rPr>
        <w:t>C</w:t>
      </w:r>
      <w:r w:rsidRPr="00A9637B">
        <w:rPr>
          <w:rFonts w:eastAsiaTheme="majorEastAsia"/>
        </w:rPr>
        <w:t>hildren of Parents with Mental Illness and Addictions (COPMIA)</w:t>
      </w:r>
      <w:bookmarkEnd w:id="345"/>
      <w:bookmarkEnd w:id="346"/>
      <w:bookmarkEnd w:id="347"/>
      <w:bookmarkEnd w:id="348"/>
      <w:bookmarkEnd w:id="349"/>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44"/>
        <w:gridCol w:w="7229"/>
        <w:gridCol w:w="3828"/>
      </w:tblGrid>
      <w:tr w:rsidR="00AB1158" w14:paraId="79B48D04" w14:textId="77777777" w:rsidTr="00740B40">
        <w:trPr>
          <w:cantSplit/>
          <w:tblHeader/>
        </w:trPr>
        <w:tc>
          <w:tcPr>
            <w:tcW w:w="3544" w:type="dxa"/>
            <w:tcBorders>
              <w:top w:val="nil"/>
              <w:bottom w:val="nil"/>
            </w:tcBorders>
            <w:shd w:val="clear" w:color="auto" w:fill="D9D9D9" w:themeFill="background1" w:themeFillShade="D9"/>
          </w:tcPr>
          <w:p w14:paraId="6DDDB8EB" w14:textId="77777777" w:rsidR="00AB1158" w:rsidRPr="00262018" w:rsidRDefault="00AB1158" w:rsidP="00085CE6">
            <w:pPr>
              <w:pStyle w:val="TableText"/>
              <w:ind w:right="170"/>
              <w:rPr>
                <w:b/>
              </w:rPr>
            </w:pPr>
            <w:r>
              <w:rPr>
                <w:b/>
              </w:rPr>
              <w:t>Keywords</w:t>
            </w:r>
          </w:p>
        </w:tc>
        <w:tc>
          <w:tcPr>
            <w:tcW w:w="7229" w:type="dxa"/>
            <w:tcBorders>
              <w:top w:val="nil"/>
              <w:bottom w:val="nil"/>
            </w:tcBorders>
            <w:shd w:val="clear" w:color="auto" w:fill="D9D9D9" w:themeFill="background1" w:themeFillShade="D9"/>
          </w:tcPr>
          <w:p w14:paraId="6E0BF904" w14:textId="77777777" w:rsidR="00AB1158" w:rsidRPr="00262018" w:rsidRDefault="00AB1158" w:rsidP="00085CE6">
            <w:pPr>
              <w:pStyle w:val="TableText"/>
              <w:ind w:right="142"/>
              <w:rPr>
                <w:b/>
              </w:rPr>
            </w:pPr>
            <w:r>
              <w:rPr>
                <w:b/>
              </w:rPr>
              <w:t>HISO PRIMHD description</w:t>
            </w:r>
          </w:p>
        </w:tc>
        <w:tc>
          <w:tcPr>
            <w:tcW w:w="3828" w:type="dxa"/>
            <w:tcBorders>
              <w:top w:val="nil"/>
              <w:bottom w:val="nil"/>
            </w:tcBorders>
            <w:shd w:val="clear" w:color="auto" w:fill="D9D9D9" w:themeFill="background1" w:themeFillShade="D9"/>
          </w:tcPr>
          <w:p w14:paraId="5C5D1326" w14:textId="77777777" w:rsidR="00AB1158" w:rsidRDefault="00AB1158" w:rsidP="00085CE6">
            <w:pPr>
              <w:pStyle w:val="TableText"/>
              <w:rPr>
                <w:b/>
              </w:rPr>
            </w:pPr>
            <w:r>
              <w:rPr>
                <w:b/>
              </w:rPr>
              <w:t>Additional comments</w:t>
            </w:r>
          </w:p>
        </w:tc>
      </w:tr>
      <w:tr w:rsidR="00AB1158" w:rsidRPr="004F0F45" w14:paraId="5F4E7CD3" w14:textId="77777777" w:rsidTr="00740B40">
        <w:trPr>
          <w:cantSplit/>
        </w:trPr>
        <w:tc>
          <w:tcPr>
            <w:tcW w:w="3544" w:type="dxa"/>
            <w:tcBorders>
              <w:top w:val="nil"/>
              <w:bottom w:val="single" w:sz="4" w:space="0" w:color="A6A6A6" w:themeColor="background1" w:themeShade="A6"/>
            </w:tcBorders>
          </w:tcPr>
          <w:p w14:paraId="1E92C818" w14:textId="77777777" w:rsidR="00AB1158" w:rsidRPr="00386E3F" w:rsidRDefault="00AB1158" w:rsidP="00AB1158">
            <w:pPr>
              <w:pStyle w:val="TableBullet"/>
            </w:pPr>
            <w:r w:rsidRPr="00386E3F">
              <w:t>Support for the child of a service user</w:t>
            </w:r>
          </w:p>
          <w:p w14:paraId="0012FB18" w14:textId="77777777" w:rsidR="00AB1158" w:rsidRPr="00386E3F" w:rsidRDefault="00AB1158" w:rsidP="00AB1158">
            <w:pPr>
              <w:pStyle w:val="TableBullet"/>
            </w:pPr>
            <w:r w:rsidRPr="00386E3F">
              <w:t>Children 0–19 years old</w:t>
            </w:r>
          </w:p>
          <w:p w14:paraId="733767EF" w14:textId="77777777" w:rsidR="00AB1158" w:rsidRPr="00386E3F" w:rsidRDefault="00AB1158" w:rsidP="00AB1158">
            <w:pPr>
              <w:pStyle w:val="TableBullet"/>
            </w:pPr>
            <w:r w:rsidRPr="00386E3F">
              <w:t>Reported against the child</w:t>
            </w:r>
            <w:r w:rsidR="00901EAF">
              <w:t>’</w:t>
            </w:r>
            <w:r w:rsidRPr="00386E3F">
              <w:t>s NHI</w:t>
            </w:r>
          </w:p>
        </w:tc>
        <w:tc>
          <w:tcPr>
            <w:tcW w:w="7229" w:type="dxa"/>
            <w:tcBorders>
              <w:top w:val="nil"/>
              <w:bottom w:val="single" w:sz="4" w:space="0" w:color="A6A6A6" w:themeColor="background1" w:themeShade="A6"/>
            </w:tcBorders>
          </w:tcPr>
          <w:p w14:paraId="2F9B4013" w14:textId="77777777" w:rsidR="00AB1158" w:rsidRPr="0073397C" w:rsidRDefault="00AB1158" w:rsidP="00085CE6">
            <w:pPr>
              <w:pStyle w:val="TableText"/>
              <w:rPr>
                <w:lang w:eastAsia="en-NZ"/>
              </w:rPr>
            </w:pPr>
            <w:r w:rsidRPr="0073397C">
              <w:rPr>
                <w:lang w:eastAsia="en-NZ"/>
              </w:rPr>
              <w:t>Supportive activity delivered to children of parents with mental health and addiction issues regarding the effects of these issues on the child. For example, provision of information, psycho-education facilitation of peer-group support, and tools to promote resilience, self-esteem and coping strategies.</w:t>
            </w:r>
          </w:p>
          <w:p w14:paraId="71F5F0F1" w14:textId="77777777" w:rsidR="00AB1158" w:rsidRPr="0073397C" w:rsidRDefault="00AB1158" w:rsidP="00085CE6">
            <w:pPr>
              <w:pStyle w:val="TableText"/>
              <w:rPr>
                <w:i/>
                <w:lang w:eastAsia="en-NZ"/>
              </w:rPr>
            </w:pPr>
            <w:r w:rsidRPr="0073397C">
              <w:rPr>
                <w:lang w:eastAsia="en-NZ"/>
              </w:rPr>
              <w:t>Report against the child</w:t>
            </w:r>
            <w:r w:rsidR="00901EAF">
              <w:rPr>
                <w:lang w:eastAsia="en-NZ"/>
              </w:rPr>
              <w:t>’</w:t>
            </w:r>
            <w:r w:rsidRPr="0073397C">
              <w:rPr>
                <w:lang w:eastAsia="en-NZ"/>
              </w:rPr>
              <w:t>s NHI.</w:t>
            </w:r>
          </w:p>
        </w:tc>
        <w:tc>
          <w:tcPr>
            <w:tcW w:w="3828" w:type="dxa"/>
            <w:tcBorders>
              <w:top w:val="nil"/>
              <w:bottom w:val="single" w:sz="4" w:space="0" w:color="A6A6A6" w:themeColor="background1" w:themeShade="A6"/>
            </w:tcBorders>
          </w:tcPr>
          <w:p w14:paraId="032937CE" w14:textId="77777777" w:rsidR="00AB1158" w:rsidRPr="0073397C" w:rsidRDefault="00AB1158" w:rsidP="00740B40">
            <w:pPr>
              <w:pStyle w:val="TableBullet"/>
              <w:rPr>
                <w:rFonts w:ascii="Trebuchet MS" w:hAnsi="Trebuchet MS"/>
              </w:rPr>
            </w:pPr>
            <w:r w:rsidRPr="00D1768C">
              <w:t>This applies to children 0–19 years old.</w:t>
            </w:r>
          </w:p>
        </w:tc>
      </w:tr>
      <w:tr w:rsidR="00AB1158" w:rsidRPr="004F0F45" w14:paraId="6302A7BE" w14:textId="77777777" w:rsidTr="00740B40">
        <w:trPr>
          <w:cantSplit/>
        </w:trPr>
        <w:tc>
          <w:tcPr>
            <w:tcW w:w="14601" w:type="dxa"/>
            <w:gridSpan w:val="3"/>
            <w:tcBorders>
              <w:top w:val="single" w:sz="4" w:space="0" w:color="A6A6A6" w:themeColor="background1" w:themeShade="A6"/>
              <w:bottom w:val="single" w:sz="4" w:space="0" w:color="A6A6A6" w:themeColor="background1" w:themeShade="A6"/>
            </w:tcBorders>
          </w:tcPr>
          <w:p w14:paraId="6117A430" w14:textId="77777777" w:rsidR="00AB1158" w:rsidRPr="00D1768C" w:rsidRDefault="00AB1158" w:rsidP="002B5623">
            <w:pPr>
              <w:pStyle w:val="TableBullet"/>
              <w:numPr>
                <w:ilvl w:val="0"/>
                <w:numId w:val="0"/>
              </w:numPr>
              <w:ind w:left="29"/>
            </w:pPr>
            <w:r>
              <w:rPr>
                <w:rFonts w:cs="Arial"/>
                <w:b/>
                <w:bCs/>
                <w:szCs w:val="18"/>
              </w:rPr>
              <w:t>Family/</w:t>
            </w:r>
            <w:r w:rsidR="002B5623">
              <w:rPr>
                <w:rFonts w:cs="Arial"/>
                <w:b/>
                <w:bCs/>
                <w:szCs w:val="18"/>
                <w:lang w:val="mi-NZ"/>
              </w:rPr>
              <w:t>whā</w:t>
            </w:r>
            <w:r>
              <w:rPr>
                <w:rFonts w:cs="Arial"/>
                <w:b/>
                <w:bCs/>
                <w:szCs w:val="18"/>
                <w:lang w:val="mi-NZ"/>
              </w:rPr>
              <w:t xml:space="preserve">nau </w:t>
            </w:r>
            <w:r w:rsidRPr="00813B7D">
              <w:rPr>
                <w:rFonts w:cs="Arial"/>
                <w:b/>
                <w:bCs/>
                <w:szCs w:val="18"/>
                <w:lang w:val="mi-NZ"/>
              </w:rPr>
              <w:t>involvement</w:t>
            </w:r>
            <w:r>
              <w:rPr>
                <w:rFonts w:cs="Arial"/>
                <w:b/>
                <w:bCs/>
                <w:szCs w:val="18"/>
                <w:lang w:val="mi-NZ"/>
              </w:rPr>
              <w:t xml:space="preserve"> (FWI)</w:t>
            </w:r>
            <w:r w:rsidRPr="007F3ACF">
              <w:rPr>
                <w:rFonts w:cs="Arial"/>
                <w:b/>
                <w:bCs/>
                <w:szCs w:val="18"/>
                <w:lang w:val="mi-NZ"/>
              </w:rPr>
              <w:t>:</w:t>
            </w:r>
            <w:r w:rsidRPr="007F3ACF">
              <w:rPr>
                <w:rFonts w:cs="Arial"/>
                <w:szCs w:val="18"/>
              </w:rPr>
              <w:t xml:space="preserve"> </w:t>
            </w:r>
            <w:r w:rsidRPr="00813B7D">
              <w:rPr>
                <w:rFonts w:cs="Arial"/>
                <w:szCs w:val="18"/>
              </w:rPr>
              <w:t>Can</w:t>
            </w:r>
            <w:r w:rsidRPr="007F3ACF">
              <w:rPr>
                <w:rFonts w:cs="Arial"/>
                <w:szCs w:val="18"/>
              </w:rPr>
              <w:t xml:space="preserve"> be either Y or N. </w:t>
            </w:r>
            <w:r>
              <w:rPr>
                <w:rFonts w:cs="Arial"/>
                <w:szCs w:val="18"/>
              </w:rPr>
              <w:t xml:space="preserve">The child/children of the service user may have another family/whānau member to support them. FWI is Y if another </w:t>
            </w:r>
            <w:r w:rsidRPr="007F3ACF">
              <w:rPr>
                <w:rFonts w:cs="Arial"/>
                <w:szCs w:val="18"/>
              </w:rPr>
              <w:t xml:space="preserve">family/whānau </w:t>
            </w:r>
            <w:r>
              <w:rPr>
                <w:rFonts w:cs="Arial"/>
                <w:szCs w:val="18"/>
              </w:rPr>
              <w:t>member is</w:t>
            </w:r>
            <w:r w:rsidRPr="007F3ACF">
              <w:rPr>
                <w:rFonts w:cs="Arial"/>
                <w:szCs w:val="18"/>
              </w:rPr>
              <w:t xml:space="preserve"> </w:t>
            </w:r>
            <w:r>
              <w:rPr>
                <w:rFonts w:cs="Arial"/>
                <w:szCs w:val="18"/>
              </w:rPr>
              <w:t>involved</w:t>
            </w:r>
            <w:r w:rsidRPr="007F3ACF">
              <w:rPr>
                <w:rFonts w:cs="Arial"/>
                <w:szCs w:val="18"/>
              </w:rPr>
              <w:t xml:space="preserve"> or N if </w:t>
            </w:r>
            <w:r>
              <w:rPr>
                <w:rFonts w:cs="Arial"/>
                <w:szCs w:val="18"/>
              </w:rPr>
              <w:t xml:space="preserve">another </w:t>
            </w:r>
            <w:r w:rsidRPr="007F3ACF">
              <w:rPr>
                <w:rFonts w:cs="Arial"/>
                <w:szCs w:val="18"/>
              </w:rPr>
              <w:t xml:space="preserve">family/whānau </w:t>
            </w:r>
            <w:r>
              <w:rPr>
                <w:rFonts w:cs="Arial"/>
                <w:szCs w:val="18"/>
              </w:rPr>
              <w:t xml:space="preserve">member is </w:t>
            </w:r>
            <w:r w:rsidRPr="007F3ACF">
              <w:rPr>
                <w:rFonts w:cs="Arial"/>
                <w:szCs w:val="18"/>
              </w:rPr>
              <w:t xml:space="preserve">not </w:t>
            </w:r>
            <w:r>
              <w:rPr>
                <w:rFonts w:cs="Arial"/>
                <w:szCs w:val="18"/>
              </w:rPr>
              <w:t>involved</w:t>
            </w:r>
            <w:r w:rsidRPr="007F3ACF">
              <w:rPr>
                <w:rFonts w:cs="Arial"/>
                <w:szCs w:val="18"/>
              </w:rPr>
              <w:t>.</w:t>
            </w:r>
          </w:p>
        </w:tc>
      </w:tr>
    </w:tbl>
    <w:p w14:paraId="77EA09D9" w14:textId="77777777" w:rsidR="00AB1158" w:rsidRDefault="00AB1158" w:rsidP="00AB115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2268"/>
        <w:gridCol w:w="2410"/>
      </w:tblGrid>
      <w:tr w:rsidR="00AB1158" w:rsidRPr="00320372" w14:paraId="7B740485" w14:textId="77777777" w:rsidTr="00320372">
        <w:trPr>
          <w:cantSplit/>
          <w:tblHeader/>
        </w:trPr>
        <w:tc>
          <w:tcPr>
            <w:tcW w:w="1843" w:type="dxa"/>
            <w:tcBorders>
              <w:top w:val="nil"/>
              <w:bottom w:val="nil"/>
            </w:tcBorders>
            <w:shd w:val="clear" w:color="auto" w:fill="D9D9D9" w:themeFill="background1" w:themeFillShade="D9"/>
          </w:tcPr>
          <w:p w14:paraId="6888C443" w14:textId="77777777" w:rsidR="00AB1158" w:rsidRPr="00320372" w:rsidRDefault="00AB1158" w:rsidP="00320372">
            <w:pPr>
              <w:pStyle w:val="TableText"/>
              <w:rPr>
                <w:b/>
              </w:rPr>
            </w:pPr>
            <w:r w:rsidRPr="00320372">
              <w:rPr>
                <w:b/>
              </w:rPr>
              <w:br w:type="page"/>
            </w:r>
            <w:r w:rsidRPr="00320372">
              <w:rPr>
                <w:b/>
              </w:rPr>
              <w:br w:type="page"/>
              <w:t>Activity purpose</w:t>
            </w:r>
          </w:p>
        </w:tc>
        <w:tc>
          <w:tcPr>
            <w:tcW w:w="1418" w:type="dxa"/>
            <w:tcBorders>
              <w:top w:val="nil"/>
              <w:bottom w:val="nil"/>
            </w:tcBorders>
            <w:shd w:val="clear" w:color="auto" w:fill="D9D9D9" w:themeFill="background1" w:themeFillShade="D9"/>
          </w:tcPr>
          <w:p w14:paraId="61DE370C" w14:textId="77777777" w:rsidR="00AB1158" w:rsidRPr="00320372" w:rsidRDefault="00AB1158" w:rsidP="00320372">
            <w:pPr>
              <w:pStyle w:val="TableText"/>
              <w:jc w:val="center"/>
              <w:rPr>
                <w:b/>
                <w:highlight w:val="yellow"/>
              </w:rPr>
            </w:pPr>
            <w:r w:rsidRPr="00320372">
              <w:rPr>
                <w:b/>
              </w:rPr>
              <w:t>Is the service user* a direct recipient?</w:t>
            </w:r>
          </w:p>
        </w:tc>
        <w:tc>
          <w:tcPr>
            <w:tcW w:w="1275" w:type="dxa"/>
            <w:tcBorders>
              <w:top w:val="nil"/>
              <w:bottom w:val="nil"/>
            </w:tcBorders>
            <w:shd w:val="clear" w:color="auto" w:fill="D9D9D9" w:themeFill="background1" w:themeFillShade="D9"/>
          </w:tcPr>
          <w:p w14:paraId="24F2B91A" w14:textId="77777777" w:rsidR="00AB1158" w:rsidRPr="00320372" w:rsidRDefault="00AB1158" w:rsidP="00320372">
            <w:pPr>
              <w:pStyle w:val="TableText"/>
              <w:jc w:val="center"/>
              <w:rPr>
                <w:b/>
              </w:rPr>
            </w:pPr>
            <w:hyperlink w:anchor="Appendix_1_Activity_Setting" w:history="1">
              <w:r w:rsidRPr="00320372">
                <w:rPr>
                  <w:rStyle w:val="Hyperlink"/>
                  <w:color w:val="auto"/>
                </w:rPr>
                <w:t>Activity setting</w:t>
              </w:r>
            </w:hyperlink>
            <w:r w:rsidRPr="00320372">
              <w:rPr>
                <w:rStyle w:val="Hyperlink"/>
                <w:color w:val="auto"/>
              </w:rPr>
              <w:t xml:space="preserve"> </w:t>
            </w:r>
            <w:r w:rsidRPr="00320372">
              <w:rPr>
                <w:b/>
              </w:rPr>
              <w:t>example</w:t>
            </w:r>
          </w:p>
        </w:tc>
        <w:tc>
          <w:tcPr>
            <w:tcW w:w="4111" w:type="dxa"/>
            <w:tcBorders>
              <w:top w:val="nil"/>
              <w:bottom w:val="nil"/>
            </w:tcBorders>
            <w:shd w:val="clear" w:color="auto" w:fill="D9D9D9" w:themeFill="background1" w:themeFillShade="D9"/>
          </w:tcPr>
          <w:p w14:paraId="0EB3E9F3" w14:textId="77777777" w:rsidR="00AB1158" w:rsidRPr="00320372" w:rsidRDefault="00AB1158" w:rsidP="00320372">
            <w:pPr>
              <w:pStyle w:val="TableText"/>
              <w:jc w:val="center"/>
              <w:rPr>
                <w:b/>
              </w:rPr>
            </w:pPr>
            <w:r w:rsidRPr="00320372">
              <w:rPr>
                <w:b/>
              </w:rPr>
              <w:t>Case scenario</w:t>
            </w:r>
          </w:p>
        </w:tc>
        <w:tc>
          <w:tcPr>
            <w:tcW w:w="1276" w:type="dxa"/>
            <w:tcBorders>
              <w:top w:val="nil"/>
              <w:bottom w:val="nil"/>
            </w:tcBorders>
            <w:shd w:val="clear" w:color="auto" w:fill="D9D9D9" w:themeFill="background1" w:themeFillShade="D9"/>
          </w:tcPr>
          <w:p w14:paraId="2722B80A" w14:textId="77777777" w:rsidR="00AB1158" w:rsidRPr="00320372" w:rsidRDefault="00AB1158" w:rsidP="00320372">
            <w:pPr>
              <w:pStyle w:val="TableText"/>
              <w:jc w:val="center"/>
              <w:rPr>
                <w:b/>
              </w:rPr>
            </w:pPr>
            <w:r w:rsidRPr="00320372">
              <w:rPr>
                <w:b/>
              </w:rPr>
              <w:t>PRIMHD activity type code</w:t>
            </w:r>
          </w:p>
        </w:tc>
        <w:tc>
          <w:tcPr>
            <w:tcW w:w="2268" w:type="dxa"/>
            <w:tcBorders>
              <w:top w:val="nil"/>
              <w:bottom w:val="nil"/>
            </w:tcBorders>
            <w:shd w:val="clear" w:color="auto" w:fill="D9D9D9" w:themeFill="background1" w:themeFillShade="D9"/>
          </w:tcPr>
          <w:p w14:paraId="79FB2A47" w14:textId="77777777" w:rsidR="00AB1158" w:rsidRPr="00320372" w:rsidRDefault="00AB1158" w:rsidP="00320372">
            <w:pPr>
              <w:pStyle w:val="TableText"/>
              <w:jc w:val="center"/>
              <w:rPr>
                <w:b/>
              </w:rPr>
            </w:pPr>
            <w:r w:rsidRPr="00320372">
              <w:rPr>
                <w:b/>
              </w:rPr>
              <w:t>FWI flag</w:t>
            </w:r>
          </w:p>
        </w:tc>
        <w:tc>
          <w:tcPr>
            <w:tcW w:w="2410" w:type="dxa"/>
            <w:tcBorders>
              <w:top w:val="nil"/>
              <w:bottom w:val="nil"/>
            </w:tcBorders>
            <w:shd w:val="clear" w:color="auto" w:fill="D9D9D9" w:themeFill="background1" w:themeFillShade="D9"/>
          </w:tcPr>
          <w:p w14:paraId="3391CD0C" w14:textId="77777777" w:rsidR="00AB1158" w:rsidRPr="00320372" w:rsidRDefault="00AB1158" w:rsidP="00320372">
            <w:pPr>
              <w:pStyle w:val="TableText"/>
              <w:jc w:val="center"/>
              <w:rPr>
                <w:b/>
              </w:rPr>
            </w:pPr>
            <w:r w:rsidRPr="00320372">
              <w:rPr>
                <w:b/>
              </w:rPr>
              <w:t>Relevant business rules or rationale</w:t>
            </w:r>
          </w:p>
        </w:tc>
      </w:tr>
      <w:tr w:rsidR="00AB1158" w14:paraId="37AE1A77" w14:textId="77777777" w:rsidTr="00320372">
        <w:trPr>
          <w:cantSplit/>
        </w:trPr>
        <w:tc>
          <w:tcPr>
            <w:tcW w:w="1843" w:type="dxa"/>
            <w:tcBorders>
              <w:top w:val="nil"/>
            </w:tcBorders>
          </w:tcPr>
          <w:p w14:paraId="2CDE673E" w14:textId="77777777" w:rsidR="00AB1158" w:rsidRPr="00A9637B" w:rsidRDefault="00AB1158" w:rsidP="00320372">
            <w:pPr>
              <w:pStyle w:val="TableText"/>
              <w:ind w:right="113"/>
              <w:rPr>
                <w:lang w:eastAsia="en-NZ"/>
              </w:rPr>
            </w:pPr>
            <w:r w:rsidRPr="00A9637B">
              <w:rPr>
                <w:lang w:eastAsia="en-NZ"/>
              </w:rPr>
              <w:t>Support the child of a service user</w:t>
            </w:r>
          </w:p>
        </w:tc>
        <w:tc>
          <w:tcPr>
            <w:tcW w:w="1418" w:type="dxa"/>
            <w:tcBorders>
              <w:top w:val="nil"/>
            </w:tcBorders>
          </w:tcPr>
          <w:p w14:paraId="6B2B71FD" w14:textId="77777777" w:rsidR="00AB1158" w:rsidRPr="00A9637B" w:rsidRDefault="00AB1158" w:rsidP="00320372">
            <w:pPr>
              <w:pStyle w:val="TableText"/>
              <w:jc w:val="center"/>
              <w:rPr>
                <w:lang w:eastAsia="en-NZ"/>
              </w:rPr>
            </w:pPr>
            <w:r w:rsidRPr="00A9637B">
              <w:rPr>
                <w:rFonts w:cs="Arial"/>
                <w:lang w:eastAsia="en-NZ"/>
              </w:rPr>
              <w:t>No</w:t>
            </w:r>
          </w:p>
        </w:tc>
        <w:tc>
          <w:tcPr>
            <w:tcW w:w="1275" w:type="dxa"/>
            <w:tcBorders>
              <w:top w:val="nil"/>
            </w:tcBorders>
          </w:tcPr>
          <w:p w14:paraId="7CC0E726" w14:textId="77777777" w:rsidR="00AB1158" w:rsidRPr="00A9637B" w:rsidRDefault="00AB1158" w:rsidP="00320372">
            <w:pPr>
              <w:pStyle w:val="TableText"/>
              <w:ind w:right="113"/>
              <w:rPr>
                <w:highlight w:val="yellow"/>
                <w:lang w:eastAsia="en-NZ"/>
              </w:rPr>
            </w:pPr>
            <w:r w:rsidRPr="00A9637B">
              <w:rPr>
                <w:lang w:eastAsia="en-NZ"/>
              </w:rPr>
              <w:t>Can be delivered in any setting</w:t>
            </w:r>
          </w:p>
        </w:tc>
        <w:tc>
          <w:tcPr>
            <w:tcW w:w="4111" w:type="dxa"/>
            <w:tcBorders>
              <w:top w:val="nil"/>
            </w:tcBorders>
          </w:tcPr>
          <w:p w14:paraId="0F70A0E8" w14:textId="77777777" w:rsidR="00AB1158" w:rsidRPr="00A9637B" w:rsidRDefault="00AB1158" w:rsidP="00320372">
            <w:pPr>
              <w:pStyle w:val="TableText"/>
              <w:ind w:right="113"/>
            </w:pPr>
            <w:r>
              <w:rPr>
                <w:lang w:eastAsia="en-NZ"/>
              </w:rPr>
              <w:t>The c</w:t>
            </w:r>
            <w:r w:rsidRPr="00A9637B">
              <w:rPr>
                <w:lang w:eastAsia="en-NZ"/>
              </w:rPr>
              <w:t>hild of a service user attends a peer group support session with other children to gain support in living with their parent who experiences mental health or addiction issues.</w:t>
            </w:r>
          </w:p>
        </w:tc>
        <w:tc>
          <w:tcPr>
            <w:tcW w:w="1276" w:type="dxa"/>
            <w:tcBorders>
              <w:top w:val="nil"/>
            </w:tcBorders>
          </w:tcPr>
          <w:p w14:paraId="6ED9A0BF" w14:textId="77777777" w:rsidR="00AB1158" w:rsidRPr="00A9637B" w:rsidRDefault="00D50C7C" w:rsidP="00D50C7C">
            <w:pPr>
              <w:pStyle w:val="TableText"/>
              <w:jc w:val="center"/>
              <w:rPr>
                <w:lang w:eastAsia="en-NZ"/>
              </w:rPr>
            </w:pPr>
            <w:hyperlink w:anchor="_T49_–_Support" w:history="1">
              <w:r w:rsidRPr="00D50C7C">
                <w:rPr>
                  <w:rStyle w:val="Hyperlink"/>
                  <w:lang w:eastAsia="en-NZ"/>
                </w:rPr>
                <w:t>T49</w:t>
              </w:r>
            </w:hyperlink>
          </w:p>
        </w:tc>
        <w:tc>
          <w:tcPr>
            <w:tcW w:w="2268" w:type="dxa"/>
            <w:tcBorders>
              <w:top w:val="nil"/>
            </w:tcBorders>
          </w:tcPr>
          <w:p w14:paraId="2DF8AFA1" w14:textId="77777777" w:rsidR="00AB1158" w:rsidRPr="00A9637B" w:rsidRDefault="00AB1158" w:rsidP="00320372">
            <w:pPr>
              <w:pStyle w:val="TableText"/>
              <w:ind w:right="113"/>
              <w:rPr>
                <w:lang w:eastAsia="en-NZ"/>
              </w:rPr>
            </w:pPr>
            <w:r>
              <w:t>Another family/whānau member may or may not be involved in supporting the child. Report FWI flag as Y or N as appropriate.</w:t>
            </w:r>
          </w:p>
        </w:tc>
        <w:tc>
          <w:tcPr>
            <w:tcW w:w="2410" w:type="dxa"/>
            <w:tcBorders>
              <w:top w:val="nil"/>
            </w:tcBorders>
          </w:tcPr>
          <w:p w14:paraId="38769139" w14:textId="77777777" w:rsidR="00AB1158" w:rsidRPr="00A9637B" w:rsidRDefault="00AB1158" w:rsidP="00320372">
            <w:pPr>
              <w:pStyle w:val="TableText"/>
              <w:rPr>
                <w:lang w:eastAsia="en-NZ"/>
              </w:rPr>
            </w:pPr>
            <w:r w:rsidRPr="00A9637B">
              <w:rPr>
                <w:lang w:eastAsia="en-NZ"/>
              </w:rPr>
              <w:t>Record against the child</w:t>
            </w:r>
            <w:r w:rsidR="00901EAF">
              <w:rPr>
                <w:lang w:eastAsia="en-NZ"/>
              </w:rPr>
              <w:t>’</w:t>
            </w:r>
            <w:r w:rsidRPr="00A9637B">
              <w:rPr>
                <w:lang w:eastAsia="en-NZ"/>
              </w:rPr>
              <w:t>s NHI.</w:t>
            </w:r>
          </w:p>
        </w:tc>
      </w:tr>
      <w:tr w:rsidR="00AB1158" w14:paraId="06FCA139" w14:textId="77777777" w:rsidTr="00320372">
        <w:trPr>
          <w:cantSplit/>
        </w:trPr>
        <w:tc>
          <w:tcPr>
            <w:tcW w:w="1843" w:type="dxa"/>
          </w:tcPr>
          <w:p w14:paraId="2D3A0A25" w14:textId="77777777" w:rsidR="00AB1158" w:rsidRPr="00A9637B" w:rsidRDefault="00AB1158" w:rsidP="00320372">
            <w:pPr>
              <w:pStyle w:val="TableText"/>
              <w:ind w:right="113"/>
              <w:rPr>
                <w:lang w:eastAsia="en-NZ"/>
              </w:rPr>
            </w:pPr>
            <w:r w:rsidRPr="00A9637B">
              <w:rPr>
                <w:lang w:eastAsia="en-NZ"/>
              </w:rPr>
              <w:t>Support the child of the service user</w:t>
            </w:r>
          </w:p>
        </w:tc>
        <w:tc>
          <w:tcPr>
            <w:tcW w:w="1418" w:type="dxa"/>
          </w:tcPr>
          <w:p w14:paraId="26A3E8C9" w14:textId="77777777" w:rsidR="00AB1158" w:rsidRPr="00A9637B" w:rsidRDefault="00AB1158" w:rsidP="00320372">
            <w:pPr>
              <w:pStyle w:val="TableText"/>
              <w:jc w:val="center"/>
              <w:rPr>
                <w:lang w:eastAsia="en-NZ"/>
              </w:rPr>
            </w:pPr>
            <w:r w:rsidRPr="00A9637B">
              <w:rPr>
                <w:lang w:eastAsia="en-NZ"/>
              </w:rPr>
              <w:t>No</w:t>
            </w:r>
          </w:p>
        </w:tc>
        <w:tc>
          <w:tcPr>
            <w:tcW w:w="1275" w:type="dxa"/>
          </w:tcPr>
          <w:p w14:paraId="79263B76" w14:textId="77777777" w:rsidR="00AB1158" w:rsidRPr="00A9637B" w:rsidRDefault="00AB1158" w:rsidP="00320372">
            <w:pPr>
              <w:pStyle w:val="TableText"/>
              <w:ind w:right="113"/>
              <w:rPr>
                <w:highlight w:val="yellow"/>
                <w:lang w:eastAsia="en-NZ"/>
              </w:rPr>
            </w:pPr>
            <w:r w:rsidRPr="00A9637B">
              <w:rPr>
                <w:lang w:eastAsia="en-NZ"/>
              </w:rPr>
              <w:t>Can be delivered in any setting</w:t>
            </w:r>
          </w:p>
        </w:tc>
        <w:tc>
          <w:tcPr>
            <w:tcW w:w="4111" w:type="dxa"/>
          </w:tcPr>
          <w:p w14:paraId="4AC412E8" w14:textId="77777777" w:rsidR="00AB1158" w:rsidRPr="00A9637B" w:rsidRDefault="00AB1158" w:rsidP="00320372">
            <w:pPr>
              <w:pStyle w:val="TableText"/>
              <w:ind w:right="113"/>
            </w:pPr>
            <w:r>
              <w:t>A y</w:t>
            </w:r>
            <w:r w:rsidRPr="00A9637B">
              <w:t>oung person who is a service user receives support in living with their parent who experiences mental health or addiction issues.</w:t>
            </w:r>
          </w:p>
        </w:tc>
        <w:tc>
          <w:tcPr>
            <w:tcW w:w="1276" w:type="dxa"/>
          </w:tcPr>
          <w:p w14:paraId="5F161DA1" w14:textId="77777777" w:rsidR="00AB1158" w:rsidRPr="00A9637B" w:rsidRDefault="00D50C7C" w:rsidP="00D50C7C">
            <w:pPr>
              <w:pStyle w:val="TableText"/>
              <w:jc w:val="center"/>
              <w:rPr>
                <w:lang w:eastAsia="en-NZ"/>
              </w:rPr>
            </w:pPr>
            <w:hyperlink w:anchor="_T49_–_Support" w:history="1">
              <w:r w:rsidRPr="00D50C7C">
                <w:rPr>
                  <w:rStyle w:val="Hyperlink"/>
                  <w:lang w:eastAsia="en-NZ"/>
                </w:rPr>
                <w:t>T49</w:t>
              </w:r>
            </w:hyperlink>
          </w:p>
        </w:tc>
        <w:tc>
          <w:tcPr>
            <w:tcW w:w="2268" w:type="dxa"/>
          </w:tcPr>
          <w:p w14:paraId="6E7B9109" w14:textId="77777777" w:rsidR="00AB1158" w:rsidRPr="00A9637B" w:rsidRDefault="00AB1158" w:rsidP="00320372">
            <w:pPr>
              <w:pStyle w:val="TableText"/>
              <w:ind w:right="113"/>
              <w:rPr>
                <w:lang w:eastAsia="en-NZ"/>
              </w:rPr>
            </w:pPr>
            <w:r>
              <w:t>Family/whānau may or may not be involved. Report FWI flag as Y or N as appropriate.</w:t>
            </w:r>
          </w:p>
        </w:tc>
        <w:tc>
          <w:tcPr>
            <w:tcW w:w="2410" w:type="dxa"/>
          </w:tcPr>
          <w:p w14:paraId="15780786" w14:textId="77777777" w:rsidR="00AB1158" w:rsidRPr="00A9637B" w:rsidRDefault="00AB1158" w:rsidP="00320372">
            <w:pPr>
              <w:pStyle w:val="TableText"/>
              <w:rPr>
                <w:lang w:eastAsia="en-NZ"/>
              </w:rPr>
            </w:pPr>
            <w:r w:rsidRPr="00A9637B">
              <w:rPr>
                <w:lang w:eastAsia="en-NZ"/>
              </w:rPr>
              <w:t xml:space="preserve">Record against </w:t>
            </w:r>
            <w:r>
              <w:rPr>
                <w:lang w:eastAsia="en-NZ"/>
              </w:rPr>
              <w:t xml:space="preserve">the </w:t>
            </w:r>
            <w:r w:rsidRPr="00A9637B">
              <w:rPr>
                <w:lang w:eastAsia="en-NZ"/>
              </w:rPr>
              <w:t>child</w:t>
            </w:r>
            <w:r w:rsidR="00901EAF">
              <w:rPr>
                <w:lang w:eastAsia="en-NZ"/>
              </w:rPr>
              <w:t>’</w:t>
            </w:r>
            <w:r w:rsidRPr="00A9637B">
              <w:rPr>
                <w:lang w:eastAsia="en-NZ"/>
              </w:rPr>
              <w:t>s NHI.</w:t>
            </w:r>
          </w:p>
          <w:p w14:paraId="38C55FE5" w14:textId="77777777" w:rsidR="00AB1158" w:rsidRPr="00A9637B" w:rsidRDefault="00AB1158" w:rsidP="00320372">
            <w:pPr>
              <w:pStyle w:val="TableText"/>
              <w:rPr>
                <w:lang w:eastAsia="en-NZ"/>
              </w:rPr>
            </w:pPr>
            <w:r w:rsidRPr="00A9637B">
              <w:rPr>
                <w:lang w:eastAsia="en-NZ"/>
              </w:rPr>
              <w:t xml:space="preserve">The fact that the child has a </w:t>
            </w:r>
            <w:r>
              <w:rPr>
                <w:lang w:eastAsia="en-NZ"/>
              </w:rPr>
              <w:t>mental health</w:t>
            </w:r>
            <w:r w:rsidRPr="00A9637B">
              <w:rPr>
                <w:lang w:eastAsia="en-NZ"/>
              </w:rPr>
              <w:t xml:space="preserve"> diagnosis is immaterial here; this session is related to their parent</w:t>
            </w:r>
            <w:r w:rsidR="00901EAF">
              <w:rPr>
                <w:lang w:eastAsia="en-NZ"/>
              </w:rPr>
              <w:t>’</w:t>
            </w:r>
            <w:r w:rsidRPr="00A9637B">
              <w:rPr>
                <w:lang w:eastAsia="en-NZ"/>
              </w:rPr>
              <w:t>s mental illness</w:t>
            </w:r>
            <w:r>
              <w:rPr>
                <w:lang w:eastAsia="en-NZ"/>
              </w:rPr>
              <w:t>,</w:t>
            </w:r>
            <w:r w:rsidRPr="00A9637B">
              <w:rPr>
                <w:lang w:eastAsia="en-NZ"/>
              </w:rPr>
              <w:t xml:space="preserve"> therefore it is a COPMIA contact.</w:t>
            </w:r>
          </w:p>
        </w:tc>
      </w:tr>
      <w:tr w:rsidR="00AB1158" w14:paraId="735A7949" w14:textId="77777777" w:rsidTr="00320372">
        <w:trPr>
          <w:cantSplit/>
        </w:trPr>
        <w:tc>
          <w:tcPr>
            <w:tcW w:w="1843" w:type="dxa"/>
            <w:shd w:val="clear" w:color="auto" w:fill="F2F2F2" w:themeFill="background1" w:themeFillShade="F2"/>
          </w:tcPr>
          <w:p w14:paraId="24C1B0B2" w14:textId="77777777" w:rsidR="00AB1158" w:rsidRPr="00A9637B" w:rsidRDefault="00AB1158" w:rsidP="00320372">
            <w:pPr>
              <w:pStyle w:val="TableText"/>
              <w:ind w:right="113"/>
              <w:rPr>
                <w:lang w:eastAsia="en-NZ"/>
              </w:rPr>
            </w:pPr>
            <w:r w:rsidRPr="00A9637B">
              <w:rPr>
                <w:lang w:eastAsia="en-NZ"/>
              </w:rPr>
              <w:lastRenderedPageBreak/>
              <w:t>Discussion about service user</w:t>
            </w:r>
            <w:r w:rsidR="00901EAF">
              <w:rPr>
                <w:lang w:eastAsia="en-NZ"/>
              </w:rPr>
              <w:t>’</w:t>
            </w:r>
            <w:r w:rsidRPr="00A9637B">
              <w:rPr>
                <w:lang w:eastAsia="en-NZ"/>
              </w:rPr>
              <w:t>s care</w:t>
            </w:r>
          </w:p>
        </w:tc>
        <w:tc>
          <w:tcPr>
            <w:tcW w:w="1418" w:type="dxa"/>
            <w:shd w:val="clear" w:color="auto" w:fill="F2F2F2" w:themeFill="background1" w:themeFillShade="F2"/>
          </w:tcPr>
          <w:p w14:paraId="35A45DDA" w14:textId="77777777" w:rsidR="00AB1158" w:rsidRPr="00A9637B" w:rsidRDefault="00AB1158" w:rsidP="00320372">
            <w:pPr>
              <w:pStyle w:val="TableText"/>
              <w:jc w:val="center"/>
              <w:rPr>
                <w:lang w:eastAsia="en-NZ"/>
              </w:rPr>
            </w:pPr>
            <w:r w:rsidRPr="00A9637B">
              <w:rPr>
                <w:lang w:eastAsia="en-NZ"/>
              </w:rPr>
              <w:t>No</w:t>
            </w:r>
          </w:p>
        </w:tc>
        <w:tc>
          <w:tcPr>
            <w:tcW w:w="1275" w:type="dxa"/>
            <w:shd w:val="clear" w:color="auto" w:fill="F2F2F2" w:themeFill="background1" w:themeFillShade="F2"/>
          </w:tcPr>
          <w:p w14:paraId="7DB14F14" w14:textId="77777777" w:rsidR="00AB1158" w:rsidRPr="00A9637B" w:rsidRDefault="00AB1158" w:rsidP="00320372">
            <w:pPr>
              <w:pStyle w:val="TableText"/>
              <w:ind w:right="113"/>
              <w:rPr>
                <w:highlight w:val="yellow"/>
                <w:lang w:eastAsia="en-NZ"/>
              </w:rPr>
            </w:pPr>
            <w:r w:rsidRPr="00A9637B">
              <w:rPr>
                <w:lang w:eastAsia="en-NZ"/>
              </w:rPr>
              <w:t>Can be delivered in any setting</w:t>
            </w:r>
          </w:p>
        </w:tc>
        <w:tc>
          <w:tcPr>
            <w:tcW w:w="4111" w:type="dxa"/>
            <w:shd w:val="clear" w:color="auto" w:fill="F2F2F2" w:themeFill="background1" w:themeFillShade="F2"/>
          </w:tcPr>
          <w:p w14:paraId="1633BF22" w14:textId="77777777" w:rsidR="00AB1158" w:rsidRPr="00A9637B" w:rsidRDefault="00AB1158" w:rsidP="00320372">
            <w:pPr>
              <w:pStyle w:val="TableText"/>
              <w:ind w:right="113"/>
            </w:pPr>
            <w:r>
              <w:rPr>
                <w:lang w:eastAsia="en-NZ"/>
              </w:rPr>
              <w:t>The a</w:t>
            </w:r>
            <w:r w:rsidRPr="00A9637B">
              <w:rPr>
                <w:lang w:eastAsia="en-NZ"/>
              </w:rPr>
              <w:t xml:space="preserve">dult child of an elderly parent who is a service user receives information and </w:t>
            </w:r>
            <w:r>
              <w:rPr>
                <w:lang w:eastAsia="en-NZ"/>
              </w:rPr>
              <w:t>support regarding their parent.</w:t>
            </w:r>
          </w:p>
        </w:tc>
        <w:tc>
          <w:tcPr>
            <w:tcW w:w="1276" w:type="dxa"/>
            <w:shd w:val="clear" w:color="auto" w:fill="F2F2F2" w:themeFill="background1" w:themeFillShade="F2"/>
          </w:tcPr>
          <w:p w14:paraId="5A384169" w14:textId="77777777" w:rsidR="00AB1158" w:rsidRPr="00320372" w:rsidRDefault="0014625B" w:rsidP="00320372">
            <w:pPr>
              <w:pStyle w:val="TableText"/>
              <w:jc w:val="center"/>
              <w:rPr>
                <w:b/>
                <w:lang w:eastAsia="en-NZ"/>
              </w:rPr>
            </w:pPr>
            <w:hyperlink w:anchor="Appendix_1_Activity_Setting" w:history="1">
              <w:r w:rsidRPr="0014625B">
                <w:rPr>
                  <w:rStyle w:val="Hyperlink"/>
                </w:rPr>
                <w:t>T47</w:t>
              </w:r>
            </w:hyperlink>
          </w:p>
        </w:tc>
        <w:tc>
          <w:tcPr>
            <w:tcW w:w="2268" w:type="dxa"/>
            <w:shd w:val="clear" w:color="auto" w:fill="F2F2F2" w:themeFill="background1" w:themeFillShade="F2"/>
          </w:tcPr>
          <w:p w14:paraId="3B322C9E" w14:textId="77777777" w:rsidR="00AB1158" w:rsidRPr="00A9637B" w:rsidRDefault="00AB1158" w:rsidP="00320372">
            <w:pPr>
              <w:pStyle w:val="TableText"/>
              <w:ind w:right="113"/>
              <w:rPr>
                <w:lang w:eastAsia="en-NZ"/>
              </w:rPr>
            </w:pPr>
            <w:r>
              <w:t>Another family/whānau member may or may not be involved in supporting the adult child. Report FWI flag as Y or N as appropriate.</w:t>
            </w:r>
          </w:p>
        </w:tc>
        <w:tc>
          <w:tcPr>
            <w:tcW w:w="2410" w:type="dxa"/>
            <w:shd w:val="clear" w:color="auto" w:fill="F2F2F2" w:themeFill="background1" w:themeFillShade="F2"/>
          </w:tcPr>
          <w:p w14:paraId="0EE66A37" w14:textId="77777777" w:rsidR="00AB1158" w:rsidRPr="00A9637B" w:rsidRDefault="00AB1158" w:rsidP="00320372">
            <w:pPr>
              <w:pStyle w:val="TableText"/>
              <w:rPr>
                <w:lang w:eastAsia="en-NZ"/>
              </w:rPr>
            </w:pPr>
            <w:r w:rsidRPr="00A9637B">
              <w:rPr>
                <w:lang w:eastAsia="en-NZ"/>
              </w:rPr>
              <w:t>Record against the adult child</w:t>
            </w:r>
            <w:r w:rsidR="00901EAF">
              <w:rPr>
                <w:lang w:eastAsia="en-NZ"/>
              </w:rPr>
              <w:t>’</w:t>
            </w:r>
            <w:r w:rsidRPr="00A9637B">
              <w:rPr>
                <w:lang w:eastAsia="en-NZ"/>
              </w:rPr>
              <w:t>s NHI.</w:t>
            </w:r>
          </w:p>
          <w:p w14:paraId="38857807" w14:textId="77777777" w:rsidR="00AB1158" w:rsidRPr="00A9637B" w:rsidRDefault="00AB1158" w:rsidP="00D50C7C">
            <w:pPr>
              <w:pStyle w:val="TableText"/>
              <w:rPr>
                <w:lang w:eastAsia="en-NZ"/>
              </w:rPr>
            </w:pPr>
            <w:r>
              <w:rPr>
                <w:lang w:eastAsia="en-NZ"/>
              </w:rPr>
              <w:t>This is n</w:t>
            </w:r>
            <w:r w:rsidRPr="00A9637B">
              <w:rPr>
                <w:lang w:eastAsia="en-NZ"/>
              </w:rPr>
              <w:t xml:space="preserve">ot </w:t>
            </w:r>
            <w:hyperlink w:anchor="_T49_–_Support" w:history="1">
              <w:r w:rsidR="00D50C7C" w:rsidRPr="00D50C7C">
                <w:rPr>
                  <w:rStyle w:val="Hyperlink"/>
                  <w:lang w:eastAsia="en-NZ"/>
                </w:rPr>
                <w:t>T49</w:t>
              </w:r>
            </w:hyperlink>
            <w:r w:rsidRPr="00A9637B">
              <w:rPr>
                <w:lang w:eastAsia="en-NZ"/>
              </w:rPr>
              <w:t xml:space="preserve"> because COP</w:t>
            </w:r>
            <w:r>
              <w:rPr>
                <w:lang w:eastAsia="en-NZ"/>
              </w:rPr>
              <w:t>M</w:t>
            </w:r>
            <w:r w:rsidRPr="00A9637B">
              <w:rPr>
                <w:lang w:eastAsia="en-NZ"/>
              </w:rPr>
              <w:t>IA is only for children 0</w:t>
            </w:r>
            <w:r>
              <w:rPr>
                <w:lang w:eastAsia="en-NZ"/>
              </w:rPr>
              <w:t>–</w:t>
            </w:r>
            <w:r w:rsidRPr="00A9637B">
              <w:rPr>
                <w:lang w:eastAsia="en-NZ"/>
              </w:rPr>
              <w:t>19 years old.</w:t>
            </w:r>
          </w:p>
        </w:tc>
      </w:tr>
      <w:tr w:rsidR="00AB1158" w14:paraId="56D212E9" w14:textId="77777777" w:rsidTr="00320372">
        <w:trPr>
          <w:cantSplit/>
        </w:trPr>
        <w:tc>
          <w:tcPr>
            <w:tcW w:w="1843" w:type="dxa"/>
            <w:shd w:val="clear" w:color="auto" w:fill="F2F2F2" w:themeFill="background1" w:themeFillShade="F2"/>
          </w:tcPr>
          <w:p w14:paraId="70EBD011" w14:textId="77777777" w:rsidR="00AB1158" w:rsidRPr="00A9637B" w:rsidRDefault="00AB1158" w:rsidP="00320372">
            <w:pPr>
              <w:pStyle w:val="TableText"/>
              <w:ind w:right="113"/>
              <w:rPr>
                <w:lang w:eastAsia="en-NZ"/>
              </w:rPr>
            </w:pPr>
            <w:r w:rsidRPr="00A9637B">
              <w:rPr>
                <w:lang w:eastAsia="en-NZ"/>
              </w:rPr>
              <w:t>Treatment for a service user</w:t>
            </w:r>
          </w:p>
        </w:tc>
        <w:tc>
          <w:tcPr>
            <w:tcW w:w="1418" w:type="dxa"/>
            <w:shd w:val="clear" w:color="auto" w:fill="F2F2F2" w:themeFill="background1" w:themeFillShade="F2"/>
          </w:tcPr>
          <w:p w14:paraId="219A0168" w14:textId="77777777" w:rsidR="00AB1158" w:rsidRPr="00A9637B" w:rsidRDefault="00AB1158" w:rsidP="00320372">
            <w:pPr>
              <w:pStyle w:val="TableText"/>
              <w:jc w:val="center"/>
              <w:rPr>
                <w:lang w:eastAsia="en-NZ"/>
              </w:rPr>
            </w:pPr>
            <w:r w:rsidRPr="00A9637B">
              <w:rPr>
                <w:lang w:eastAsia="en-NZ"/>
              </w:rPr>
              <w:t>Yes</w:t>
            </w:r>
          </w:p>
        </w:tc>
        <w:tc>
          <w:tcPr>
            <w:tcW w:w="1275" w:type="dxa"/>
            <w:shd w:val="clear" w:color="auto" w:fill="F2F2F2" w:themeFill="background1" w:themeFillShade="F2"/>
          </w:tcPr>
          <w:p w14:paraId="2C34B58B" w14:textId="77777777" w:rsidR="00AB1158" w:rsidRPr="00A9637B" w:rsidRDefault="00AB1158" w:rsidP="00320372">
            <w:pPr>
              <w:pStyle w:val="TableText"/>
              <w:ind w:right="113"/>
              <w:rPr>
                <w:highlight w:val="yellow"/>
                <w:lang w:eastAsia="en-NZ"/>
              </w:rPr>
            </w:pPr>
            <w:r w:rsidRPr="00A9637B">
              <w:rPr>
                <w:lang w:eastAsia="en-NZ"/>
              </w:rPr>
              <w:t>Can be delivered in any setting</w:t>
            </w:r>
          </w:p>
        </w:tc>
        <w:tc>
          <w:tcPr>
            <w:tcW w:w="4111" w:type="dxa"/>
            <w:shd w:val="clear" w:color="auto" w:fill="F2F2F2" w:themeFill="background1" w:themeFillShade="F2"/>
          </w:tcPr>
          <w:p w14:paraId="7D256943" w14:textId="77777777" w:rsidR="00AB1158" w:rsidRPr="00A9637B" w:rsidRDefault="00AB1158" w:rsidP="00320372">
            <w:pPr>
              <w:pStyle w:val="TableText"/>
              <w:ind w:right="113"/>
            </w:pPr>
            <w:r>
              <w:rPr>
                <w:lang w:eastAsia="en-NZ"/>
              </w:rPr>
              <w:t>A y</w:t>
            </w:r>
            <w:r w:rsidRPr="00A9637B">
              <w:rPr>
                <w:lang w:eastAsia="en-NZ"/>
              </w:rPr>
              <w:t>oung person who is a service user receives assessment and treatment for their mental health diagnosis/problematic substance use.</w:t>
            </w:r>
            <w:r>
              <w:rPr>
                <w:lang w:eastAsia="en-NZ"/>
              </w:rPr>
              <w:t xml:space="preserve"> Family/whānau are not present.</w:t>
            </w:r>
          </w:p>
        </w:tc>
        <w:tc>
          <w:tcPr>
            <w:tcW w:w="1276" w:type="dxa"/>
            <w:shd w:val="clear" w:color="auto" w:fill="F2F2F2" w:themeFill="background1" w:themeFillShade="F2"/>
          </w:tcPr>
          <w:p w14:paraId="1F443264" w14:textId="5B004E07" w:rsidR="00AB1158" w:rsidRPr="00320372" w:rsidRDefault="00A81814" w:rsidP="00320372">
            <w:pPr>
              <w:pStyle w:val="TableText"/>
              <w:jc w:val="center"/>
              <w:rPr>
                <w:b/>
                <w:lang w:eastAsia="en-NZ"/>
              </w:rPr>
            </w:pPr>
            <w:hyperlink w:anchor="_T42_–_Individual" w:history="1">
              <w:r>
                <w:rPr>
                  <w:rStyle w:val="Hyperlink"/>
                </w:rPr>
                <w:t>T53</w:t>
              </w:r>
            </w:hyperlink>
          </w:p>
        </w:tc>
        <w:tc>
          <w:tcPr>
            <w:tcW w:w="2268" w:type="dxa"/>
            <w:shd w:val="clear" w:color="auto" w:fill="F2F2F2" w:themeFill="background1" w:themeFillShade="F2"/>
          </w:tcPr>
          <w:p w14:paraId="164DF455" w14:textId="77777777" w:rsidR="00AB1158" w:rsidRDefault="00AB1158" w:rsidP="00320372">
            <w:pPr>
              <w:pStyle w:val="TableText"/>
              <w:ind w:right="113"/>
              <w:rPr>
                <w:lang w:eastAsia="en-NZ"/>
              </w:rPr>
            </w:pPr>
            <w:r>
              <w:rPr>
                <w:lang w:eastAsia="en-NZ"/>
              </w:rPr>
              <w:t>In this scenario, FWI is N.</w:t>
            </w:r>
          </w:p>
        </w:tc>
        <w:tc>
          <w:tcPr>
            <w:tcW w:w="2410" w:type="dxa"/>
            <w:shd w:val="clear" w:color="auto" w:fill="F2F2F2" w:themeFill="background1" w:themeFillShade="F2"/>
          </w:tcPr>
          <w:p w14:paraId="47A317BA" w14:textId="77777777" w:rsidR="00AB1158" w:rsidRPr="00A9637B" w:rsidRDefault="00AB1158" w:rsidP="00D50C7C">
            <w:pPr>
              <w:pStyle w:val="TableText"/>
              <w:rPr>
                <w:lang w:eastAsia="en-NZ"/>
              </w:rPr>
            </w:pPr>
            <w:r>
              <w:rPr>
                <w:lang w:eastAsia="en-NZ"/>
              </w:rPr>
              <w:t>This is n</w:t>
            </w:r>
            <w:r w:rsidRPr="00A9637B">
              <w:rPr>
                <w:lang w:eastAsia="en-NZ"/>
              </w:rPr>
              <w:t xml:space="preserve">ot </w:t>
            </w:r>
            <w:hyperlink w:anchor="_T49_–_Support" w:history="1">
              <w:r w:rsidR="00D50C7C" w:rsidRPr="00D50C7C">
                <w:rPr>
                  <w:rStyle w:val="Hyperlink"/>
                  <w:lang w:eastAsia="en-NZ"/>
                </w:rPr>
                <w:t>T49</w:t>
              </w:r>
            </w:hyperlink>
            <w:r w:rsidRPr="00A9637B">
              <w:rPr>
                <w:lang w:eastAsia="en-NZ"/>
              </w:rPr>
              <w:t xml:space="preserve"> because </w:t>
            </w:r>
            <w:r>
              <w:rPr>
                <w:lang w:eastAsia="en-NZ"/>
              </w:rPr>
              <w:t xml:space="preserve">it is </w:t>
            </w:r>
            <w:r w:rsidRPr="00A9637B">
              <w:rPr>
                <w:lang w:eastAsia="en-NZ"/>
              </w:rPr>
              <w:t>related to the young person</w:t>
            </w:r>
            <w:r w:rsidR="00901EAF">
              <w:rPr>
                <w:lang w:eastAsia="en-NZ"/>
              </w:rPr>
              <w:t>’</w:t>
            </w:r>
            <w:r w:rsidRPr="00A9637B">
              <w:rPr>
                <w:lang w:eastAsia="en-NZ"/>
              </w:rPr>
              <w:t>s mental illness rather than support to cope with their parent</w:t>
            </w:r>
            <w:r w:rsidR="00901EAF">
              <w:rPr>
                <w:lang w:eastAsia="en-NZ"/>
              </w:rPr>
              <w:t>’</w:t>
            </w:r>
            <w:r w:rsidRPr="00A9637B">
              <w:rPr>
                <w:lang w:eastAsia="en-NZ"/>
              </w:rPr>
              <w:t>s mental illness.</w:t>
            </w:r>
          </w:p>
        </w:tc>
      </w:tr>
      <w:tr w:rsidR="00AB1158" w14:paraId="31A13E81" w14:textId="77777777" w:rsidTr="00320372">
        <w:trPr>
          <w:cantSplit/>
        </w:trPr>
        <w:tc>
          <w:tcPr>
            <w:tcW w:w="1843" w:type="dxa"/>
            <w:shd w:val="clear" w:color="auto" w:fill="F2F2F2" w:themeFill="background1" w:themeFillShade="F2"/>
          </w:tcPr>
          <w:p w14:paraId="542C5467" w14:textId="77777777" w:rsidR="00AB1158" w:rsidRPr="00A9637B" w:rsidRDefault="00AB1158" w:rsidP="00320372">
            <w:pPr>
              <w:pStyle w:val="TableText"/>
              <w:ind w:right="113"/>
              <w:rPr>
                <w:lang w:eastAsia="en-NZ"/>
              </w:rPr>
            </w:pPr>
            <w:r w:rsidRPr="00A9637B">
              <w:rPr>
                <w:lang w:eastAsia="en-NZ"/>
              </w:rPr>
              <w:t>Discussion about service user</w:t>
            </w:r>
            <w:r w:rsidR="00901EAF">
              <w:rPr>
                <w:lang w:eastAsia="en-NZ"/>
              </w:rPr>
              <w:t>’</w:t>
            </w:r>
            <w:r w:rsidRPr="00A9637B">
              <w:rPr>
                <w:lang w:eastAsia="en-NZ"/>
              </w:rPr>
              <w:t>s care</w:t>
            </w:r>
          </w:p>
        </w:tc>
        <w:tc>
          <w:tcPr>
            <w:tcW w:w="1418" w:type="dxa"/>
            <w:shd w:val="clear" w:color="auto" w:fill="F2F2F2" w:themeFill="background1" w:themeFillShade="F2"/>
          </w:tcPr>
          <w:p w14:paraId="43AED281" w14:textId="77777777" w:rsidR="00AB1158" w:rsidRPr="00A9637B" w:rsidRDefault="00AB1158" w:rsidP="00320372">
            <w:pPr>
              <w:pStyle w:val="TableText"/>
              <w:jc w:val="center"/>
              <w:rPr>
                <w:lang w:eastAsia="en-NZ"/>
              </w:rPr>
            </w:pPr>
            <w:r w:rsidRPr="00A9637B">
              <w:rPr>
                <w:lang w:eastAsia="en-NZ"/>
              </w:rPr>
              <w:t>Yes</w:t>
            </w:r>
          </w:p>
        </w:tc>
        <w:tc>
          <w:tcPr>
            <w:tcW w:w="1275" w:type="dxa"/>
            <w:shd w:val="clear" w:color="auto" w:fill="F2F2F2" w:themeFill="background1" w:themeFillShade="F2"/>
          </w:tcPr>
          <w:p w14:paraId="24CE6599" w14:textId="77777777" w:rsidR="00AB1158" w:rsidRPr="00A9637B" w:rsidRDefault="00AB1158" w:rsidP="00320372">
            <w:pPr>
              <w:pStyle w:val="TableText"/>
              <w:ind w:right="113"/>
              <w:rPr>
                <w:highlight w:val="yellow"/>
                <w:lang w:eastAsia="en-NZ"/>
              </w:rPr>
            </w:pPr>
            <w:r w:rsidRPr="00A9637B">
              <w:rPr>
                <w:lang w:eastAsia="en-NZ"/>
              </w:rPr>
              <w:t>Can be delivered in any setting</w:t>
            </w:r>
          </w:p>
        </w:tc>
        <w:tc>
          <w:tcPr>
            <w:tcW w:w="4111" w:type="dxa"/>
            <w:shd w:val="clear" w:color="auto" w:fill="F2F2F2" w:themeFill="background1" w:themeFillShade="F2"/>
          </w:tcPr>
          <w:p w14:paraId="1D1C640B" w14:textId="77777777" w:rsidR="00AB1158" w:rsidRPr="00A9637B" w:rsidRDefault="00AB1158" w:rsidP="00320372">
            <w:pPr>
              <w:pStyle w:val="TableText"/>
              <w:ind w:right="113"/>
            </w:pPr>
            <w:r>
              <w:rPr>
                <w:lang w:eastAsia="en-NZ"/>
              </w:rPr>
              <w:t>A c</w:t>
            </w:r>
            <w:r w:rsidRPr="00A9637B">
              <w:rPr>
                <w:lang w:eastAsia="en-NZ"/>
              </w:rPr>
              <w:t>hild with a parent who is a service user both attend a meeting to discuss the care and treatment of the parent.</w:t>
            </w:r>
          </w:p>
        </w:tc>
        <w:tc>
          <w:tcPr>
            <w:tcW w:w="1276" w:type="dxa"/>
            <w:shd w:val="clear" w:color="auto" w:fill="F2F2F2" w:themeFill="background1" w:themeFillShade="F2"/>
          </w:tcPr>
          <w:p w14:paraId="6536BC15" w14:textId="35BE4A05" w:rsidR="00AB1158" w:rsidRPr="00320372" w:rsidRDefault="0007697F" w:rsidP="00320372">
            <w:pPr>
              <w:pStyle w:val="TableText"/>
              <w:jc w:val="center"/>
              <w:rPr>
                <w:b/>
                <w:lang w:eastAsia="en-NZ"/>
              </w:rPr>
            </w:pPr>
            <w:hyperlink w:anchor="_T36_–_Contact" w:history="1">
              <w:r>
                <w:rPr>
                  <w:rStyle w:val="Hyperlink"/>
                </w:rPr>
                <w:t>T53</w:t>
              </w:r>
            </w:hyperlink>
          </w:p>
        </w:tc>
        <w:tc>
          <w:tcPr>
            <w:tcW w:w="2268" w:type="dxa"/>
            <w:shd w:val="clear" w:color="auto" w:fill="F2F2F2" w:themeFill="background1" w:themeFillShade="F2"/>
          </w:tcPr>
          <w:p w14:paraId="7FDA5368" w14:textId="77777777" w:rsidR="00AB1158" w:rsidRDefault="00AB1158" w:rsidP="00320372">
            <w:pPr>
              <w:pStyle w:val="TableText"/>
              <w:ind w:right="113"/>
              <w:rPr>
                <w:lang w:eastAsia="en-NZ"/>
              </w:rPr>
            </w:pPr>
            <w:r>
              <w:rPr>
                <w:lang w:eastAsia="en-NZ"/>
              </w:rPr>
              <w:t>In this scenario, FWI is Y.</w:t>
            </w:r>
          </w:p>
        </w:tc>
        <w:tc>
          <w:tcPr>
            <w:tcW w:w="2410" w:type="dxa"/>
            <w:shd w:val="clear" w:color="auto" w:fill="F2F2F2" w:themeFill="background1" w:themeFillShade="F2"/>
          </w:tcPr>
          <w:p w14:paraId="75BEBE8E" w14:textId="77777777" w:rsidR="00AB1158" w:rsidRPr="00A9637B" w:rsidRDefault="00AB1158" w:rsidP="00D50C7C">
            <w:pPr>
              <w:pStyle w:val="TableText"/>
              <w:rPr>
                <w:lang w:eastAsia="en-NZ"/>
              </w:rPr>
            </w:pPr>
            <w:r>
              <w:rPr>
                <w:lang w:eastAsia="en-NZ"/>
              </w:rPr>
              <w:t>This is n</w:t>
            </w:r>
            <w:r w:rsidRPr="00A9637B">
              <w:rPr>
                <w:lang w:eastAsia="en-NZ"/>
              </w:rPr>
              <w:t xml:space="preserve">ot </w:t>
            </w:r>
            <w:hyperlink w:anchor="_T49_–_Support" w:history="1">
              <w:r w:rsidR="00D50C7C" w:rsidRPr="00D50C7C">
                <w:rPr>
                  <w:rStyle w:val="Hyperlink"/>
                  <w:lang w:eastAsia="en-NZ"/>
                </w:rPr>
                <w:t>T49</w:t>
              </w:r>
            </w:hyperlink>
            <w:r w:rsidRPr="00A9637B">
              <w:rPr>
                <w:lang w:eastAsia="en-NZ"/>
              </w:rPr>
              <w:t xml:space="preserve"> because the discussion is about the parent</w:t>
            </w:r>
            <w:r w:rsidR="00901EAF">
              <w:rPr>
                <w:lang w:eastAsia="en-NZ"/>
              </w:rPr>
              <w:t>’</w:t>
            </w:r>
            <w:r w:rsidRPr="00A9637B">
              <w:rPr>
                <w:lang w:eastAsia="en-NZ"/>
              </w:rPr>
              <w:t>s care</w:t>
            </w:r>
            <w:r>
              <w:rPr>
                <w:lang w:eastAsia="en-NZ"/>
              </w:rPr>
              <w:t>,</w:t>
            </w:r>
            <w:r w:rsidRPr="00A9637B">
              <w:rPr>
                <w:lang w:eastAsia="en-NZ"/>
              </w:rPr>
              <w:t xml:space="preserve"> not support to the child.</w:t>
            </w:r>
          </w:p>
        </w:tc>
      </w:tr>
      <w:tr w:rsidR="00AB1158" w14:paraId="27028600" w14:textId="77777777" w:rsidTr="00320372">
        <w:trPr>
          <w:cantSplit/>
        </w:trPr>
        <w:tc>
          <w:tcPr>
            <w:tcW w:w="1843" w:type="dxa"/>
            <w:shd w:val="clear" w:color="auto" w:fill="F2F2F2" w:themeFill="background1" w:themeFillShade="F2"/>
          </w:tcPr>
          <w:p w14:paraId="11E7AA84" w14:textId="77777777" w:rsidR="00AB1158" w:rsidRPr="00A9637B" w:rsidRDefault="00AB1158" w:rsidP="00320372">
            <w:pPr>
              <w:pStyle w:val="TableText"/>
              <w:ind w:right="113"/>
              <w:rPr>
                <w:lang w:eastAsia="en-NZ"/>
              </w:rPr>
            </w:pPr>
            <w:r w:rsidRPr="00A9637B">
              <w:rPr>
                <w:lang w:eastAsia="en-NZ"/>
              </w:rPr>
              <w:t>Discussion about service user</w:t>
            </w:r>
            <w:r w:rsidR="00901EAF">
              <w:rPr>
                <w:lang w:eastAsia="en-NZ"/>
              </w:rPr>
              <w:t>’</w:t>
            </w:r>
            <w:r w:rsidRPr="00A9637B">
              <w:rPr>
                <w:lang w:eastAsia="en-NZ"/>
              </w:rPr>
              <w:t>s care</w:t>
            </w:r>
          </w:p>
        </w:tc>
        <w:tc>
          <w:tcPr>
            <w:tcW w:w="1418" w:type="dxa"/>
            <w:shd w:val="clear" w:color="auto" w:fill="F2F2F2" w:themeFill="background1" w:themeFillShade="F2"/>
          </w:tcPr>
          <w:p w14:paraId="7F8540A6" w14:textId="77777777" w:rsidR="00AB1158" w:rsidRPr="00A9637B" w:rsidRDefault="00AB1158" w:rsidP="00320372">
            <w:pPr>
              <w:pStyle w:val="TableText"/>
              <w:jc w:val="center"/>
              <w:rPr>
                <w:lang w:eastAsia="en-NZ"/>
              </w:rPr>
            </w:pPr>
            <w:r w:rsidRPr="00A9637B">
              <w:rPr>
                <w:lang w:eastAsia="en-NZ"/>
              </w:rPr>
              <w:t>No</w:t>
            </w:r>
          </w:p>
        </w:tc>
        <w:tc>
          <w:tcPr>
            <w:tcW w:w="1275" w:type="dxa"/>
            <w:shd w:val="clear" w:color="auto" w:fill="F2F2F2" w:themeFill="background1" w:themeFillShade="F2"/>
          </w:tcPr>
          <w:p w14:paraId="360E1113" w14:textId="77777777" w:rsidR="00AB1158" w:rsidRPr="00A9637B" w:rsidRDefault="00AB1158" w:rsidP="00320372">
            <w:pPr>
              <w:pStyle w:val="TableText"/>
              <w:ind w:right="113"/>
              <w:rPr>
                <w:highlight w:val="yellow"/>
                <w:lang w:eastAsia="en-NZ"/>
              </w:rPr>
            </w:pPr>
            <w:r w:rsidRPr="00A9637B">
              <w:rPr>
                <w:lang w:eastAsia="en-NZ"/>
              </w:rPr>
              <w:t>Can be delivered in any setting</w:t>
            </w:r>
          </w:p>
        </w:tc>
        <w:tc>
          <w:tcPr>
            <w:tcW w:w="4111" w:type="dxa"/>
            <w:shd w:val="clear" w:color="auto" w:fill="F2F2F2" w:themeFill="background1" w:themeFillShade="F2"/>
          </w:tcPr>
          <w:p w14:paraId="54B1C79D" w14:textId="77777777" w:rsidR="00AB1158" w:rsidRPr="00A9637B" w:rsidRDefault="00AB1158" w:rsidP="00320372">
            <w:pPr>
              <w:pStyle w:val="TableText"/>
              <w:ind w:right="113"/>
              <w:rPr>
                <w:lang w:eastAsia="en-NZ"/>
              </w:rPr>
            </w:pPr>
            <w:r>
              <w:rPr>
                <w:lang w:eastAsia="en-NZ"/>
              </w:rPr>
              <w:t xml:space="preserve">The daughter of a </w:t>
            </w:r>
            <w:r w:rsidRPr="00A9637B">
              <w:rPr>
                <w:lang w:eastAsia="en-NZ"/>
              </w:rPr>
              <w:t xml:space="preserve">mother </w:t>
            </w:r>
            <w:r>
              <w:rPr>
                <w:lang w:eastAsia="en-NZ"/>
              </w:rPr>
              <w:t xml:space="preserve">who </w:t>
            </w:r>
            <w:r w:rsidRPr="00A9637B">
              <w:rPr>
                <w:lang w:eastAsia="en-NZ"/>
              </w:rPr>
              <w:t>is a service user</w:t>
            </w:r>
            <w:r>
              <w:rPr>
                <w:lang w:eastAsia="en-NZ"/>
              </w:rPr>
              <w:t xml:space="preserve">, </w:t>
            </w:r>
            <w:r w:rsidRPr="00A9637B">
              <w:rPr>
                <w:lang w:eastAsia="en-NZ"/>
              </w:rPr>
              <w:t>meets</w:t>
            </w:r>
            <w:r>
              <w:rPr>
                <w:lang w:eastAsia="en-NZ"/>
              </w:rPr>
              <w:t xml:space="preserve"> the</w:t>
            </w:r>
            <w:r w:rsidRPr="00A9637B">
              <w:rPr>
                <w:lang w:eastAsia="en-NZ"/>
              </w:rPr>
              <w:t xml:space="preserve"> clinician without her mother present to discuss issues related to her mother</w:t>
            </w:r>
            <w:r w:rsidR="00901EAF">
              <w:rPr>
                <w:lang w:eastAsia="en-NZ"/>
              </w:rPr>
              <w:t>’</w:t>
            </w:r>
            <w:r w:rsidRPr="00A9637B">
              <w:rPr>
                <w:lang w:eastAsia="en-NZ"/>
              </w:rPr>
              <w:t>s mental health care/</w:t>
            </w:r>
            <w:r>
              <w:rPr>
                <w:lang w:eastAsia="en-NZ"/>
              </w:rPr>
              <w:t xml:space="preserve"> </w:t>
            </w:r>
            <w:r w:rsidRPr="00A9637B">
              <w:rPr>
                <w:lang w:eastAsia="en-NZ"/>
              </w:rPr>
              <w:t>problematic substance use.</w:t>
            </w:r>
          </w:p>
        </w:tc>
        <w:tc>
          <w:tcPr>
            <w:tcW w:w="1276" w:type="dxa"/>
            <w:shd w:val="clear" w:color="auto" w:fill="F2F2F2" w:themeFill="background1" w:themeFillShade="F2"/>
          </w:tcPr>
          <w:p w14:paraId="4343B757" w14:textId="77777777" w:rsidR="00AB1158" w:rsidRPr="00320372" w:rsidRDefault="002561DF" w:rsidP="00320372">
            <w:pPr>
              <w:pStyle w:val="TableText"/>
              <w:jc w:val="center"/>
              <w:rPr>
                <w:b/>
                <w:lang w:eastAsia="en-NZ"/>
              </w:rPr>
            </w:pPr>
            <w:hyperlink w:anchor="_T32_–_Contact" w:history="1">
              <w:r w:rsidRPr="002561DF">
                <w:rPr>
                  <w:rStyle w:val="Hyperlink"/>
                </w:rPr>
                <w:t>T32</w:t>
              </w:r>
            </w:hyperlink>
          </w:p>
        </w:tc>
        <w:tc>
          <w:tcPr>
            <w:tcW w:w="2268" w:type="dxa"/>
            <w:shd w:val="clear" w:color="auto" w:fill="F2F2F2" w:themeFill="background1" w:themeFillShade="F2"/>
          </w:tcPr>
          <w:p w14:paraId="17DD4E43" w14:textId="77777777" w:rsidR="00AB1158" w:rsidRDefault="00AB1158" w:rsidP="00320372">
            <w:pPr>
              <w:pStyle w:val="TableText"/>
              <w:ind w:right="113"/>
              <w:rPr>
                <w:lang w:eastAsia="en-NZ"/>
              </w:rPr>
            </w:pPr>
            <w:r>
              <w:rPr>
                <w:lang w:eastAsia="en-NZ"/>
              </w:rPr>
              <w:t>In this scenario, FWI is Y.</w:t>
            </w:r>
          </w:p>
        </w:tc>
        <w:tc>
          <w:tcPr>
            <w:tcW w:w="2410" w:type="dxa"/>
            <w:shd w:val="clear" w:color="auto" w:fill="F2F2F2" w:themeFill="background1" w:themeFillShade="F2"/>
          </w:tcPr>
          <w:p w14:paraId="20102906" w14:textId="77777777" w:rsidR="00AB1158" w:rsidRPr="00A9637B" w:rsidRDefault="00AB1158" w:rsidP="00D50C7C">
            <w:pPr>
              <w:pStyle w:val="TableText"/>
              <w:rPr>
                <w:lang w:eastAsia="en-NZ"/>
              </w:rPr>
            </w:pPr>
            <w:r>
              <w:rPr>
                <w:lang w:eastAsia="en-NZ"/>
              </w:rPr>
              <w:t>This is n</w:t>
            </w:r>
            <w:r w:rsidRPr="00A9637B">
              <w:rPr>
                <w:lang w:eastAsia="en-NZ"/>
              </w:rPr>
              <w:t xml:space="preserve">ot </w:t>
            </w:r>
            <w:hyperlink w:anchor="_T49_–_Support" w:history="1">
              <w:r w:rsidR="00D50C7C" w:rsidRPr="00D50C7C">
                <w:rPr>
                  <w:rStyle w:val="Hyperlink"/>
                  <w:lang w:eastAsia="en-NZ"/>
                </w:rPr>
                <w:t>T49</w:t>
              </w:r>
            </w:hyperlink>
            <w:r w:rsidRPr="00A9637B">
              <w:rPr>
                <w:lang w:eastAsia="en-NZ"/>
              </w:rPr>
              <w:t xml:space="preserve"> because </w:t>
            </w:r>
            <w:r>
              <w:rPr>
                <w:lang w:eastAsia="en-NZ"/>
              </w:rPr>
              <w:t xml:space="preserve">the </w:t>
            </w:r>
            <w:r w:rsidRPr="00A9637B">
              <w:rPr>
                <w:lang w:eastAsia="en-NZ"/>
              </w:rPr>
              <w:t xml:space="preserve">meeting is about </w:t>
            </w:r>
            <w:r>
              <w:rPr>
                <w:lang w:eastAsia="en-NZ"/>
              </w:rPr>
              <w:t xml:space="preserve">the </w:t>
            </w:r>
            <w:r w:rsidRPr="00A9637B">
              <w:rPr>
                <w:lang w:eastAsia="en-NZ"/>
              </w:rPr>
              <w:t>mother</w:t>
            </w:r>
            <w:r w:rsidR="00901EAF">
              <w:rPr>
                <w:lang w:eastAsia="en-NZ"/>
              </w:rPr>
              <w:t>’</w:t>
            </w:r>
            <w:r w:rsidRPr="00A9637B">
              <w:rPr>
                <w:lang w:eastAsia="en-NZ"/>
              </w:rPr>
              <w:t>s care</w:t>
            </w:r>
            <w:r>
              <w:rPr>
                <w:lang w:eastAsia="en-NZ"/>
              </w:rPr>
              <w:t>,</w:t>
            </w:r>
            <w:r w:rsidRPr="00A9637B">
              <w:rPr>
                <w:lang w:eastAsia="en-NZ"/>
              </w:rPr>
              <w:t xml:space="preserve"> not support </w:t>
            </w:r>
            <w:r>
              <w:rPr>
                <w:lang w:eastAsia="en-NZ"/>
              </w:rPr>
              <w:t>for</w:t>
            </w:r>
            <w:r w:rsidRPr="00A9637B">
              <w:rPr>
                <w:lang w:eastAsia="en-NZ"/>
              </w:rPr>
              <w:t xml:space="preserve"> the daughter</w:t>
            </w:r>
            <w:r>
              <w:rPr>
                <w:lang w:eastAsia="en-NZ"/>
              </w:rPr>
              <w:t>.</w:t>
            </w:r>
          </w:p>
        </w:tc>
      </w:tr>
      <w:tr w:rsidR="00AB1158" w14:paraId="45722445" w14:textId="77777777" w:rsidTr="00320372">
        <w:trPr>
          <w:cantSplit/>
        </w:trPr>
        <w:tc>
          <w:tcPr>
            <w:tcW w:w="1843" w:type="dxa"/>
            <w:shd w:val="clear" w:color="auto" w:fill="F2F2F2" w:themeFill="background1" w:themeFillShade="F2"/>
          </w:tcPr>
          <w:p w14:paraId="26DB7808" w14:textId="77777777" w:rsidR="00AB1158" w:rsidRPr="00A9637B" w:rsidRDefault="00AB1158" w:rsidP="00320372">
            <w:pPr>
              <w:pStyle w:val="TableText"/>
              <w:ind w:right="113"/>
              <w:rPr>
                <w:lang w:eastAsia="en-NZ"/>
              </w:rPr>
            </w:pPr>
            <w:r w:rsidRPr="00A9637B">
              <w:rPr>
                <w:lang w:eastAsia="en-NZ"/>
              </w:rPr>
              <w:t>Parenting support to a service user</w:t>
            </w:r>
          </w:p>
        </w:tc>
        <w:tc>
          <w:tcPr>
            <w:tcW w:w="1418" w:type="dxa"/>
            <w:shd w:val="clear" w:color="auto" w:fill="F2F2F2" w:themeFill="background1" w:themeFillShade="F2"/>
          </w:tcPr>
          <w:p w14:paraId="4C989011" w14:textId="77777777" w:rsidR="00AB1158" w:rsidRPr="00A9637B" w:rsidRDefault="00AB1158" w:rsidP="00320372">
            <w:pPr>
              <w:pStyle w:val="TableText"/>
              <w:jc w:val="center"/>
              <w:rPr>
                <w:lang w:eastAsia="en-NZ"/>
              </w:rPr>
            </w:pPr>
            <w:r w:rsidRPr="00A9637B">
              <w:rPr>
                <w:lang w:eastAsia="en-NZ"/>
              </w:rPr>
              <w:t>Yes</w:t>
            </w:r>
          </w:p>
        </w:tc>
        <w:tc>
          <w:tcPr>
            <w:tcW w:w="1275" w:type="dxa"/>
            <w:shd w:val="clear" w:color="auto" w:fill="F2F2F2" w:themeFill="background1" w:themeFillShade="F2"/>
          </w:tcPr>
          <w:p w14:paraId="13DBA8C1" w14:textId="77777777" w:rsidR="00AB1158" w:rsidRPr="00A9637B" w:rsidRDefault="00AB1158" w:rsidP="00320372">
            <w:pPr>
              <w:pStyle w:val="TableText"/>
              <w:ind w:right="113"/>
              <w:rPr>
                <w:highlight w:val="yellow"/>
                <w:lang w:eastAsia="en-NZ"/>
              </w:rPr>
            </w:pPr>
            <w:r w:rsidRPr="00A9637B">
              <w:rPr>
                <w:lang w:eastAsia="en-NZ"/>
              </w:rPr>
              <w:t>Can be delivered in any setting</w:t>
            </w:r>
          </w:p>
        </w:tc>
        <w:tc>
          <w:tcPr>
            <w:tcW w:w="4111" w:type="dxa"/>
            <w:shd w:val="clear" w:color="auto" w:fill="F2F2F2" w:themeFill="background1" w:themeFillShade="F2"/>
          </w:tcPr>
          <w:p w14:paraId="6CE5C003" w14:textId="77777777" w:rsidR="00AB1158" w:rsidRPr="00A9637B" w:rsidRDefault="00AB1158" w:rsidP="00320372">
            <w:pPr>
              <w:pStyle w:val="TableText"/>
              <w:ind w:right="113"/>
            </w:pPr>
            <w:r w:rsidRPr="00A9637B">
              <w:rPr>
                <w:lang w:eastAsia="en-NZ"/>
              </w:rPr>
              <w:t>A service user who is a parent receives parenting advice and support.</w:t>
            </w:r>
          </w:p>
        </w:tc>
        <w:tc>
          <w:tcPr>
            <w:tcW w:w="1276" w:type="dxa"/>
            <w:shd w:val="clear" w:color="auto" w:fill="F2F2F2" w:themeFill="background1" w:themeFillShade="F2"/>
          </w:tcPr>
          <w:p w14:paraId="4504335E" w14:textId="77777777" w:rsidR="00AB1158" w:rsidRPr="00320372" w:rsidRDefault="00767A1D" w:rsidP="00767A1D">
            <w:pPr>
              <w:pStyle w:val="TableText"/>
              <w:jc w:val="center"/>
              <w:rPr>
                <w:b/>
                <w:lang w:eastAsia="en-NZ"/>
              </w:rPr>
            </w:pPr>
            <w:hyperlink w:anchor="_T50_–_Support" w:history="1">
              <w:r w:rsidRPr="00767A1D">
                <w:rPr>
                  <w:rStyle w:val="Hyperlink"/>
                  <w:lang w:eastAsia="en-NZ"/>
                </w:rPr>
                <w:t>T50</w:t>
              </w:r>
            </w:hyperlink>
          </w:p>
        </w:tc>
        <w:tc>
          <w:tcPr>
            <w:tcW w:w="2268" w:type="dxa"/>
            <w:shd w:val="clear" w:color="auto" w:fill="F2F2F2" w:themeFill="background1" w:themeFillShade="F2"/>
          </w:tcPr>
          <w:p w14:paraId="4D3375CA" w14:textId="77777777" w:rsidR="00AB1158" w:rsidRDefault="00AB1158" w:rsidP="00320372">
            <w:pPr>
              <w:pStyle w:val="TableText"/>
              <w:ind w:right="113"/>
              <w:rPr>
                <w:lang w:eastAsia="en-NZ"/>
              </w:rPr>
            </w:pPr>
            <w:r>
              <w:t>Another family/whānau member may or may not be involved in supporting the parent receiving advice. Report FWI flag as Y or N as appropriate.</w:t>
            </w:r>
          </w:p>
        </w:tc>
        <w:tc>
          <w:tcPr>
            <w:tcW w:w="2410" w:type="dxa"/>
            <w:shd w:val="clear" w:color="auto" w:fill="F2F2F2" w:themeFill="background1" w:themeFillShade="F2"/>
          </w:tcPr>
          <w:p w14:paraId="4A3A9BA7" w14:textId="77777777" w:rsidR="00AB1158" w:rsidRPr="00A9637B" w:rsidRDefault="00AB1158" w:rsidP="00D50C7C">
            <w:pPr>
              <w:pStyle w:val="TableText"/>
              <w:rPr>
                <w:lang w:eastAsia="en-NZ"/>
              </w:rPr>
            </w:pPr>
            <w:r>
              <w:rPr>
                <w:lang w:eastAsia="en-NZ"/>
              </w:rPr>
              <w:t>This is n</w:t>
            </w:r>
            <w:r w:rsidRPr="00A9637B">
              <w:rPr>
                <w:lang w:eastAsia="en-NZ"/>
              </w:rPr>
              <w:t xml:space="preserve">ot </w:t>
            </w:r>
            <w:hyperlink w:anchor="_T49_–_Support" w:history="1">
              <w:r w:rsidR="00D50C7C" w:rsidRPr="00D50C7C">
                <w:rPr>
                  <w:rStyle w:val="Hyperlink"/>
                  <w:lang w:eastAsia="en-NZ"/>
                </w:rPr>
                <w:t>T49</w:t>
              </w:r>
            </w:hyperlink>
            <w:r w:rsidRPr="00A9637B">
              <w:rPr>
                <w:lang w:eastAsia="en-NZ"/>
              </w:rPr>
              <w:t xml:space="preserve"> because the support is to the parent and not the child.</w:t>
            </w:r>
          </w:p>
        </w:tc>
      </w:tr>
    </w:tbl>
    <w:p w14:paraId="46E6334C" w14:textId="77777777" w:rsidR="00AB1158" w:rsidRPr="00A9637B" w:rsidRDefault="00AB1158" w:rsidP="00A023FE">
      <w:pPr>
        <w:pStyle w:val="Note"/>
        <w:ind w:left="284" w:hanging="284"/>
      </w:pPr>
      <w:r w:rsidRPr="00A9637B">
        <w:t>*</w:t>
      </w:r>
      <w:r>
        <w:tab/>
      </w:r>
      <w:r w:rsidR="00901EAF">
        <w:t>‘</w:t>
      </w:r>
      <w:r w:rsidRPr="00A9637B">
        <w:t>Service user</w:t>
      </w:r>
      <w:r w:rsidR="00901EAF">
        <w:t>’</w:t>
      </w:r>
      <w:r w:rsidRPr="00A9637B">
        <w:t xml:space="preserve"> here refers to a person with a mental illness</w:t>
      </w:r>
      <w:r>
        <w:t xml:space="preserve"> or addiction.</w:t>
      </w:r>
    </w:p>
    <w:p w14:paraId="084AC859" w14:textId="77777777" w:rsidR="00AB1158" w:rsidRPr="0073397C" w:rsidRDefault="00AB1158" w:rsidP="00A023FE">
      <w:pPr>
        <w:pStyle w:val="Heading2"/>
        <w:keepNext w:val="0"/>
        <w:pageBreakBefore/>
        <w:spacing w:before="0"/>
      </w:pPr>
      <w:bookmarkStart w:id="350" w:name="_T50_–_Support"/>
      <w:bookmarkStart w:id="351" w:name="T50"/>
      <w:bookmarkStart w:id="352" w:name="_Toc423885395"/>
      <w:bookmarkStart w:id="353" w:name="_Toc433706614"/>
      <w:bookmarkStart w:id="354" w:name="_Toc74652702"/>
      <w:bookmarkStart w:id="355" w:name="_Toc163564977"/>
      <w:bookmarkStart w:id="356" w:name="_Toc163808128"/>
      <w:bookmarkEnd w:id="350"/>
      <w:r w:rsidRPr="00A9637B">
        <w:lastRenderedPageBreak/>
        <w:t>T50</w:t>
      </w:r>
      <w:bookmarkEnd w:id="351"/>
      <w:r w:rsidRPr="00A9637B">
        <w:t xml:space="preserve"> </w:t>
      </w:r>
      <w:r>
        <w:t>–</w:t>
      </w:r>
      <w:r w:rsidR="00A023FE">
        <w:t xml:space="preserve"> Support for p</w:t>
      </w:r>
      <w:r w:rsidRPr="00A9637B">
        <w:t xml:space="preserve">arents with </w:t>
      </w:r>
      <w:r w:rsidR="00A023FE">
        <w:t>m</w:t>
      </w:r>
      <w:r w:rsidRPr="00A9637B">
        <w:t xml:space="preserve">ental </w:t>
      </w:r>
      <w:r w:rsidR="00A023FE">
        <w:t>i</w:t>
      </w:r>
      <w:r w:rsidRPr="00A9637B">
        <w:t xml:space="preserve">llness and </w:t>
      </w:r>
      <w:r w:rsidR="00A023FE">
        <w:t>a</w:t>
      </w:r>
      <w:r w:rsidRPr="00A9637B">
        <w:t>ddiction</w:t>
      </w:r>
      <w:bookmarkEnd w:id="352"/>
      <w:bookmarkEnd w:id="353"/>
      <w:bookmarkEnd w:id="354"/>
      <w:bookmarkEnd w:id="355"/>
      <w:bookmarkEnd w:id="356"/>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686"/>
        <w:gridCol w:w="7087"/>
        <w:gridCol w:w="3828"/>
      </w:tblGrid>
      <w:tr w:rsidR="00AB1158" w14:paraId="62F4B4C5" w14:textId="77777777" w:rsidTr="00740B40">
        <w:trPr>
          <w:cantSplit/>
          <w:tblHeader/>
        </w:trPr>
        <w:tc>
          <w:tcPr>
            <w:tcW w:w="3686" w:type="dxa"/>
            <w:tcBorders>
              <w:top w:val="nil"/>
              <w:bottom w:val="nil"/>
            </w:tcBorders>
            <w:shd w:val="clear" w:color="auto" w:fill="D9D9D9" w:themeFill="background1" w:themeFillShade="D9"/>
          </w:tcPr>
          <w:p w14:paraId="37F4BABA" w14:textId="77777777" w:rsidR="00AB1158" w:rsidRPr="00262018" w:rsidRDefault="00AB1158" w:rsidP="00085CE6">
            <w:pPr>
              <w:pStyle w:val="TableText"/>
              <w:ind w:right="142"/>
              <w:rPr>
                <w:b/>
              </w:rPr>
            </w:pPr>
            <w:r>
              <w:rPr>
                <w:b/>
              </w:rPr>
              <w:t>Keywords</w:t>
            </w:r>
          </w:p>
        </w:tc>
        <w:tc>
          <w:tcPr>
            <w:tcW w:w="7087" w:type="dxa"/>
            <w:tcBorders>
              <w:top w:val="nil"/>
              <w:bottom w:val="nil"/>
            </w:tcBorders>
            <w:shd w:val="clear" w:color="auto" w:fill="D9D9D9" w:themeFill="background1" w:themeFillShade="D9"/>
          </w:tcPr>
          <w:p w14:paraId="42AC347B" w14:textId="77777777" w:rsidR="00AB1158" w:rsidRPr="00262018" w:rsidRDefault="00AB1158" w:rsidP="00085CE6">
            <w:pPr>
              <w:pStyle w:val="TableText"/>
              <w:ind w:right="142"/>
              <w:rPr>
                <w:b/>
              </w:rPr>
            </w:pPr>
            <w:r>
              <w:rPr>
                <w:b/>
              </w:rPr>
              <w:t>HISO PRIMHD description</w:t>
            </w:r>
          </w:p>
        </w:tc>
        <w:tc>
          <w:tcPr>
            <w:tcW w:w="3828" w:type="dxa"/>
            <w:tcBorders>
              <w:top w:val="nil"/>
              <w:bottom w:val="nil"/>
            </w:tcBorders>
            <w:shd w:val="clear" w:color="auto" w:fill="D9D9D9" w:themeFill="background1" w:themeFillShade="D9"/>
          </w:tcPr>
          <w:p w14:paraId="63663463" w14:textId="77777777" w:rsidR="00AB1158" w:rsidRDefault="00AB1158" w:rsidP="00085CE6">
            <w:pPr>
              <w:pStyle w:val="TableText"/>
              <w:rPr>
                <w:b/>
              </w:rPr>
            </w:pPr>
            <w:r>
              <w:rPr>
                <w:b/>
              </w:rPr>
              <w:t>Additional comments</w:t>
            </w:r>
          </w:p>
        </w:tc>
      </w:tr>
      <w:tr w:rsidR="00AB1158" w:rsidRPr="0073397C" w14:paraId="4A1B11A0" w14:textId="77777777" w:rsidTr="00740B40">
        <w:trPr>
          <w:cantSplit/>
        </w:trPr>
        <w:tc>
          <w:tcPr>
            <w:tcW w:w="3686" w:type="dxa"/>
            <w:tcBorders>
              <w:top w:val="nil"/>
              <w:bottom w:val="single" w:sz="4" w:space="0" w:color="A6A6A6" w:themeColor="background1" w:themeShade="A6"/>
            </w:tcBorders>
          </w:tcPr>
          <w:p w14:paraId="60C7DE9A" w14:textId="77777777" w:rsidR="00AB1158" w:rsidRPr="004E0971" w:rsidRDefault="00AB1158" w:rsidP="00AB1158">
            <w:pPr>
              <w:pStyle w:val="TableBullet"/>
              <w:ind w:right="142"/>
            </w:pPr>
            <w:r w:rsidRPr="004E0971">
              <w:t xml:space="preserve">Parenting support for </w:t>
            </w:r>
            <w:r>
              <w:t>service u</w:t>
            </w:r>
            <w:r w:rsidRPr="004E0971">
              <w:t xml:space="preserve">sers with </w:t>
            </w:r>
            <w:r>
              <w:t>dependent children</w:t>
            </w:r>
          </w:p>
          <w:p w14:paraId="6EB3AF81" w14:textId="77777777" w:rsidR="00AB1158" w:rsidRPr="00386E3F" w:rsidRDefault="00AB1158" w:rsidP="00AB1158">
            <w:pPr>
              <w:pStyle w:val="TableBullet"/>
              <w:ind w:right="142"/>
            </w:pPr>
            <w:r w:rsidRPr="004E0971">
              <w:t>Reported against the NHI of the parent</w:t>
            </w:r>
          </w:p>
        </w:tc>
        <w:tc>
          <w:tcPr>
            <w:tcW w:w="7087" w:type="dxa"/>
            <w:tcBorders>
              <w:top w:val="nil"/>
              <w:bottom w:val="single" w:sz="4" w:space="0" w:color="A6A6A6" w:themeColor="background1" w:themeShade="A6"/>
            </w:tcBorders>
          </w:tcPr>
          <w:p w14:paraId="7E60E7D6" w14:textId="77777777" w:rsidR="00AB1158" w:rsidRPr="0073397C" w:rsidRDefault="00AB1158" w:rsidP="00085CE6">
            <w:pPr>
              <w:pStyle w:val="TableText"/>
              <w:ind w:right="142"/>
              <w:rPr>
                <w:lang w:eastAsia="en-NZ"/>
              </w:rPr>
            </w:pPr>
            <w:r w:rsidRPr="00843408">
              <w:rPr>
                <w:lang w:eastAsia="en-NZ"/>
              </w:rPr>
              <w:t xml:space="preserve">Activity that supports mental health and addiction service users </w:t>
            </w:r>
            <w:r>
              <w:rPr>
                <w:lang w:eastAsia="en-NZ"/>
              </w:rPr>
              <w:t>(</w:t>
            </w:r>
            <w:r w:rsidRPr="00843408">
              <w:rPr>
                <w:lang w:eastAsia="en-NZ"/>
              </w:rPr>
              <w:t>who have dependent children</w:t>
            </w:r>
            <w:r>
              <w:rPr>
                <w:lang w:eastAsia="en-NZ"/>
              </w:rPr>
              <w:t>)</w:t>
            </w:r>
            <w:r w:rsidRPr="00843408">
              <w:rPr>
                <w:lang w:eastAsia="en-NZ"/>
              </w:rPr>
              <w:t xml:space="preserve"> in their role as parents. For example</w:t>
            </w:r>
            <w:r>
              <w:rPr>
                <w:lang w:eastAsia="en-NZ"/>
              </w:rPr>
              <w:t>,</w:t>
            </w:r>
            <w:r w:rsidRPr="00843408">
              <w:rPr>
                <w:lang w:eastAsia="en-NZ"/>
              </w:rPr>
              <w:t xml:space="preserve"> identifying and addressing parenting support needs, parent education and support programmes.</w:t>
            </w:r>
          </w:p>
        </w:tc>
        <w:tc>
          <w:tcPr>
            <w:tcW w:w="3828" w:type="dxa"/>
            <w:tcBorders>
              <w:top w:val="nil"/>
              <w:bottom w:val="single" w:sz="4" w:space="0" w:color="A6A6A6" w:themeColor="background1" w:themeShade="A6"/>
            </w:tcBorders>
          </w:tcPr>
          <w:p w14:paraId="66AB063C" w14:textId="77777777" w:rsidR="00AB1158" w:rsidRPr="0073397C" w:rsidRDefault="00AB1158" w:rsidP="00085CE6">
            <w:pPr>
              <w:pStyle w:val="TableText"/>
            </w:pPr>
          </w:p>
        </w:tc>
      </w:tr>
      <w:tr w:rsidR="00AB1158" w:rsidRPr="0073397C" w14:paraId="47D47F5C" w14:textId="77777777" w:rsidTr="00740B40">
        <w:trPr>
          <w:cantSplit/>
        </w:trPr>
        <w:tc>
          <w:tcPr>
            <w:tcW w:w="14601" w:type="dxa"/>
            <w:gridSpan w:val="3"/>
            <w:tcBorders>
              <w:top w:val="single" w:sz="4" w:space="0" w:color="A6A6A6" w:themeColor="background1" w:themeShade="A6"/>
              <w:bottom w:val="single" w:sz="4" w:space="0" w:color="A6A6A6" w:themeColor="background1" w:themeShade="A6"/>
            </w:tcBorders>
          </w:tcPr>
          <w:p w14:paraId="0B7FFB33" w14:textId="77777777" w:rsidR="00AB1158" w:rsidRDefault="00AB1158" w:rsidP="002B5623">
            <w:pPr>
              <w:pStyle w:val="TableText"/>
            </w:pPr>
            <w:r>
              <w:rPr>
                <w:rFonts w:cs="Arial"/>
                <w:b/>
                <w:bCs/>
                <w:szCs w:val="18"/>
              </w:rPr>
              <w:t>Family/</w:t>
            </w:r>
            <w:r w:rsidR="002B5623">
              <w:rPr>
                <w:rFonts w:cs="Arial"/>
                <w:b/>
                <w:bCs/>
                <w:szCs w:val="18"/>
                <w:lang w:val="mi-NZ"/>
              </w:rPr>
              <w:t>whā</w:t>
            </w:r>
            <w:r>
              <w:rPr>
                <w:rFonts w:cs="Arial"/>
                <w:b/>
                <w:bCs/>
                <w:szCs w:val="18"/>
                <w:lang w:val="mi-NZ"/>
              </w:rPr>
              <w:t xml:space="preserve">nau </w:t>
            </w:r>
            <w:r w:rsidRPr="00813B7D">
              <w:rPr>
                <w:rFonts w:cs="Arial"/>
                <w:b/>
                <w:bCs/>
                <w:szCs w:val="18"/>
                <w:lang w:val="mi-NZ"/>
              </w:rPr>
              <w:t>involvement</w:t>
            </w:r>
            <w:r>
              <w:rPr>
                <w:rFonts w:cs="Arial"/>
                <w:b/>
                <w:bCs/>
                <w:szCs w:val="18"/>
                <w:lang w:val="mi-NZ"/>
              </w:rPr>
              <w:t xml:space="preserve"> (FWI)</w:t>
            </w:r>
            <w:r w:rsidRPr="007F3ACF">
              <w:rPr>
                <w:rFonts w:cs="Arial"/>
                <w:b/>
                <w:bCs/>
                <w:szCs w:val="18"/>
                <w:lang w:val="mi-NZ"/>
              </w:rPr>
              <w:t>:</w:t>
            </w:r>
            <w:r w:rsidRPr="007F3ACF">
              <w:rPr>
                <w:rFonts w:cs="Arial"/>
                <w:szCs w:val="18"/>
              </w:rPr>
              <w:t xml:space="preserve"> </w:t>
            </w:r>
            <w:r w:rsidRPr="00813B7D">
              <w:rPr>
                <w:rFonts w:cs="Arial"/>
                <w:szCs w:val="18"/>
              </w:rPr>
              <w:t>Can</w:t>
            </w:r>
            <w:r w:rsidRPr="007F3ACF">
              <w:rPr>
                <w:rFonts w:cs="Arial"/>
                <w:szCs w:val="18"/>
              </w:rPr>
              <w:t xml:space="preserve"> be either Y or N. </w:t>
            </w:r>
            <w:r>
              <w:rPr>
                <w:rFonts w:cs="Arial"/>
                <w:szCs w:val="18"/>
              </w:rPr>
              <w:t>The service user who is a parent may have another family/whānau member to support them. FWI is Y if another family/whānau member is involved or N if another family/whāna</w:t>
            </w:r>
            <w:r w:rsidR="00CC739B">
              <w:rPr>
                <w:rFonts w:cs="Arial"/>
                <w:szCs w:val="18"/>
              </w:rPr>
              <w:t>u member is not involved.</w:t>
            </w:r>
          </w:p>
        </w:tc>
      </w:tr>
    </w:tbl>
    <w:p w14:paraId="3E26D03A" w14:textId="77777777" w:rsidR="00AB1158" w:rsidRDefault="00AB1158" w:rsidP="00AB1158"/>
    <w:tbl>
      <w:tblPr>
        <w:tblStyle w:val="TableGrid"/>
        <w:tblW w:w="14601" w:type="dxa"/>
        <w:tblInd w:w="57"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2268"/>
        <w:gridCol w:w="2410"/>
      </w:tblGrid>
      <w:tr w:rsidR="00AB1158" w:rsidRPr="00CC739B" w14:paraId="7F10E57B" w14:textId="77777777" w:rsidTr="00CC739B">
        <w:trPr>
          <w:cantSplit/>
          <w:tblHeader/>
        </w:trPr>
        <w:tc>
          <w:tcPr>
            <w:tcW w:w="1843" w:type="dxa"/>
            <w:tcBorders>
              <w:top w:val="nil"/>
              <w:bottom w:val="nil"/>
            </w:tcBorders>
            <w:shd w:val="clear" w:color="auto" w:fill="D9D9D9" w:themeFill="background1" w:themeFillShade="D9"/>
          </w:tcPr>
          <w:p w14:paraId="720F18CF" w14:textId="77777777" w:rsidR="00AB1158" w:rsidRPr="00CC739B" w:rsidRDefault="00AB1158" w:rsidP="00CC739B">
            <w:pPr>
              <w:pStyle w:val="TableText"/>
              <w:rPr>
                <w:b/>
              </w:rPr>
            </w:pPr>
            <w:r w:rsidRPr="00CC739B">
              <w:rPr>
                <w:b/>
              </w:rPr>
              <w:br w:type="page"/>
            </w:r>
            <w:r w:rsidRPr="00CC739B">
              <w:rPr>
                <w:b/>
              </w:rPr>
              <w:br w:type="page"/>
              <w:t>Activity purpose</w:t>
            </w:r>
          </w:p>
        </w:tc>
        <w:tc>
          <w:tcPr>
            <w:tcW w:w="1418" w:type="dxa"/>
            <w:tcBorders>
              <w:top w:val="nil"/>
              <w:bottom w:val="nil"/>
            </w:tcBorders>
            <w:shd w:val="clear" w:color="auto" w:fill="D9D9D9" w:themeFill="background1" w:themeFillShade="D9"/>
          </w:tcPr>
          <w:p w14:paraId="4837B1F0" w14:textId="77777777" w:rsidR="00AB1158" w:rsidRPr="00CC739B" w:rsidRDefault="00AB1158" w:rsidP="00CC739B">
            <w:pPr>
              <w:pStyle w:val="TableText"/>
              <w:jc w:val="center"/>
              <w:rPr>
                <w:b/>
                <w:highlight w:val="yellow"/>
              </w:rPr>
            </w:pPr>
            <w:r w:rsidRPr="00CC739B">
              <w:rPr>
                <w:b/>
              </w:rPr>
              <w:t>Is the service user a direct recipient?</w:t>
            </w:r>
          </w:p>
        </w:tc>
        <w:tc>
          <w:tcPr>
            <w:tcW w:w="1275" w:type="dxa"/>
            <w:tcBorders>
              <w:top w:val="nil"/>
              <w:bottom w:val="nil"/>
            </w:tcBorders>
            <w:shd w:val="clear" w:color="auto" w:fill="D9D9D9" w:themeFill="background1" w:themeFillShade="D9"/>
          </w:tcPr>
          <w:p w14:paraId="1BB21E07" w14:textId="77777777" w:rsidR="00AB1158" w:rsidRPr="00CC739B" w:rsidRDefault="00AB1158" w:rsidP="00CC739B">
            <w:pPr>
              <w:pStyle w:val="TableText"/>
              <w:jc w:val="center"/>
              <w:rPr>
                <w:b/>
              </w:rPr>
            </w:pPr>
            <w:hyperlink w:anchor="Appendix_1_Activity_Setting" w:history="1">
              <w:r w:rsidRPr="00CC739B">
                <w:rPr>
                  <w:rStyle w:val="Hyperlink"/>
                  <w:color w:val="auto"/>
                </w:rPr>
                <w:t>Activity setting</w:t>
              </w:r>
            </w:hyperlink>
            <w:r w:rsidRPr="00CC739B">
              <w:rPr>
                <w:rStyle w:val="Hyperlink"/>
                <w:color w:val="auto"/>
              </w:rPr>
              <w:t xml:space="preserve"> </w:t>
            </w:r>
            <w:r w:rsidRPr="00CC739B">
              <w:rPr>
                <w:b/>
              </w:rPr>
              <w:t>example</w:t>
            </w:r>
          </w:p>
        </w:tc>
        <w:tc>
          <w:tcPr>
            <w:tcW w:w="4111" w:type="dxa"/>
            <w:tcBorders>
              <w:top w:val="nil"/>
              <w:bottom w:val="nil"/>
            </w:tcBorders>
            <w:shd w:val="clear" w:color="auto" w:fill="D9D9D9" w:themeFill="background1" w:themeFillShade="D9"/>
          </w:tcPr>
          <w:p w14:paraId="1B36C438" w14:textId="77777777" w:rsidR="00AB1158" w:rsidRPr="00CC739B" w:rsidRDefault="00AB1158" w:rsidP="00CC739B">
            <w:pPr>
              <w:pStyle w:val="TableText"/>
              <w:jc w:val="center"/>
              <w:rPr>
                <w:b/>
              </w:rPr>
            </w:pPr>
            <w:r w:rsidRPr="00CC739B">
              <w:rPr>
                <w:b/>
              </w:rPr>
              <w:t>Case scenario</w:t>
            </w:r>
          </w:p>
        </w:tc>
        <w:tc>
          <w:tcPr>
            <w:tcW w:w="1276" w:type="dxa"/>
            <w:tcBorders>
              <w:top w:val="nil"/>
              <w:bottom w:val="nil"/>
            </w:tcBorders>
            <w:shd w:val="clear" w:color="auto" w:fill="D9D9D9" w:themeFill="background1" w:themeFillShade="D9"/>
          </w:tcPr>
          <w:p w14:paraId="1F124B5F" w14:textId="77777777" w:rsidR="00AB1158" w:rsidRPr="00CC739B" w:rsidRDefault="00AB1158" w:rsidP="00CC739B">
            <w:pPr>
              <w:pStyle w:val="TableText"/>
              <w:jc w:val="center"/>
              <w:rPr>
                <w:b/>
              </w:rPr>
            </w:pPr>
            <w:r w:rsidRPr="00CC739B">
              <w:rPr>
                <w:b/>
              </w:rPr>
              <w:t>PRIMHD activity type code</w:t>
            </w:r>
          </w:p>
        </w:tc>
        <w:tc>
          <w:tcPr>
            <w:tcW w:w="2268" w:type="dxa"/>
            <w:tcBorders>
              <w:top w:val="nil"/>
              <w:bottom w:val="nil"/>
            </w:tcBorders>
            <w:shd w:val="clear" w:color="auto" w:fill="D9D9D9" w:themeFill="background1" w:themeFillShade="D9"/>
          </w:tcPr>
          <w:p w14:paraId="1BE249BD" w14:textId="77777777" w:rsidR="00AB1158" w:rsidRPr="00CC739B" w:rsidRDefault="00AB1158" w:rsidP="00CC739B">
            <w:pPr>
              <w:pStyle w:val="TableText"/>
              <w:jc w:val="center"/>
              <w:rPr>
                <w:b/>
              </w:rPr>
            </w:pPr>
            <w:r w:rsidRPr="00CC739B">
              <w:rPr>
                <w:b/>
              </w:rPr>
              <w:t>FWI flag</w:t>
            </w:r>
          </w:p>
        </w:tc>
        <w:tc>
          <w:tcPr>
            <w:tcW w:w="2410" w:type="dxa"/>
            <w:tcBorders>
              <w:top w:val="nil"/>
              <w:bottom w:val="nil"/>
            </w:tcBorders>
            <w:shd w:val="clear" w:color="auto" w:fill="D9D9D9" w:themeFill="background1" w:themeFillShade="D9"/>
          </w:tcPr>
          <w:p w14:paraId="5333A369" w14:textId="77777777" w:rsidR="00AB1158" w:rsidRPr="00CC739B" w:rsidRDefault="00AB1158" w:rsidP="00CC739B">
            <w:pPr>
              <w:pStyle w:val="TableText"/>
              <w:jc w:val="center"/>
              <w:rPr>
                <w:b/>
              </w:rPr>
            </w:pPr>
            <w:r w:rsidRPr="00CC739B">
              <w:rPr>
                <w:b/>
              </w:rPr>
              <w:t>Relevant business rules or rationale</w:t>
            </w:r>
          </w:p>
        </w:tc>
      </w:tr>
      <w:tr w:rsidR="00AB1158" w14:paraId="6936E727" w14:textId="77777777" w:rsidTr="00CC739B">
        <w:trPr>
          <w:cantSplit/>
        </w:trPr>
        <w:tc>
          <w:tcPr>
            <w:tcW w:w="1843" w:type="dxa"/>
            <w:tcBorders>
              <w:top w:val="nil"/>
            </w:tcBorders>
          </w:tcPr>
          <w:p w14:paraId="4640A6EE" w14:textId="77777777" w:rsidR="00AB1158" w:rsidRPr="00A9637B" w:rsidRDefault="00AB1158" w:rsidP="00CC739B">
            <w:pPr>
              <w:pStyle w:val="TableText"/>
              <w:ind w:right="113"/>
              <w:rPr>
                <w:lang w:eastAsia="en-NZ"/>
              </w:rPr>
            </w:pPr>
            <w:r w:rsidRPr="00A9637B">
              <w:rPr>
                <w:lang w:eastAsia="en-NZ"/>
              </w:rPr>
              <w:t>Service user receives support with parenting</w:t>
            </w:r>
          </w:p>
        </w:tc>
        <w:tc>
          <w:tcPr>
            <w:tcW w:w="1418" w:type="dxa"/>
            <w:tcBorders>
              <w:top w:val="nil"/>
            </w:tcBorders>
          </w:tcPr>
          <w:p w14:paraId="3950CD0E" w14:textId="77777777" w:rsidR="00AB1158" w:rsidRPr="00A9637B" w:rsidRDefault="00AB1158" w:rsidP="00CC739B">
            <w:pPr>
              <w:pStyle w:val="TableText"/>
              <w:jc w:val="center"/>
              <w:rPr>
                <w:lang w:eastAsia="en-NZ"/>
              </w:rPr>
            </w:pPr>
            <w:r w:rsidRPr="00A9637B">
              <w:rPr>
                <w:lang w:eastAsia="en-NZ"/>
              </w:rPr>
              <w:t>Yes</w:t>
            </w:r>
          </w:p>
        </w:tc>
        <w:tc>
          <w:tcPr>
            <w:tcW w:w="1275" w:type="dxa"/>
            <w:tcBorders>
              <w:top w:val="nil"/>
            </w:tcBorders>
          </w:tcPr>
          <w:p w14:paraId="6BD76EB2" w14:textId="77777777" w:rsidR="00AB1158" w:rsidRPr="00A9637B" w:rsidRDefault="00AB1158" w:rsidP="00CC739B">
            <w:pPr>
              <w:pStyle w:val="TableText"/>
              <w:ind w:right="113"/>
              <w:rPr>
                <w:highlight w:val="yellow"/>
                <w:lang w:eastAsia="en-NZ"/>
              </w:rPr>
            </w:pPr>
            <w:r w:rsidRPr="00A9637B">
              <w:rPr>
                <w:lang w:eastAsia="en-NZ"/>
              </w:rPr>
              <w:t>Can be delivered in any setting</w:t>
            </w:r>
          </w:p>
        </w:tc>
        <w:tc>
          <w:tcPr>
            <w:tcW w:w="4111" w:type="dxa"/>
            <w:tcBorders>
              <w:top w:val="nil"/>
            </w:tcBorders>
          </w:tcPr>
          <w:p w14:paraId="42BE8FFC" w14:textId="77777777" w:rsidR="00AB1158" w:rsidRPr="00A9637B" w:rsidRDefault="00AB1158" w:rsidP="00CC739B">
            <w:pPr>
              <w:pStyle w:val="TableText"/>
              <w:ind w:right="113"/>
            </w:pPr>
            <w:r w:rsidRPr="00A9637B">
              <w:rPr>
                <w:lang w:eastAsia="en-NZ"/>
              </w:rPr>
              <w:t>A service user who is a parent receive</w:t>
            </w:r>
            <w:r>
              <w:rPr>
                <w:lang w:eastAsia="en-NZ"/>
              </w:rPr>
              <w:t>s parenting advice and support.</w:t>
            </w:r>
          </w:p>
        </w:tc>
        <w:tc>
          <w:tcPr>
            <w:tcW w:w="1276" w:type="dxa"/>
            <w:tcBorders>
              <w:top w:val="nil"/>
            </w:tcBorders>
          </w:tcPr>
          <w:p w14:paraId="23A690FD" w14:textId="77777777" w:rsidR="00AB1158" w:rsidRPr="00A9637B" w:rsidRDefault="00767A1D" w:rsidP="00767A1D">
            <w:pPr>
              <w:pStyle w:val="TableText"/>
              <w:jc w:val="center"/>
              <w:rPr>
                <w:lang w:eastAsia="en-NZ"/>
              </w:rPr>
            </w:pPr>
            <w:hyperlink w:anchor="_T50_–_Support" w:history="1">
              <w:r w:rsidRPr="00767A1D">
                <w:rPr>
                  <w:rStyle w:val="Hyperlink"/>
                  <w:lang w:eastAsia="en-NZ"/>
                </w:rPr>
                <w:t>T50</w:t>
              </w:r>
            </w:hyperlink>
          </w:p>
        </w:tc>
        <w:tc>
          <w:tcPr>
            <w:tcW w:w="2268" w:type="dxa"/>
            <w:tcBorders>
              <w:top w:val="nil"/>
            </w:tcBorders>
          </w:tcPr>
          <w:p w14:paraId="4814F69A" w14:textId="77777777" w:rsidR="00AB1158" w:rsidRPr="00A9637B" w:rsidRDefault="00AB1158" w:rsidP="00CC739B">
            <w:pPr>
              <w:pStyle w:val="TableText"/>
              <w:ind w:right="113"/>
              <w:rPr>
                <w:lang w:eastAsia="en-NZ"/>
              </w:rPr>
            </w:pPr>
            <w:r>
              <w:t>Another family/whānau member may or may not be involved in supporting the parent receiving advice. Report FWI flag as Y or N as appropriate.</w:t>
            </w:r>
          </w:p>
        </w:tc>
        <w:tc>
          <w:tcPr>
            <w:tcW w:w="2410" w:type="dxa"/>
            <w:tcBorders>
              <w:top w:val="nil"/>
            </w:tcBorders>
          </w:tcPr>
          <w:p w14:paraId="674550BA" w14:textId="77777777" w:rsidR="00AB1158" w:rsidRPr="00A9637B" w:rsidRDefault="00AB1158" w:rsidP="00CC739B">
            <w:pPr>
              <w:pStyle w:val="TableText"/>
              <w:rPr>
                <w:lang w:eastAsia="en-NZ"/>
              </w:rPr>
            </w:pPr>
            <w:r w:rsidRPr="00A9637B">
              <w:rPr>
                <w:lang w:eastAsia="en-NZ"/>
              </w:rPr>
              <w:t>Record against the parent</w:t>
            </w:r>
            <w:r w:rsidR="00901EAF">
              <w:rPr>
                <w:lang w:eastAsia="en-NZ"/>
              </w:rPr>
              <w:t>’</w:t>
            </w:r>
            <w:r w:rsidRPr="00A9637B">
              <w:rPr>
                <w:lang w:eastAsia="en-NZ"/>
              </w:rPr>
              <w:t>s NHI.</w:t>
            </w:r>
          </w:p>
        </w:tc>
      </w:tr>
      <w:tr w:rsidR="00AB1158" w14:paraId="3EBD9DFE" w14:textId="77777777" w:rsidTr="00CC739B">
        <w:trPr>
          <w:cantSplit/>
        </w:trPr>
        <w:tc>
          <w:tcPr>
            <w:tcW w:w="1843" w:type="dxa"/>
            <w:shd w:val="clear" w:color="auto" w:fill="F2F2F2" w:themeFill="background1" w:themeFillShade="F2"/>
          </w:tcPr>
          <w:p w14:paraId="7A4EBF79" w14:textId="77777777" w:rsidR="00AB1158" w:rsidRPr="00A9637B" w:rsidRDefault="00AB1158" w:rsidP="00CC739B">
            <w:pPr>
              <w:pStyle w:val="TableText"/>
              <w:ind w:right="113"/>
              <w:rPr>
                <w:lang w:eastAsia="en-NZ"/>
              </w:rPr>
            </w:pPr>
            <w:r w:rsidRPr="00A9637B">
              <w:rPr>
                <w:lang w:eastAsia="en-NZ"/>
              </w:rPr>
              <w:t>Treatment for a service user</w:t>
            </w:r>
          </w:p>
        </w:tc>
        <w:tc>
          <w:tcPr>
            <w:tcW w:w="1418" w:type="dxa"/>
            <w:shd w:val="clear" w:color="auto" w:fill="F2F2F2" w:themeFill="background1" w:themeFillShade="F2"/>
          </w:tcPr>
          <w:p w14:paraId="3A146BE9" w14:textId="77777777" w:rsidR="00AB1158" w:rsidRPr="00A9637B" w:rsidRDefault="00AB1158" w:rsidP="00CC739B">
            <w:pPr>
              <w:pStyle w:val="TableText"/>
              <w:jc w:val="center"/>
              <w:rPr>
                <w:lang w:eastAsia="en-NZ"/>
              </w:rPr>
            </w:pPr>
            <w:r w:rsidRPr="00A9637B">
              <w:rPr>
                <w:lang w:eastAsia="en-NZ"/>
              </w:rPr>
              <w:t>Yes</w:t>
            </w:r>
          </w:p>
        </w:tc>
        <w:tc>
          <w:tcPr>
            <w:tcW w:w="1275" w:type="dxa"/>
            <w:shd w:val="clear" w:color="auto" w:fill="F2F2F2" w:themeFill="background1" w:themeFillShade="F2"/>
          </w:tcPr>
          <w:p w14:paraId="3C7C934D" w14:textId="77777777" w:rsidR="00AB1158" w:rsidRPr="00A9637B" w:rsidRDefault="00AB1158" w:rsidP="00CC739B">
            <w:pPr>
              <w:pStyle w:val="TableText"/>
              <w:ind w:right="113"/>
              <w:rPr>
                <w:highlight w:val="yellow"/>
                <w:lang w:eastAsia="en-NZ"/>
              </w:rPr>
            </w:pPr>
            <w:r w:rsidRPr="00A9637B">
              <w:rPr>
                <w:lang w:eastAsia="en-NZ"/>
              </w:rPr>
              <w:t>Can be delivered in any setting</w:t>
            </w:r>
          </w:p>
        </w:tc>
        <w:tc>
          <w:tcPr>
            <w:tcW w:w="4111" w:type="dxa"/>
            <w:shd w:val="clear" w:color="auto" w:fill="F2F2F2" w:themeFill="background1" w:themeFillShade="F2"/>
          </w:tcPr>
          <w:p w14:paraId="122BB9A8" w14:textId="77777777" w:rsidR="00AB1158" w:rsidRPr="00A9637B" w:rsidRDefault="00AB1158" w:rsidP="00CC739B">
            <w:pPr>
              <w:pStyle w:val="TableText"/>
              <w:ind w:right="113"/>
            </w:pPr>
            <w:r w:rsidRPr="00A9637B">
              <w:rPr>
                <w:lang w:eastAsia="en-NZ"/>
              </w:rPr>
              <w:t>A service user who is a parent receives assessment and treatment for their mental illness</w:t>
            </w:r>
            <w:r>
              <w:rPr>
                <w:lang w:eastAsia="en-NZ"/>
              </w:rPr>
              <w:t xml:space="preserve"> or </w:t>
            </w:r>
            <w:r w:rsidRPr="00A9637B">
              <w:rPr>
                <w:lang w:eastAsia="en-NZ"/>
              </w:rPr>
              <w:t>problematic substance use.</w:t>
            </w:r>
            <w:r>
              <w:rPr>
                <w:lang w:eastAsia="en-NZ"/>
              </w:rPr>
              <w:t xml:space="preserve"> Family/whānau are not present.</w:t>
            </w:r>
          </w:p>
        </w:tc>
        <w:tc>
          <w:tcPr>
            <w:tcW w:w="1276" w:type="dxa"/>
            <w:shd w:val="clear" w:color="auto" w:fill="F2F2F2" w:themeFill="background1" w:themeFillShade="F2"/>
          </w:tcPr>
          <w:p w14:paraId="327E1CDA" w14:textId="602A75BC" w:rsidR="00AB1158" w:rsidRPr="00CC739B" w:rsidRDefault="00A81814" w:rsidP="004957FE">
            <w:pPr>
              <w:pStyle w:val="TableText"/>
              <w:jc w:val="center"/>
              <w:rPr>
                <w:b/>
                <w:lang w:eastAsia="en-NZ"/>
              </w:rPr>
            </w:pPr>
            <w:hyperlink w:anchor="_T42_–_Individual" w:history="1">
              <w:r>
                <w:rPr>
                  <w:rStyle w:val="Hyperlink"/>
                </w:rPr>
                <w:t>T53</w:t>
              </w:r>
            </w:hyperlink>
          </w:p>
        </w:tc>
        <w:tc>
          <w:tcPr>
            <w:tcW w:w="2268" w:type="dxa"/>
            <w:shd w:val="clear" w:color="auto" w:fill="F2F2F2" w:themeFill="background1" w:themeFillShade="F2"/>
          </w:tcPr>
          <w:p w14:paraId="2B25A13A" w14:textId="77777777" w:rsidR="00AB1158" w:rsidRPr="00A9637B" w:rsidRDefault="00AB1158" w:rsidP="00CC739B">
            <w:pPr>
              <w:pStyle w:val="TableText"/>
              <w:ind w:right="113"/>
              <w:rPr>
                <w:lang w:eastAsia="en-NZ"/>
              </w:rPr>
            </w:pPr>
            <w:r>
              <w:rPr>
                <w:lang w:eastAsia="en-NZ"/>
              </w:rPr>
              <w:t>In this scenario, FWI is N.</w:t>
            </w:r>
          </w:p>
        </w:tc>
        <w:tc>
          <w:tcPr>
            <w:tcW w:w="2410" w:type="dxa"/>
            <w:shd w:val="clear" w:color="auto" w:fill="F2F2F2" w:themeFill="background1" w:themeFillShade="F2"/>
          </w:tcPr>
          <w:p w14:paraId="5DA6F33A" w14:textId="77777777" w:rsidR="00AB1158" w:rsidRPr="00A9637B" w:rsidRDefault="00AB1158" w:rsidP="00CC739B">
            <w:pPr>
              <w:pStyle w:val="TableText"/>
              <w:rPr>
                <w:lang w:eastAsia="en-NZ"/>
              </w:rPr>
            </w:pPr>
            <w:r w:rsidRPr="00A9637B">
              <w:rPr>
                <w:lang w:eastAsia="en-NZ"/>
              </w:rPr>
              <w:t>Record against the service user</w:t>
            </w:r>
            <w:r w:rsidR="00901EAF">
              <w:rPr>
                <w:lang w:eastAsia="en-NZ"/>
              </w:rPr>
              <w:t>’</w:t>
            </w:r>
            <w:r w:rsidRPr="00A9637B">
              <w:rPr>
                <w:lang w:eastAsia="en-NZ"/>
              </w:rPr>
              <w:t>s NHI.</w:t>
            </w:r>
          </w:p>
          <w:p w14:paraId="68CDEB02" w14:textId="77777777" w:rsidR="00AB1158" w:rsidRPr="00A9637B" w:rsidRDefault="00AB1158" w:rsidP="00767A1D">
            <w:pPr>
              <w:pStyle w:val="TableText"/>
              <w:rPr>
                <w:lang w:eastAsia="en-NZ"/>
              </w:rPr>
            </w:pPr>
            <w:r w:rsidRPr="00A9637B">
              <w:rPr>
                <w:lang w:eastAsia="en-NZ"/>
              </w:rPr>
              <w:t xml:space="preserve">Not </w:t>
            </w:r>
            <w:hyperlink w:anchor="_T50_–_Support" w:history="1">
              <w:r w:rsidR="00767A1D" w:rsidRPr="00767A1D">
                <w:rPr>
                  <w:rStyle w:val="Hyperlink"/>
                  <w:lang w:eastAsia="en-NZ"/>
                </w:rPr>
                <w:t>T50</w:t>
              </w:r>
            </w:hyperlink>
            <w:r w:rsidRPr="00A9637B">
              <w:rPr>
                <w:lang w:eastAsia="en-NZ"/>
              </w:rPr>
              <w:t xml:space="preserve"> because they are receiving treatment</w:t>
            </w:r>
            <w:r>
              <w:rPr>
                <w:lang w:eastAsia="en-NZ"/>
              </w:rPr>
              <w:t>,</w:t>
            </w:r>
            <w:r w:rsidRPr="00A9637B">
              <w:rPr>
                <w:lang w:eastAsia="en-NZ"/>
              </w:rPr>
              <w:t xml:space="preserve"> not parenting advice</w:t>
            </w:r>
            <w:r>
              <w:rPr>
                <w:lang w:eastAsia="en-NZ"/>
              </w:rPr>
              <w:t>.</w:t>
            </w:r>
          </w:p>
        </w:tc>
      </w:tr>
      <w:tr w:rsidR="00AB1158" w14:paraId="33EAF72A" w14:textId="77777777" w:rsidTr="00CC739B">
        <w:trPr>
          <w:cantSplit/>
        </w:trPr>
        <w:tc>
          <w:tcPr>
            <w:tcW w:w="1843" w:type="dxa"/>
            <w:shd w:val="clear" w:color="auto" w:fill="F2F2F2" w:themeFill="background1" w:themeFillShade="F2"/>
          </w:tcPr>
          <w:p w14:paraId="0B62F331" w14:textId="77777777" w:rsidR="00AB1158" w:rsidRPr="00A9637B" w:rsidRDefault="00AB1158" w:rsidP="00CC739B">
            <w:pPr>
              <w:pStyle w:val="TableText"/>
              <w:ind w:right="113"/>
              <w:rPr>
                <w:lang w:eastAsia="en-NZ"/>
              </w:rPr>
            </w:pPr>
            <w:r w:rsidRPr="00A9637B">
              <w:rPr>
                <w:lang w:eastAsia="en-NZ"/>
              </w:rPr>
              <w:t>Discussion about a service user</w:t>
            </w:r>
            <w:r w:rsidR="00901EAF">
              <w:rPr>
                <w:lang w:eastAsia="en-NZ"/>
              </w:rPr>
              <w:t>’</w:t>
            </w:r>
            <w:r w:rsidRPr="00A9637B">
              <w:rPr>
                <w:lang w:eastAsia="en-NZ"/>
              </w:rPr>
              <w:t>s care</w:t>
            </w:r>
          </w:p>
        </w:tc>
        <w:tc>
          <w:tcPr>
            <w:tcW w:w="1418" w:type="dxa"/>
            <w:shd w:val="clear" w:color="auto" w:fill="F2F2F2" w:themeFill="background1" w:themeFillShade="F2"/>
          </w:tcPr>
          <w:p w14:paraId="6E185113" w14:textId="77777777" w:rsidR="00AB1158" w:rsidRPr="00A9637B" w:rsidRDefault="00AB1158" w:rsidP="00CC739B">
            <w:pPr>
              <w:pStyle w:val="TableText"/>
              <w:jc w:val="center"/>
              <w:rPr>
                <w:lang w:eastAsia="en-NZ"/>
              </w:rPr>
            </w:pPr>
            <w:r w:rsidRPr="00A9637B">
              <w:rPr>
                <w:lang w:eastAsia="en-NZ"/>
              </w:rPr>
              <w:t>No</w:t>
            </w:r>
          </w:p>
        </w:tc>
        <w:tc>
          <w:tcPr>
            <w:tcW w:w="1275" w:type="dxa"/>
            <w:shd w:val="clear" w:color="auto" w:fill="F2F2F2" w:themeFill="background1" w:themeFillShade="F2"/>
          </w:tcPr>
          <w:p w14:paraId="35EB4189" w14:textId="77777777" w:rsidR="00AB1158" w:rsidRPr="00A9637B" w:rsidRDefault="00AB1158" w:rsidP="00CC739B">
            <w:pPr>
              <w:pStyle w:val="TableText"/>
              <w:ind w:right="113"/>
              <w:rPr>
                <w:highlight w:val="yellow"/>
                <w:lang w:eastAsia="en-NZ"/>
              </w:rPr>
            </w:pPr>
            <w:r w:rsidRPr="00A9637B">
              <w:rPr>
                <w:lang w:eastAsia="en-NZ"/>
              </w:rPr>
              <w:t>Can be delivered in any setting</w:t>
            </w:r>
          </w:p>
        </w:tc>
        <w:tc>
          <w:tcPr>
            <w:tcW w:w="4111" w:type="dxa"/>
            <w:shd w:val="clear" w:color="auto" w:fill="F2F2F2" w:themeFill="background1" w:themeFillShade="F2"/>
          </w:tcPr>
          <w:p w14:paraId="1D3DF386" w14:textId="77777777" w:rsidR="00AB1158" w:rsidRPr="00843408" w:rsidRDefault="00AB1158" w:rsidP="00CC739B">
            <w:pPr>
              <w:pStyle w:val="TableText"/>
              <w:ind w:right="113"/>
            </w:pPr>
            <w:r w:rsidRPr="00843408">
              <w:rPr>
                <w:lang w:eastAsia="en-NZ"/>
              </w:rPr>
              <w:t>An elderly parent of an adult child who is a service user receives advice and support.</w:t>
            </w:r>
          </w:p>
        </w:tc>
        <w:tc>
          <w:tcPr>
            <w:tcW w:w="1276" w:type="dxa"/>
            <w:shd w:val="clear" w:color="auto" w:fill="F2F2F2" w:themeFill="background1" w:themeFillShade="F2"/>
          </w:tcPr>
          <w:p w14:paraId="6CB40B7B" w14:textId="77777777" w:rsidR="00AB1158" w:rsidRPr="00CC739B" w:rsidRDefault="0014625B" w:rsidP="0014625B">
            <w:pPr>
              <w:pStyle w:val="TableText"/>
              <w:jc w:val="center"/>
              <w:rPr>
                <w:b/>
                <w:lang w:eastAsia="en-NZ"/>
              </w:rPr>
            </w:pPr>
            <w:hyperlink w:anchor="Appendix_1_Activity_Setting" w:history="1">
              <w:r w:rsidRPr="0014625B">
                <w:rPr>
                  <w:rStyle w:val="Hyperlink"/>
                </w:rPr>
                <w:t>T47</w:t>
              </w:r>
            </w:hyperlink>
          </w:p>
        </w:tc>
        <w:tc>
          <w:tcPr>
            <w:tcW w:w="2268" w:type="dxa"/>
            <w:shd w:val="clear" w:color="auto" w:fill="F2F2F2" w:themeFill="background1" w:themeFillShade="F2"/>
          </w:tcPr>
          <w:p w14:paraId="5229698A" w14:textId="77777777" w:rsidR="00AB1158" w:rsidRPr="00A9637B" w:rsidRDefault="00AB1158" w:rsidP="00CC739B">
            <w:pPr>
              <w:pStyle w:val="TableText"/>
              <w:ind w:right="113"/>
              <w:rPr>
                <w:lang w:eastAsia="en-NZ"/>
              </w:rPr>
            </w:pPr>
            <w:r>
              <w:t>Another family/whānau member may or may not be involved in supporting the other member. Report FWI flag as Y or N as appropriate.</w:t>
            </w:r>
          </w:p>
        </w:tc>
        <w:tc>
          <w:tcPr>
            <w:tcW w:w="2410" w:type="dxa"/>
            <w:shd w:val="clear" w:color="auto" w:fill="F2F2F2" w:themeFill="background1" w:themeFillShade="F2"/>
          </w:tcPr>
          <w:p w14:paraId="19C2B6B7" w14:textId="77777777" w:rsidR="00AB1158" w:rsidRPr="00A9637B" w:rsidRDefault="00AB1158" w:rsidP="00CC739B">
            <w:pPr>
              <w:pStyle w:val="TableText"/>
              <w:rPr>
                <w:lang w:eastAsia="en-NZ"/>
              </w:rPr>
            </w:pPr>
            <w:r w:rsidRPr="00A9637B">
              <w:rPr>
                <w:lang w:eastAsia="en-NZ"/>
              </w:rPr>
              <w:t>Record against the parent</w:t>
            </w:r>
            <w:r w:rsidR="00901EAF">
              <w:rPr>
                <w:lang w:eastAsia="en-NZ"/>
              </w:rPr>
              <w:t>’</w:t>
            </w:r>
            <w:r w:rsidRPr="00A9637B">
              <w:rPr>
                <w:lang w:eastAsia="en-NZ"/>
              </w:rPr>
              <w:t>s NHI.</w:t>
            </w:r>
          </w:p>
          <w:p w14:paraId="5DE84D51" w14:textId="77777777" w:rsidR="00AB1158" w:rsidRPr="00A9637B" w:rsidRDefault="00AB1158" w:rsidP="00767A1D">
            <w:pPr>
              <w:pStyle w:val="TableText"/>
              <w:rPr>
                <w:lang w:eastAsia="en-NZ"/>
              </w:rPr>
            </w:pPr>
            <w:r w:rsidRPr="00A9637B">
              <w:rPr>
                <w:lang w:eastAsia="en-NZ"/>
              </w:rPr>
              <w:t xml:space="preserve">Not </w:t>
            </w:r>
            <w:hyperlink w:anchor="_T50_–_Support" w:history="1">
              <w:r w:rsidR="00767A1D" w:rsidRPr="00767A1D">
                <w:rPr>
                  <w:rStyle w:val="Hyperlink"/>
                  <w:lang w:eastAsia="en-NZ"/>
                </w:rPr>
                <w:t>T50</w:t>
              </w:r>
            </w:hyperlink>
            <w:r w:rsidRPr="00A9637B">
              <w:rPr>
                <w:lang w:eastAsia="en-NZ"/>
              </w:rPr>
              <w:t xml:space="preserve"> because this code is specifically for parenting of </w:t>
            </w:r>
            <w:r>
              <w:rPr>
                <w:lang w:eastAsia="en-NZ"/>
              </w:rPr>
              <w:t xml:space="preserve">dependent </w:t>
            </w:r>
            <w:r w:rsidRPr="00A9637B">
              <w:rPr>
                <w:lang w:eastAsia="en-NZ"/>
              </w:rPr>
              <w:t>children.</w:t>
            </w:r>
          </w:p>
        </w:tc>
      </w:tr>
    </w:tbl>
    <w:p w14:paraId="5818DED2" w14:textId="77777777" w:rsidR="00AB1158" w:rsidRDefault="00AB1158" w:rsidP="00A023FE">
      <w:pPr>
        <w:pStyle w:val="Heading2"/>
        <w:keepNext w:val="0"/>
        <w:pageBreakBefore/>
        <w:spacing w:before="0"/>
      </w:pPr>
      <w:bookmarkStart w:id="357" w:name="_T51_–_Integrated"/>
      <w:bookmarkStart w:id="358" w:name="_Toc74652703"/>
      <w:bookmarkStart w:id="359" w:name="_Toc163564978"/>
      <w:bookmarkStart w:id="360" w:name="_Toc163808129"/>
      <w:bookmarkEnd w:id="357"/>
      <w:r>
        <w:lastRenderedPageBreak/>
        <w:t>T51 – Integrated Pacific and clinical interventions – from 1 July 202</w:t>
      </w:r>
      <w:bookmarkEnd w:id="358"/>
      <w:r w:rsidR="00592501">
        <w:t>0</w:t>
      </w:r>
      <w:bookmarkEnd w:id="359"/>
      <w:bookmarkEnd w:id="360"/>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662"/>
        <w:gridCol w:w="5276"/>
        <w:gridCol w:w="6663"/>
      </w:tblGrid>
      <w:tr w:rsidR="00AB1158" w:rsidRPr="00262018" w14:paraId="05BF04D7" w14:textId="77777777" w:rsidTr="00DB00F3">
        <w:trPr>
          <w:cantSplit/>
          <w:trHeight w:val="282"/>
          <w:tblHeader/>
        </w:trPr>
        <w:tc>
          <w:tcPr>
            <w:tcW w:w="2662" w:type="dxa"/>
            <w:tcBorders>
              <w:top w:val="nil"/>
              <w:bottom w:val="nil"/>
            </w:tcBorders>
            <w:shd w:val="clear" w:color="auto" w:fill="D9D9D9" w:themeFill="background1" w:themeFillShade="D9"/>
          </w:tcPr>
          <w:p w14:paraId="4D2912F4" w14:textId="77777777" w:rsidR="00AB1158" w:rsidRPr="00262018" w:rsidRDefault="00AB1158" w:rsidP="00085CE6">
            <w:pPr>
              <w:pStyle w:val="TableText"/>
              <w:ind w:right="170"/>
              <w:rPr>
                <w:b/>
              </w:rPr>
            </w:pPr>
            <w:r>
              <w:rPr>
                <w:b/>
              </w:rPr>
              <w:t>Keywords</w:t>
            </w:r>
          </w:p>
        </w:tc>
        <w:tc>
          <w:tcPr>
            <w:tcW w:w="5276" w:type="dxa"/>
            <w:tcBorders>
              <w:top w:val="nil"/>
              <w:bottom w:val="nil"/>
            </w:tcBorders>
            <w:shd w:val="clear" w:color="auto" w:fill="D9D9D9" w:themeFill="background1" w:themeFillShade="D9"/>
          </w:tcPr>
          <w:p w14:paraId="3BC8ED5D" w14:textId="77777777" w:rsidR="00AB1158" w:rsidRPr="00262018" w:rsidRDefault="00AB1158" w:rsidP="00085CE6">
            <w:pPr>
              <w:pStyle w:val="TableText"/>
              <w:ind w:right="170"/>
              <w:rPr>
                <w:b/>
              </w:rPr>
            </w:pPr>
            <w:r>
              <w:rPr>
                <w:b/>
              </w:rPr>
              <w:t>HISO PRIMHD description</w:t>
            </w:r>
          </w:p>
        </w:tc>
        <w:tc>
          <w:tcPr>
            <w:tcW w:w="6663" w:type="dxa"/>
            <w:tcBorders>
              <w:top w:val="nil"/>
              <w:bottom w:val="nil"/>
            </w:tcBorders>
            <w:shd w:val="clear" w:color="auto" w:fill="D9D9D9" w:themeFill="background1" w:themeFillShade="D9"/>
          </w:tcPr>
          <w:p w14:paraId="2646D0A5" w14:textId="77777777" w:rsidR="00AB1158" w:rsidRDefault="00AB1158" w:rsidP="00085CE6">
            <w:pPr>
              <w:pStyle w:val="TableText"/>
              <w:rPr>
                <w:b/>
              </w:rPr>
            </w:pPr>
            <w:r>
              <w:rPr>
                <w:b/>
              </w:rPr>
              <w:t>Additional comments</w:t>
            </w:r>
          </w:p>
        </w:tc>
      </w:tr>
      <w:tr w:rsidR="00AB1158" w14:paraId="546F376D" w14:textId="77777777" w:rsidTr="00DB00F3">
        <w:trPr>
          <w:cantSplit/>
          <w:trHeight w:val="2600"/>
        </w:trPr>
        <w:tc>
          <w:tcPr>
            <w:tcW w:w="2662" w:type="dxa"/>
            <w:tcBorders>
              <w:top w:val="nil"/>
              <w:bottom w:val="single" w:sz="4" w:space="0" w:color="A6A6A6" w:themeColor="background1" w:themeShade="A6"/>
            </w:tcBorders>
          </w:tcPr>
          <w:p w14:paraId="0C2956BE" w14:textId="77777777" w:rsidR="00AB1158" w:rsidRDefault="00AB1158" w:rsidP="00AB1158">
            <w:pPr>
              <w:pStyle w:val="TableBullet"/>
              <w:ind w:right="170"/>
            </w:pPr>
            <w:r w:rsidRPr="00490507">
              <w:t>Medical</w:t>
            </w:r>
            <w:r>
              <w:t xml:space="preserve"> model and Pacific interventions</w:t>
            </w:r>
          </w:p>
          <w:p w14:paraId="28F17810" w14:textId="77777777" w:rsidR="00AB1158" w:rsidRDefault="00AB1158" w:rsidP="00AB1158">
            <w:pPr>
              <w:pStyle w:val="TableBullet"/>
              <w:ind w:right="170"/>
            </w:pPr>
            <w:r>
              <w:t>One-to one-support or group programme</w:t>
            </w:r>
          </w:p>
          <w:p w14:paraId="5297CAC3" w14:textId="77777777" w:rsidR="00901EAF" w:rsidRDefault="00AB1158" w:rsidP="00AB1158">
            <w:pPr>
              <w:pStyle w:val="TableBullet"/>
              <w:ind w:right="170"/>
            </w:pPr>
            <w:r>
              <w:t>Pacific or clinical setting</w:t>
            </w:r>
          </w:p>
          <w:p w14:paraId="244A8996" w14:textId="77777777" w:rsidR="00AB1158" w:rsidRDefault="00AB1158" w:rsidP="00AB1158">
            <w:pPr>
              <w:pStyle w:val="TableBullet"/>
              <w:ind w:right="170"/>
            </w:pPr>
            <w:r w:rsidRPr="004170EE">
              <w:t>Provider arm or NGO clinical staff</w:t>
            </w:r>
          </w:p>
        </w:tc>
        <w:tc>
          <w:tcPr>
            <w:tcW w:w="5276" w:type="dxa"/>
            <w:tcBorders>
              <w:top w:val="nil"/>
              <w:bottom w:val="single" w:sz="4" w:space="0" w:color="A6A6A6" w:themeColor="background1" w:themeShade="A6"/>
            </w:tcBorders>
          </w:tcPr>
          <w:p w14:paraId="5A8D04CD" w14:textId="77777777" w:rsidR="00901EAF" w:rsidRDefault="00AB1158" w:rsidP="00DB00F3">
            <w:pPr>
              <w:pStyle w:val="TableText"/>
              <w:ind w:right="113"/>
            </w:pPr>
            <w:r w:rsidRPr="006F3B7E">
              <w:t>In addition to receiving mainstream clinical interventions and services, the tangata ola/consumer also received integrated Pacific specific services and clinical interventions. (For example, application of Pacific models of practice, traditional and contemporary, which recognise the value of culture to the healing process including, but not limited to talanoa, fono, traditional and spiritual healing, reciprocity and sense of connectedness. This would also include services provided by Pacific staff and Pacific cultural advisors.</w:t>
            </w:r>
          </w:p>
          <w:p w14:paraId="6EFE06FC" w14:textId="77777777" w:rsidR="00AB1158" w:rsidRPr="006F3B7E" w:rsidRDefault="00AB1158" w:rsidP="00DB00F3">
            <w:pPr>
              <w:pStyle w:val="TableText"/>
              <w:ind w:right="113"/>
            </w:pPr>
            <w:r w:rsidRPr="006F3B7E">
              <w:t xml:space="preserve">It would also include those clinical interventions that are supported by a </w:t>
            </w:r>
            <w:r w:rsidRPr="003C710C">
              <w:t>western</w:t>
            </w:r>
            <w:r w:rsidRPr="006F3B7E">
              <w:t xml:space="preserve"> approach such as Bio-medical, etc.</w:t>
            </w:r>
          </w:p>
        </w:tc>
        <w:tc>
          <w:tcPr>
            <w:tcW w:w="6663" w:type="dxa"/>
            <w:tcBorders>
              <w:top w:val="nil"/>
              <w:bottom w:val="single" w:sz="4" w:space="0" w:color="A6A6A6" w:themeColor="background1" w:themeShade="A6"/>
            </w:tcBorders>
          </w:tcPr>
          <w:p w14:paraId="225EDB93" w14:textId="77777777" w:rsidR="00AB1158" w:rsidRDefault="00AB1158" w:rsidP="00AB1158">
            <w:pPr>
              <w:pStyle w:val="TableBullet"/>
            </w:pPr>
            <w:r>
              <w:t xml:space="preserve">Use </w:t>
            </w:r>
            <w:hyperlink w:anchor="_T40_–_Pacific" w:history="1">
              <w:r w:rsidR="001E26AA" w:rsidRPr="001E26AA">
                <w:rPr>
                  <w:rStyle w:val="Hyperlink"/>
                </w:rPr>
                <w:t>T40</w:t>
              </w:r>
            </w:hyperlink>
            <w:r w:rsidRPr="00CC05D4">
              <w:t xml:space="preserve"> </w:t>
            </w:r>
            <w:r>
              <w:t xml:space="preserve">code for one-to-one support or group programmes that use both a </w:t>
            </w:r>
            <w:r w:rsidRPr="00490507">
              <w:t>western</w:t>
            </w:r>
            <w:r>
              <w:t xml:space="preserve"> medical model as well as Pacific interventions, and which are usually held in a Pacific setting.</w:t>
            </w:r>
          </w:p>
          <w:p w14:paraId="2C1A4AC7" w14:textId="77777777" w:rsidR="00901EAF" w:rsidRDefault="00AB1158" w:rsidP="00AB1158">
            <w:pPr>
              <w:pStyle w:val="TableBullet"/>
            </w:pPr>
            <w:r>
              <w:t xml:space="preserve">Where integrated clinical and Pacific culturally specific activity or interventions are the </w:t>
            </w:r>
            <w:r w:rsidRPr="5A24EC30">
              <w:rPr>
                <w:i/>
                <w:iCs/>
              </w:rPr>
              <w:t>focus</w:t>
            </w:r>
            <w:r>
              <w:t xml:space="preserve"> of a group session or programme, use </w:t>
            </w:r>
            <w:hyperlink w:anchor="_T51_–_Integrated" w:history="1">
              <w:r w:rsidR="007A248F" w:rsidRPr="007A248F">
                <w:rPr>
                  <w:rStyle w:val="Hyperlink"/>
                </w:rPr>
                <w:t>T51</w:t>
              </w:r>
            </w:hyperlink>
            <w:r>
              <w:t xml:space="preserve"> instead of </w:t>
            </w:r>
            <w:hyperlink w:anchor="_T07_–_Group" w:history="1">
              <w:r w:rsidR="006B42EF" w:rsidRPr="00C73676">
                <w:rPr>
                  <w:rStyle w:val="Hyperlink"/>
                  <w:lang w:eastAsia="en-NZ"/>
                </w:rPr>
                <w:t>T07</w:t>
              </w:r>
            </w:hyperlink>
            <w:r>
              <w:t xml:space="preserve"> or </w:t>
            </w:r>
            <w:hyperlink w:anchor="_T22_–_Day" w:history="1">
              <w:r w:rsidR="0014625B" w:rsidRPr="0014625B">
                <w:rPr>
                  <w:rStyle w:val="Hyperlink"/>
                </w:rPr>
                <w:t>T22</w:t>
              </w:r>
            </w:hyperlink>
            <w:r>
              <w:t>.</w:t>
            </w:r>
          </w:p>
          <w:p w14:paraId="07B38CDD" w14:textId="52A4FA02" w:rsidR="00AB1158" w:rsidRDefault="00AB1158" w:rsidP="00AB1158">
            <w:pPr>
              <w:pStyle w:val="TableBullet"/>
            </w:pPr>
            <w:r>
              <w:t>There is no way to identify if cultural support was provided during all the assessment and treatment stages of a service user</w:t>
            </w:r>
            <w:r w:rsidR="00901EAF">
              <w:t>’</w:t>
            </w:r>
            <w:r>
              <w:t>s journey (</w:t>
            </w:r>
            <w:r w:rsidR="006E056D">
              <w:t>i.e.</w:t>
            </w:r>
            <w:r>
              <w:t xml:space="preserve">, </w:t>
            </w:r>
            <w:hyperlink w:anchor="_T01_–_Mental" w:history="1">
              <w:r w:rsidR="004D1739" w:rsidRPr="004D1739">
                <w:rPr>
                  <w:rStyle w:val="Hyperlink"/>
                </w:rPr>
                <w:t>T01</w:t>
              </w:r>
            </w:hyperlink>
            <w:r>
              <w:t>).</w:t>
            </w:r>
          </w:p>
          <w:p w14:paraId="0E2FA23A" w14:textId="77777777" w:rsidR="00AB1158" w:rsidRPr="004F0F45" w:rsidRDefault="00AB1158" w:rsidP="00740B40">
            <w:pPr>
              <w:pStyle w:val="TableBullet"/>
            </w:pPr>
            <w:r>
              <w:t>This activity type and definition are for use from 1 July 2021</w:t>
            </w:r>
            <w:r w:rsidRPr="009F1613">
              <w:rPr>
                <w:rFonts w:ascii="Trebuchet MS" w:hAnsi="Trebuchet MS"/>
              </w:rPr>
              <w:t>.</w:t>
            </w:r>
          </w:p>
        </w:tc>
      </w:tr>
      <w:tr w:rsidR="00AB1158" w14:paraId="3CACB92F" w14:textId="77777777" w:rsidTr="00DB00F3">
        <w:trPr>
          <w:cantSplit/>
        </w:trPr>
        <w:tc>
          <w:tcPr>
            <w:tcW w:w="14601" w:type="dxa"/>
            <w:gridSpan w:val="3"/>
            <w:tcBorders>
              <w:top w:val="single" w:sz="4" w:space="0" w:color="A6A6A6" w:themeColor="background1" w:themeShade="A6"/>
              <w:bottom w:val="single" w:sz="4" w:space="0" w:color="A6A6A6" w:themeColor="background1" w:themeShade="A6"/>
            </w:tcBorders>
          </w:tcPr>
          <w:p w14:paraId="49AE3ED1" w14:textId="77777777" w:rsidR="00AB1158" w:rsidRDefault="00AB1158" w:rsidP="00740B40">
            <w:pPr>
              <w:pStyle w:val="TableText"/>
            </w:pPr>
            <w:r w:rsidRPr="007E5529">
              <w:rPr>
                <w:b/>
                <w:bCs/>
              </w:rPr>
              <w:t>Family/whānau involvement (FWI):</w:t>
            </w:r>
            <w:r>
              <w:t xml:space="preserve"> Is Y if family/whānau are involved or N if </w:t>
            </w:r>
            <w:r w:rsidR="00DB00F3">
              <w:t>family/whānau are not involved.</w:t>
            </w:r>
          </w:p>
        </w:tc>
      </w:tr>
    </w:tbl>
    <w:p w14:paraId="49491112" w14:textId="77777777" w:rsidR="00AB1158" w:rsidRDefault="00AB1158" w:rsidP="00AB115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276"/>
        <w:gridCol w:w="2268"/>
        <w:gridCol w:w="2410"/>
      </w:tblGrid>
      <w:tr w:rsidR="00AB1158" w:rsidRPr="00DB00F3" w14:paraId="3A3816F7" w14:textId="77777777" w:rsidTr="00DB00F3">
        <w:trPr>
          <w:cantSplit/>
          <w:tblHeader/>
        </w:trPr>
        <w:tc>
          <w:tcPr>
            <w:tcW w:w="1843" w:type="dxa"/>
            <w:tcBorders>
              <w:top w:val="nil"/>
              <w:bottom w:val="nil"/>
            </w:tcBorders>
            <w:shd w:val="clear" w:color="auto" w:fill="D9D9D9" w:themeFill="background1" w:themeFillShade="D9"/>
          </w:tcPr>
          <w:p w14:paraId="1320C6F1" w14:textId="77777777" w:rsidR="00AB1158" w:rsidRPr="00DB00F3" w:rsidRDefault="00AB1158" w:rsidP="00DB00F3">
            <w:pPr>
              <w:pStyle w:val="TableText"/>
              <w:rPr>
                <w:b/>
              </w:rPr>
            </w:pPr>
            <w:r w:rsidRPr="00DB00F3">
              <w:rPr>
                <w:b/>
              </w:rPr>
              <w:br w:type="page"/>
            </w:r>
            <w:r w:rsidRPr="00DB00F3">
              <w:rPr>
                <w:b/>
              </w:rPr>
              <w:br w:type="page"/>
              <w:t>Activity purpose</w:t>
            </w:r>
          </w:p>
        </w:tc>
        <w:tc>
          <w:tcPr>
            <w:tcW w:w="1418" w:type="dxa"/>
            <w:tcBorders>
              <w:top w:val="nil"/>
              <w:bottom w:val="nil"/>
            </w:tcBorders>
            <w:shd w:val="clear" w:color="auto" w:fill="D9D9D9" w:themeFill="background1" w:themeFillShade="D9"/>
          </w:tcPr>
          <w:p w14:paraId="6B7CD880" w14:textId="77777777" w:rsidR="00AB1158" w:rsidRPr="00DB00F3" w:rsidRDefault="00AB1158" w:rsidP="00DB00F3">
            <w:pPr>
              <w:pStyle w:val="TableText"/>
              <w:jc w:val="center"/>
              <w:rPr>
                <w:b/>
                <w:highlight w:val="yellow"/>
              </w:rPr>
            </w:pPr>
            <w:r w:rsidRPr="00DB00F3">
              <w:rPr>
                <w:b/>
              </w:rPr>
              <w:t>Is the service user a direct recipient?</w:t>
            </w:r>
          </w:p>
        </w:tc>
        <w:tc>
          <w:tcPr>
            <w:tcW w:w="1275" w:type="dxa"/>
            <w:tcBorders>
              <w:top w:val="nil"/>
              <w:bottom w:val="nil"/>
            </w:tcBorders>
            <w:shd w:val="clear" w:color="auto" w:fill="D9D9D9" w:themeFill="background1" w:themeFillShade="D9"/>
          </w:tcPr>
          <w:p w14:paraId="2F8A953F" w14:textId="77777777" w:rsidR="00AB1158" w:rsidRPr="00DB00F3" w:rsidRDefault="00AB1158" w:rsidP="00DB00F3">
            <w:pPr>
              <w:pStyle w:val="TableText"/>
              <w:jc w:val="center"/>
              <w:rPr>
                <w:b/>
              </w:rPr>
            </w:pPr>
            <w:hyperlink w:anchor="Appendix_1_Activity_Setting" w:history="1">
              <w:r w:rsidRPr="00DB00F3">
                <w:rPr>
                  <w:rStyle w:val="Hyperlink"/>
                  <w:color w:val="auto"/>
                </w:rPr>
                <w:t>Activity setting</w:t>
              </w:r>
            </w:hyperlink>
            <w:r w:rsidRPr="00DB00F3">
              <w:rPr>
                <w:rStyle w:val="Hyperlink"/>
                <w:color w:val="auto"/>
              </w:rPr>
              <w:t xml:space="preserve"> </w:t>
            </w:r>
            <w:r w:rsidRPr="00DB00F3">
              <w:rPr>
                <w:b/>
              </w:rPr>
              <w:t>example</w:t>
            </w:r>
          </w:p>
        </w:tc>
        <w:tc>
          <w:tcPr>
            <w:tcW w:w="4111" w:type="dxa"/>
            <w:tcBorders>
              <w:top w:val="nil"/>
              <w:bottom w:val="nil"/>
            </w:tcBorders>
            <w:shd w:val="clear" w:color="auto" w:fill="D9D9D9" w:themeFill="background1" w:themeFillShade="D9"/>
          </w:tcPr>
          <w:p w14:paraId="728C5758" w14:textId="77777777" w:rsidR="00AB1158" w:rsidRPr="00DB00F3" w:rsidRDefault="00AB1158" w:rsidP="00DB00F3">
            <w:pPr>
              <w:pStyle w:val="TableText"/>
              <w:jc w:val="center"/>
              <w:rPr>
                <w:b/>
              </w:rPr>
            </w:pPr>
            <w:r w:rsidRPr="00DB00F3">
              <w:rPr>
                <w:b/>
              </w:rPr>
              <w:t>Case scenario</w:t>
            </w:r>
          </w:p>
        </w:tc>
        <w:tc>
          <w:tcPr>
            <w:tcW w:w="1276" w:type="dxa"/>
            <w:tcBorders>
              <w:top w:val="nil"/>
              <w:bottom w:val="nil"/>
            </w:tcBorders>
            <w:shd w:val="clear" w:color="auto" w:fill="D9D9D9" w:themeFill="background1" w:themeFillShade="D9"/>
          </w:tcPr>
          <w:p w14:paraId="0CFFB36C" w14:textId="77777777" w:rsidR="00AB1158" w:rsidRPr="00DB00F3" w:rsidRDefault="00AB1158" w:rsidP="00DB00F3">
            <w:pPr>
              <w:pStyle w:val="TableText"/>
              <w:jc w:val="center"/>
              <w:rPr>
                <w:b/>
              </w:rPr>
            </w:pPr>
            <w:r w:rsidRPr="00DB00F3">
              <w:rPr>
                <w:b/>
              </w:rPr>
              <w:t>PRIMHD activity type code</w:t>
            </w:r>
          </w:p>
        </w:tc>
        <w:tc>
          <w:tcPr>
            <w:tcW w:w="2268" w:type="dxa"/>
            <w:tcBorders>
              <w:top w:val="nil"/>
              <w:bottom w:val="nil"/>
            </w:tcBorders>
            <w:shd w:val="clear" w:color="auto" w:fill="D9D9D9" w:themeFill="background1" w:themeFillShade="D9"/>
          </w:tcPr>
          <w:p w14:paraId="4892F1CD" w14:textId="77777777" w:rsidR="00AB1158" w:rsidRPr="00DB00F3" w:rsidRDefault="00AB1158" w:rsidP="00DB00F3">
            <w:pPr>
              <w:pStyle w:val="TableText"/>
              <w:jc w:val="center"/>
              <w:rPr>
                <w:b/>
              </w:rPr>
            </w:pPr>
            <w:r w:rsidRPr="00DB00F3">
              <w:rPr>
                <w:b/>
              </w:rPr>
              <w:t>FWI flag</w:t>
            </w:r>
          </w:p>
        </w:tc>
        <w:tc>
          <w:tcPr>
            <w:tcW w:w="2410" w:type="dxa"/>
            <w:tcBorders>
              <w:top w:val="nil"/>
              <w:bottom w:val="nil"/>
            </w:tcBorders>
            <w:shd w:val="clear" w:color="auto" w:fill="D9D9D9" w:themeFill="background1" w:themeFillShade="D9"/>
          </w:tcPr>
          <w:p w14:paraId="48532ED2" w14:textId="77777777" w:rsidR="00AB1158" w:rsidRPr="00DB00F3" w:rsidRDefault="00AB1158" w:rsidP="00DB00F3">
            <w:pPr>
              <w:pStyle w:val="TableText"/>
              <w:jc w:val="center"/>
              <w:rPr>
                <w:b/>
              </w:rPr>
            </w:pPr>
            <w:r w:rsidRPr="00DB00F3">
              <w:rPr>
                <w:b/>
              </w:rPr>
              <w:t>Relevant business rules or rationale</w:t>
            </w:r>
          </w:p>
        </w:tc>
      </w:tr>
      <w:tr w:rsidR="00AB1158" w14:paraId="7E9E5C50" w14:textId="77777777" w:rsidTr="00DB00F3">
        <w:trPr>
          <w:cantSplit/>
        </w:trPr>
        <w:tc>
          <w:tcPr>
            <w:tcW w:w="1843" w:type="dxa"/>
            <w:tcBorders>
              <w:top w:val="nil"/>
            </w:tcBorders>
          </w:tcPr>
          <w:p w14:paraId="14D5D20E" w14:textId="77777777" w:rsidR="00AB1158" w:rsidRPr="00B969CC" w:rsidRDefault="00AB1158" w:rsidP="00DB00F3">
            <w:pPr>
              <w:pStyle w:val="TableText"/>
              <w:ind w:right="113"/>
            </w:pPr>
            <w:r>
              <w:t>Assessment</w:t>
            </w:r>
          </w:p>
        </w:tc>
        <w:tc>
          <w:tcPr>
            <w:tcW w:w="1418" w:type="dxa"/>
            <w:tcBorders>
              <w:top w:val="nil"/>
            </w:tcBorders>
          </w:tcPr>
          <w:p w14:paraId="69E83222" w14:textId="77777777" w:rsidR="00AB1158" w:rsidRPr="00B969CC" w:rsidRDefault="00AB1158" w:rsidP="00DB00F3">
            <w:pPr>
              <w:pStyle w:val="TableText"/>
              <w:jc w:val="center"/>
            </w:pPr>
            <w:r>
              <w:t>Yes</w:t>
            </w:r>
          </w:p>
        </w:tc>
        <w:tc>
          <w:tcPr>
            <w:tcW w:w="1275" w:type="dxa"/>
            <w:tcBorders>
              <w:top w:val="nil"/>
            </w:tcBorders>
          </w:tcPr>
          <w:p w14:paraId="0BD83465" w14:textId="77777777" w:rsidR="00AB1158" w:rsidRPr="00B969CC" w:rsidRDefault="00AB1158" w:rsidP="00DB00F3">
            <w:pPr>
              <w:pStyle w:val="TableText"/>
              <w:jc w:val="center"/>
            </w:pPr>
            <w:r>
              <w:t>MC</w:t>
            </w:r>
          </w:p>
        </w:tc>
        <w:tc>
          <w:tcPr>
            <w:tcW w:w="4111" w:type="dxa"/>
            <w:tcBorders>
              <w:top w:val="nil"/>
            </w:tcBorders>
          </w:tcPr>
          <w:p w14:paraId="005ECBB4" w14:textId="77777777" w:rsidR="00AB1158" w:rsidRPr="00B969CC" w:rsidRDefault="00AB1158" w:rsidP="00DB00F3">
            <w:pPr>
              <w:pStyle w:val="TableText"/>
              <w:ind w:right="113"/>
            </w:pPr>
            <w:r>
              <w:t>A Pacific cultural assessment is completed by clinical staff.</w:t>
            </w:r>
          </w:p>
        </w:tc>
        <w:tc>
          <w:tcPr>
            <w:tcW w:w="1276" w:type="dxa"/>
            <w:tcBorders>
              <w:top w:val="nil"/>
            </w:tcBorders>
          </w:tcPr>
          <w:p w14:paraId="4FB97708" w14:textId="77777777" w:rsidR="00AB1158" w:rsidRPr="00B969CC" w:rsidRDefault="007A248F" w:rsidP="007A248F">
            <w:pPr>
              <w:pStyle w:val="TableText"/>
              <w:jc w:val="center"/>
            </w:pPr>
            <w:hyperlink w:anchor="_T51_–_Integrated" w:history="1">
              <w:r w:rsidRPr="007A248F">
                <w:rPr>
                  <w:rStyle w:val="Hyperlink"/>
                </w:rPr>
                <w:t>T51</w:t>
              </w:r>
            </w:hyperlink>
          </w:p>
        </w:tc>
        <w:tc>
          <w:tcPr>
            <w:tcW w:w="2268" w:type="dxa"/>
            <w:tcBorders>
              <w:top w:val="nil"/>
            </w:tcBorders>
          </w:tcPr>
          <w:p w14:paraId="1918420E" w14:textId="77777777" w:rsidR="00AB1158" w:rsidRPr="00B969CC" w:rsidRDefault="00AB1158" w:rsidP="00DB00F3">
            <w:pPr>
              <w:pStyle w:val="TableText"/>
              <w:ind w:right="113"/>
            </w:pPr>
            <w:r>
              <w:t>Family/whānau may or may not be involved. Report FWI flag as Y or N as appropriate.</w:t>
            </w:r>
          </w:p>
        </w:tc>
        <w:tc>
          <w:tcPr>
            <w:tcW w:w="2410" w:type="dxa"/>
            <w:tcBorders>
              <w:top w:val="nil"/>
            </w:tcBorders>
          </w:tcPr>
          <w:p w14:paraId="52AAD446" w14:textId="77777777" w:rsidR="00AB1158" w:rsidRPr="00B969CC" w:rsidRDefault="00AB1158" w:rsidP="00DB00F3">
            <w:pPr>
              <w:pStyle w:val="TableText"/>
            </w:pPr>
          </w:p>
        </w:tc>
      </w:tr>
      <w:tr w:rsidR="00AB1158" w14:paraId="17B5F3FE" w14:textId="77777777" w:rsidTr="00DB00F3">
        <w:trPr>
          <w:cantSplit/>
        </w:trPr>
        <w:tc>
          <w:tcPr>
            <w:tcW w:w="1843" w:type="dxa"/>
          </w:tcPr>
          <w:p w14:paraId="1C4875EE" w14:textId="77777777" w:rsidR="00AB1158" w:rsidRPr="00B969CC" w:rsidRDefault="00AB1158" w:rsidP="00DB00F3">
            <w:pPr>
              <w:pStyle w:val="TableText"/>
              <w:ind w:right="113"/>
            </w:pPr>
            <w:r>
              <w:t xml:space="preserve">Cultural and </w:t>
            </w:r>
            <w:r w:rsidRPr="00490507">
              <w:t>Western</w:t>
            </w:r>
            <w:r>
              <w:t xml:space="preserve"> medical model intervention</w:t>
            </w:r>
          </w:p>
        </w:tc>
        <w:tc>
          <w:tcPr>
            <w:tcW w:w="1418" w:type="dxa"/>
          </w:tcPr>
          <w:p w14:paraId="22E0F185" w14:textId="77777777" w:rsidR="00AB1158" w:rsidRPr="00B969CC" w:rsidRDefault="00AB1158" w:rsidP="00DB00F3">
            <w:pPr>
              <w:pStyle w:val="TableText"/>
              <w:jc w:val="center"/>
            </w:pPr>
            <w:r>
              <w:t>Yes</w:t>
            </w:r>
          </w:p>
        </w:tc>
        <w:tc>
          <w:tcPr>
            <w:tcW w:w="1275" w:type="dxa"/>
          </w:tcPr>
          <w:p w14:paraId="2A9E4ECA" w14:textId="77777777" w:rsidR="00AB1158" w:rsidRPr="00B969CC" w:rsidRDefault="00AB1158" w:rsidP="00DB00F3">
            <w:pPr>
              <w:pStyle w:val="TableText"/>
              <w:jc w:val="center"/>
            </w:pPr>
            <w:r>
              <w:t>MC</w:t>
            </w:r>
          </w:p>
        </w:tc>
        <w:tc>
          <w:tcPr>
            <w:tcW w:w="4111" w:type="dxa"/>
          </w:tcPr>
          <w:p w14:paraId="16415C33" w14:textId="77777777" w:rsidR="00AB1158" w:rsidRPr="00B969CC" w:rsidRDefault="00AB1158" w:rsidP="00DB00F3">
            <w:pPr>
              <w:pStyle w:val="TableText"/>
              <w:ind w:right="113"/>
            </w:pPr>
            <w:r>
              <w:t xml:space="preserve">The service user participants in a Pacific intervention using cultural practices in conjunction with a </w:t>
            </w:r>
            <w:r w:rsidRPr="007E5529">
              <w:t>Western</w:t>
            </w:r>
            <w:r>
              <w:t xml:space="preserve"> medical model in a Pacific setting.</w:t>
            </w:r>
          </w:p>
        </w:tc>
        <w:tc>
          <w:tcPr>
            <w:tcW w:w="1276" w:type="dxa"/>
          </w:tcPr>
          <w:p w14:paraId="647AC892" w14:textId="77777777" w:rsidR="00AB1158" w:rsidRPr="00B969CC" w:rsidRDefault="007A248F" w:rsidP="007A248F">
            <w:pPr>
              <w:pStyle w:val="TableText"/>
              <w:jc w:val="center"/>
            </w:pPr>
            <w:hyperlink w:anchor="_T51_–_Integrated" w:history="1">
              <w:r w:rsidRPr="007A248F">
                <w:rPr>
                  <w:rStyle w:val="Hyperlink"/>
                </w:rPr>
                <w:t>T51</w:t>
              </w:r>
            </w:hyperlink>
          </w:p>
        </w:tc>
        <w:tc>
          <w:tcPr>
            <w:tcW w:w="2268" w:type="dxa"/>
          </w:tcPr>
          <w:p w14:paraId="556D8425" w14:textId="77777777" w:rsidR="00AB1158" w:rsidRDefault="00AB1158" w:rsidP="00DB00F3">
            <w:pPr>
              <w:pStyle w:val="TableText"/>
              <w:ind w:right="113"/>
            </w:pPr>
            <w:r>
              <w:t>Family/whānau may or may not be involved. Report FWI flag as Y or N as appropriate.</w:t>
            </w:r>
          </w:p>
        </w:tc>
        <w:tc>
          <w:tcPr>
            <w:tcW w:w="2410" w:type="dxa"/>
          </w:tcPr>
          <w:p w14:paraId="657369FD" w14:textId="77777777" w:rsidR="00AB1158" w:rsidRPr="00B969CC" w:rsidRDefault="00AB1158" w:rsidP="007A248F">
            <w:pPr>
              <w:pStyle w:val="TableText"/>
            </w:pPr>
            <w:r>
              <w:t>Integrated Pacific and clinical intervent</w:t>
            </w:r>
            <w:r w:rsidR="00DB00F3">
              <w:t xml:space="preserve">ions should be recorded as </w:t>
            </w:r>
            <w:hyperlink w:anchor="_T51_–_Integrated" w:history="1">
              <w:r w:rsidR="007A248F" w:rsidRPr="007A248F">
                <w:rPr>
                  <w:rStyle w:val="Hyperlink"/>
                </w:rPr>
                <w:t>T51</w:t>
              </w:r>
            </w:hyperlink>
            <w:r w:rsidR="00DB00F3">
              <w:t>.</w:t>
            </w:r>
          </w:p>
        </w:tc>
      </w:tr>
      <w:tr w:rsidR="00AB1158" w14:paraId="4502CAD9" w14:textId="77777777" w:rsidTr="00DB00F3">
        <w:trPr>
          <w:cantSplit/>
        </w:trPr>
        <w:tc>
          <w:tcPr>
            <w:tcW w:w="1843" w:type="dxa"/>
          </w:tcPr>
          <w:p w14:paraId="3A5E0C06" w14:textId="77777777" w:rsidR="00AB1158" w:rsidRPr="0021797D" w:rsidRDefault="00AB1158" w:rsidP="00DB00F3">
            <w:pPr>
              <w:pStyle w:val="TableText"/>
              <w:ind w:right="113"/>
              <w:rPr>
                <w:lang w:val="mi-NZ"/>
              </w:rPr>
            </w:pPr>
            <w:r>
              <w:lastRenderedPageBreak/>
              <w:t>Use of Pacific model of health</w:t>
            </w:r>
          </w:p>
        </w:tc>
        <w:tc>
          <w:tcPr>
            <w:tcW w:w="1418" w:type="dxa"/>
          </w:tcPr>
          <w:p w14:paraId="45001739" w14:textId="77777777" w:rsidR="00AB1158" w:rsidRPr="00B969CC" w:rsidRDefault="00AB1158" w:rsidP="00DB00F3">
            <w:pPr>
              <w:pStyle w:val="TableText"/>
              <w:jc w:val="center"/>
              <w:rPr>
                <w:color w:val="000000" w:themeColor="text1"/>
              </w:rPr>
            </w:pPr>
            <w:r>
              <w:rPr>
                <w:color w:val="000000" w:themeColor="text1"/>
              </w:rPr>
              <w:t>Yes</w:t>
            </w:r>
          </w:p>
        </w:tc>
        <w:tc>
          <w:tcPr>
            <w:tcW w:w="1275" w:type="dxa"/>
          </w:tcPr>
          <w:p w14:paraId="2F87C5C4" w14:textId="77777777" w:rsidR="00AB1158" w:rsidRPr="00B969CC" w:rsidRDefault="00AB1158" w:rsidP="00DB00F3">
            <w:pPr>
              <w:pStyle w:val="TableText"/>
              <w:jc w:val="center"/>
            </w:pPr>
            <w:r>
              <w:t>CT</w:t>
            </w:r>
          </w:p>
        </w:tc>
        <w:tc>
          <w:tcPr>
            <w:tcW w:w="4111" w:type="dxa"/>
          </w:tcPr>
          <w:p w14:paraId="06BAC4CD" w14:textId="77777777" w:rsidR="00AB1158" w:rsidRPr="00B969CC" w:rsidRDefault="00AB1158" w:rsidP="00DB00F3">
            <w:pPr>
              <w:pStyle w:val="TableText"/>
              <w:ind w:right="113"/>
            </w:pPr>
            <w:r>
              <w:t>A Pacific health model or theory is used during the initial clinical assessment. Examples include Kakala (Tongan), Fa</w:t>
            </w:r>
            <w:r w:rsidR="00901EAF">
              <w:t>’</w:t>
            </w:r>
            <w:r>
              <w:t>afaletui (Samoan), Tā and Vā (Tongan), Fonua (Tongan), Fonofale (Pan-Pacific and Samoan), Te Vaka Atafaga (Toke</w:t>
            </w:r>
            <w:r w:rsidR="00DB00F3">
              <w:t>lauan), Tivaevae (Cook Island).</w:t>
            </w:r>
          </w:p>
        </w:tc>
        <w:tc>
          <w:tcPr>
            <w:tcW w:w="1276" w:type="dxa"/>
          </w:tcPr>
          <w:p w14:paraId="461CA2B8" w14:textId="77777777" w:rsidR="00AB1158" w:rsidRPr="00B969CC" w:rsidRDefault="007A248F" w:rsidP="007A248F">
            <w:pPr>
              <w:pStyle w:val="TableText"/>
              <w:jc w:val="center"/>
            </w:pPr>
            <w:hyperlink w:anchor="_T51_–_Integrated" w:history="1">
              <w:r w:rsidRPr="007A248F">
                <w:rPr>
                  <w:rStyle w:val="Hyperlink"/>
                </w:rPr>
                <w:t>T51</w:t>
              </w:r>
            </w:hyperlink>
          </w:p>
        </w:tc>
        <w:tc>
          <w:tcPr>
            <w:tcW w:w="2268" w:type="dxa"/>
          </w:tcPr>
          <w:p w14:paraId="539B5A2A" w14:textId="77777777" w:rsidR="00AB1158" w:rsidRPr="00B969CC" w:rsidRDefault="00AB1158" w:rsidP="00DB00F3">
            <w:pPr>
              <w:pStyle w:val="TableText"/>
              <w:ind w:right="113"/>
            </w:pPr>
            <w:r>
              <w:t>Family/whānau may or may not be involved. Report FWI flag as Y or N as appropriate.</w:t>
            </w:r>
          </w:p>
        </w:tc>
        <w:tc>
          <w:tcPr>
            <w:tcW w:w="2410" w:type="dxa"/>
          </w:tcPr>
          <w:p w14:paraId="09DED7A0" w14:textId="77777777" w:rsidR="00AB1158" w:rsidRPr="00B969CC" w:rsidRDefault="00AB1158" w:rsidP="00DB00F3">
            <w:pPr>
              <w:pStyle w:val="TableText"/>
            </w:pPr>
          </w:p>
        </w:tc>
      </w:tr>
      <w:tr w:rsidR="00AB1158" w14:paraId="6C79CB35" w14:textId="77777777" w:rsidTr="00DB00F3">
        <w:trPr>
          <w:cantSplit/>
        </w:trPr>
        <w:tc>
          <w:tcPr>
            <w:tcW w:w="1843" w:type="dxa"/>
            <w:shd w:val="clear" w:color="auto" w:fill="F2F2F2" w:themeFill="background1" w:themeFillShade="F2"/>
          </w:tcPr>
          <w:p w14:paraId="172CC9BD" w14:textId="77777777" w:rsidR="00AB1158" w:rsidRPr="00B969CC" w:rsidRDefault="00AB1158" w:rsidP="00DB00F3">
            <w:pPr>
              <w:pStyle w:val="TableText"/>
              <w:ind w:right="113"/>
            </w:pPr>
            <w:r>
              <w:t>Contact with a service user for a crisis assessment</w:t>
            </w:r>
          </w:p>
        </w:tc>
        <w:tc>
          <w:tcPr>
            <w:tcW w:w="1418" w:type="dxa"/>
            <w:shd w:val="clear" w:color="auto" w:fill="F2F2F2" w:themeFill="background1" w:themeFillShade="F2"/>
          </w:tcPr>
          <w:p w14:paraId="2C442882" w14:textId="77777777" w:rsidR="00AB1158" w:rsidRPr="00B969CC" w:rsidRDefault="00AB1158" w:rsidP="00DB00F3">
            <w:pPr>
              <w:pStyle w:val="TableText"/>
              <w:jc w:val="center"/>
            </w:pPr>
            <w:r>
              <w:t>Yes</w:t>
            </w:r>
          </w:p>
        </w:tc>
        <w:tc>
          <w:tcPr>
            <w:tcW w:w="1275" w:type="dxa"/>
            <w:shd w:val="clear" w:color="auto" w:fill="F2F2F2" w:themeFill="background1" w:themeFillShade="F2"/>
          </w:tcPr>
          <w:p w14:paraId="4DD2DCB1" w14:textId="77777777" w:rsidR="00AB1158" w:rsidRPr="00B969CC" w:rsidRDefault="00AB1158" w:rsidP="00DB00F3">
            <w:pPr>
              <w:pStyle w:val="TableText"/>
              <w:jc w:val="center"/>
            </w:pPr>
            <w:r>
              <w:t>DM</w:t>
            </w:r>
          </w:p>
        </w:tc>
        <w:tc>
          <w:tcPr>
            <w:tcW w:w="4111" w:type="dxa"/>
            <w:shd w:val="clear" w:color="auto" w:fill="F2F2F2" w:themeFill="background1" w:themeFillShade="F2"/>
          </w:tcPr>
          <w:p w14:paraId="2D69477F" w14:textId="77777777" w:rsidR="00AB1158" w:rsidRPr="00B969CC" w:rsidRDefault="00AB1158" w:rsidP="00DB00F3">
            <w:pPr>
              <w:pStyle w:val="TableText"/>
              <w:ind w:right="113"/>
            </w:pPr>
            <w:r>
              <w:t>A clinician and matua attend an assessment with a service user who is experiencing a mental health crisis.</w:t>
            </w:r>
          </w:p>
        </w:tc>
        <w:tc>
          <w:tcPr>
            <w:tcW w:w="1276" w:type="dxa"/>
            <w:shd w:val="clear" w:color="auto" w:fill="F2F2F2" w:themeFill="background1" w:themeFillShade="F2"/>
          </w:tcPr>
          <w:p w14:paraId="3AE89AC5" w14:textId="77777777" w:rsidR="00AB1158" w:rsidRPr="00DB00F3" w:rsidRDefault="004D1739" w:rsidP="00DB00F3">
            <w:pPr>
              <w:pStyle w:val="TableText"/>
              <w:jc w:val="center"/>
              <w:rPr>
                <w:b/>
              </w:rPr>
            </w:pPr>
            <w:hyperlink w:anchor="_T01_–_Mental" w:history="1">
              <w:r w:rsidRPr="004D1739">
                <w:rPr>
                  <w:rStyle w:val="Hyperlink"/>
                </w:rPr>
                <w:t>T01</w:t>
              </w:r>
            </w:hyperlink>
          </w:p>
        </w:tc>
        <w:tc>
          <w:tcPr>
            <w:tcW w:w="2268" w:type="dxa"/>
            <w:shd w:val="clear" w:color="auto" w:fill="F2F2F2" w:themeFill="background1" w:themeFillShade="F2"/>
          </w:tcPr>
          <w:p w14:paraId="088643EC" w14:textId="77777777" w:rsidR="00AB1158" w:rsidRPr="00692D4B" w:rsidRDefault="00AB1158" w:rsidP="00DB00F3">
            <w:pPr>
              <w:pStyle w:val="TableText"/>
              <w:ind w:right="113"/>
            </w:pPr>
            <w:r>
              <w:t>Family/whānau may or may not be involved. Report FWI flag as Y or N as appropriate.</w:t>
            </w:r>
          </w:p>
        </w:tc>
        <w:tc>
          <w:tcPr>
            <w:tcW w:w="2410" w:type="dxa"/>
            <w:shd w:val="clear" w:color="auto" w:fill="F2F2F2" w:themeFill="background1" w:themeFillShade="F2"/>
          </w:tcPr>
          <w:p w14:paraId="21E86BBC" w14:textId="77777777" w:rsidR="00AB1158" w:rsidRPr="00B969CC" w:rsidRDefault="00AB1158" w:rsidP="004D1739">
            <w:pPr>
              <w:pStyle w:val="TableText"/>
            </w:pPr>
            <w:r w:rsidRPr="00692D4B">
              <w:t xml:space="preserve">Use </w:t>
            </w:r>
            <w:hyperlink w:anchor="_T01_–_Mental" w:history="1">
              <w:r w:rsidR="004D1739" w:rsidRPr="004D1739">
                <w:rPr>
                  <w:rStyle w:val="Hyperlink"/>
                </w:rPr>
                <w:t>T01</w:t>
              </w:r>
            </w:hyperlink>
            <w:r w:rsidRPr="00692D4B">
              <w:t xml:space="preserve"> – </w:t>
            </w:r>
            <w:r w:rsidRPr="00692D4B">
              <w:rPr>
                <w:i/>
              </w:rPr>
              <w:t>Crisis attendance</w:t>
            </w:r>
            <w:r w:rsidRPr="00692D4B">
              <w:t>. The main focus o</w:t>
            </w:r>
            <w:r>
              <w:t>f</w:t>
            </w:r>
            <w:r w:rsidRPr="00692D4B">
              <w:t xml:space="preserve"> the intervention is the crisis assessment.</w:t>
            </w:r>
            <w:r>
              <w:t xml:space="preserve"> </w:t>
            </w:r>
            <w:hyperlink w:anchor="_T01_–_Mental" w:history="1">
              <w:r w:rsidR="004D1739" w:rsidRPr="004D1739">
                <w:rPr>
                  <w:rStyle w:val="Hyperlink"/>
                </w:rPr>
                <w:t>T01</w:t>
              </w:r>
            </w:hyperlink>
            <w:r w:rsidRPr="00692D4B">
              <w:t xml:space="preserve"> takes priority as the most significant activity in the service user</w:t>
            </w:r>
            <w:r w:rsidR="00901EAF">
              <w:t>’</w:t>
            </w:r>
            <w:r w:rsidRPr="00692D4B">
              <w:t>s journey.</w:t>
            </w:r>
          </w:p>
        </w:tc>
      </w:tr>
    </w:tbl>
    <w:p w14:paraId="1775AE23" w14:textId="77777777" w:rsidR="00AB1158" w:rsidRDefault="00AB1158" w:rsidP="00A023FE"/>
    <w:p w14:paraId="18A62E30" w14:textId="77777777" w:rsidR="00AB1158" w:rsidRDefault="00AB1158" w:rsidP="00D61BFE">
      <w:pPr>
        <w:pStyle w:val="Heading2"/>
        <w:keepNext w:val="0"/>
        <w:pageBreakBefore/>
        <w:spacing w:before="0"/>
      </w:pPr>
      <w:bookmarkStart w:id="361" w:name="_T52_–_Health"/>
      <w:bookmarkStart w:id="362" w:name="_Toc74652704"/>
      <w:bookmarkStart w:id="363" w:name="_Toc163564979"/>
      <w:bookmarkStart w:id="364" w:name="_Toc163808130"/>
      <w:bookmarkEnd w:id="361"/>
      <w:r>
        <w:lastRenderedPageBreak/>
        <w:t>T52 – Health coaching contact – from 1 July 2021</w:t>
      </w:r>
      <w:bookmarkEnd w:id="362"/>
      <w:bookmarkEnd w:id="363"/>
      <w:bookmarkEnd w:id="364"/>
    </w:p>
    <w:tbl>
      <w:tblPr>
        <w:tblStyle w:val="TableGrid"/>
        <w:tblW w:w="14595"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09"/>
        <w:gridCol w:w="4821"/>
        <w:gridCol w:w="7365"/>
      </w:tblGrid>
      <w:tr w:rsidR="00AB1158" w14:paraId="630A2338" w14:textId="77777777" w:rsidTr="00B31E9A">
        <w:trPr>
          <w:cantSplit/>
          <w:tblHeader/>
        </w:trPr>
        <w:tc>
          <w:tcPr>
            <w:tcW w:w="2409" w:type="dxa"/>
            <w:tcBorders>
              <w:top w:val="nil"/>
              <w:left w:val="nil"/>
              <w:bottom w:val="nil"/>
              <w:right w:val="nil"/>
            </w:tcBorders>
            <w:shd w:val="clear" w:color="auto" w:fill="D9D9D9" w:themeFill="background1" w:themeFillShade="D9"/>
            <w:hideMark/>
          </w:tcPr>
          <w:p w14:paraId="3A46A721" w14:textId="77777777" w:rsidR="00AB1158" w:rsidRDefault="00AB1158" w:rsidP="00085CE6">
            <w:pPr>
              <w:pStyle w:val="TableText"/>
              <w:ind w:right="170"/>
              <w:rPr>
                <w:b/>
              </w:rPr>
            </w:pPr>
            <w:r>
              <w:rPr>
                <w:b/>
              </w:rPr>
              <w:t>Keywords</w:t>
            </w:r>
          </w:p>
        </w:tc>
        <w:tc>
          <w:tcPr>
            <w:tcW w:w="4821" w:type="dxa"/>
            <w:tcBorders>
              <w:top w:val="nil"/>
              <w:left w:val="nil"/>
              <w:bottom w:val="nil"/>
              <w:right w:val="nil"/>
            </w:tcBorders>
            <w:shd w:val="clear" w:color="auto" w:fill="D9D9D9" w:themeFill="background1" w:themeFillShade="D9"/>
            <w:hideMark/>
          </w:tcPr>
          <w:p w14:paraId="43865F9A" w14:textId="77777777" w:rsidR="00AB1158" w:rsidRDefault="00AB1158" w:rsidP="00085CE6">
            <w:pPr>
              <w:pStyle w:val="TableText"/>
              <w:ind w:right="170"/>
              <w:rPr>
                <w:b/>
              </w:rPr>
            </w:pPr>
            <w:r>
              <w:rPr>
                <w:b/>
              </w:rPr>
              <w:t>HISO PRIMHD description</w:t>
            </w:r>
          </w:p>
        </w:tc>
        <w:tc>
          <w:tcPr>
            <w:tcW w:w="7365" w:type="dxa"/>
            <w:tcBorders>
              <w:top w:val="nil"/>
              <w:left w:val="nil"/>
              <w:bottom w:val="nil"/>
              <w:right w:val="nil"/>
            </w:tcBorders>
            <w:shd w:val="clear" w:color="auto" w:fill="D9D9D9" w:themeFill="background1" w:themeFillShade="D9"/>
            <w:hideMark/>
          </w:tcPr>
          <w:p w14:paraId="150E5CC8" w14:textId="77777777" w:rsidR="00AB1158" w:rsidRDefault="00AB1158" w:rsidP="00085CE6">
            <w:pPr>
              <w:pStyle w:val="TableText"/>
              <w:rPr>
                <w:b/>
              </w:rPr>
            </w:pPr>
            <w:r>
              <w:rPr>
                <w:b/>
              </w:rPr>
              <w:t>Additional comments</w:t>
            </w:r>
          </w:p>
        </w:tc>
      </w:tr>
      <w:tr w:rsidR="00AB1158" w14:paraId="5C91CB8F" w14:textId="77777777" w:rsidTr="00B31E9A">
        <w:trPr>
          <w:cantSplit/>
        </w:trPr>
        <w:tc>
          <w:tcPr>
            <w:tcW w:w="2409" w:type="dxa"/>
            <w:tcBorders>
              <w:top w:val="nil"/>
              <w:left w:val="nil"/>
              <w:bottom w:val="single" w:sz="4" w:space="0" w:color="A6A6A6" w:themeColor="background1" w:themeShade="A6"/>
              <w:right w:val="nil"/>
            </w:tcBorders>
          </w:tcPr>
          <w:p w14:paraId="16F60EE3" w14:textId="77777777" w:rsidR="00AB1158" w:rsidRDefault="00AB1158" w:rsidP="00AB1158">
            <w:pPr>
              <w:pStyle w:val="TableBullet"/>
            </w:pPr>
            <w:r>
              <w:t>Primary support</w:t>
            </w:r>
          </w:p>
          <w:p w14:paraId="78A5D162" w14:textId="77777777" w:rsidR="00AB1158" w:rsidRDefault="00AB1158" w:rsidP="00AB1158">
            <w:pPr>
              <w:pStyle w:val="TableBullet"/>
            </w:pPr>
            <w:r>
              <w:t>IPMHA</w:t>
            </w:r>
          </w:p>
          <w:p w14:paraId="0C5EA247" w14:textId="77777777" w:rsidR="00AB1158" w:rsidRDefault="00AB1158" w:rsidP="00433302">
            <w:pPr>
              <w:pStyle w:val="TableBullet"/>
            </w:pPr>
            <w:r>
              <w:t>Health coaching</w:t>
            </w:r>
          </w:p>
        </w:tc>
        <w:tc>
          <w:tcPr>
            <w:tcW w:w="4821" w:type="dxa"/>
            <w:tcBorders>
              <w:top w:val="nil"/>
              <w:left w:val="nil"/>
              <w:bottom w:val="single" w:sz="4" w:space="0" w:color="A6A6A6" w:themeColor="background1" w:themeShade="A6"/>
              <w:right w:val="nil"/>
            </w:tcBorders>
          </w:tcPr>
          <w:p w14:paraId="25843312" w14:textId="77777777" w:rsidR="00AB1158" w:rsidRDefault="00AB1158" w:rsidP="00B31E9A">
            <w:pPr>
              <w:pStyle w:val="TableText"/>
              <w:ind w:right="113"/>
            </w:pPr>
            <w:r>
              <w:t>Health coaching to support clients to manage and maintain their own health and wellbeing as a component of the Access and Choice Integrated Primary Mental Health and Addiction (IPMHA) services.</w:t>
            </w:r>
          </w:p>
          <w:p w14:paraId="5BA7F2A2" w14:textId="77777777" w:rsidR="00AB1158" w:rsidRDefault="00AB1158" w:rsidP="00B31E9A">
            <w:pPr>
              <w:pStyle w:val="TableText"/>
              <w:ind w:right="113"/>
            </w:pPr>
            <w:r>
              <w:t>For PRIMHD purposes, these must be delivered by people who have received Health Coach training.</w:t>
            </w:r>
          </w:p>
          <w:p w14:paraId="55141A6D" w14:textId="77777777" w:rsidR="00AB1158" w:rsidRDefault="00AB1158" w:rsidP="00B31E9A">
            <w:pPr>
              <w:pStyle w:val="TableText"/>
              <w:ind w:right="113"/>
            </w:pPr>
            <w:r>
              <w:t>To be used by Integrated Primary Access and Choice teams only (Team Type</w:t>
            </w:r>
            <w:r w:rsidR="00B31E9A">
              <w:t> </w:t>
            </w:r>
            <w:r>
              <w:t>24).</w:t>
            </w:r>
          </w:p>
        </w:tc>
        <w:tc>
          <w:tcPr>
            <w:tcW w:w="7365" w:type="dxa"/>
            <w:tcBorders>
              <w:top w:val="nil"/>
              <w:left w:val="nil"/>
              <w:bottom w:val="single" w:sz="4" w:space="0" w:color="A6A6A6" w:themeColor="background1" w:themeShade="A6"/>
              <w:right w:val="nil"/>
            </w:tcBorders>
            <w:hideMark/>
          </w:tcPr>
          <w:p w14:paraId="7F469ED0" w14:textId="77777777" w:rsidR="00AB1158" w:rsidRDefault="00AB1158" w:rsidP="00AB1158">
            <w:pPr>
              <w:pStyle w:val="TableBullet"/>
            </w:pPr>
            <w:r>
              <w:t xml:space="preserve">Only for </w:t>
            </w:r>
            <w:bookmarkStart w:id="365" w:name="_Hlk71898609"/>
            <w:r>
              <w:t>use by NGOs that have specific Integrated Primary Mental Health and Addiction (IPMHA) contracts and are already reporting data to PRIMHD for secondary specialist services.</w:t>
            </w:r>
            <w:bookmarkEnd w:id="365"/>
          </w:p>
          <w:p w14:paraId="53477BE3" w14:textId="77777777" w:rsidR="00AB1158" w:rsidRDefault="00AB1158" w:rsidP="00AB1158">
            <w:pPr>
              <w:pStyle w:val="TableBullet"/>
            </w:pPr>
            <w:r>
              <w:t>Only to be used by Integrated Primary Access and Choice teams (Team Type 24).</w:t>
            </w:r>
          </w:p>
          <w:p w14:paraId="786883B6" w14:textId="18856643" w:rsidR="00AB1158" w:rsidRDefault="00AC3004" w:rsidP="00433302">
            <w:pPr>
              <w:pStyle w:val="TableBullet"/>
            </w:pPr>
            <w:r>
              <w:rPr>
                <w:rFonts w:cs="Segoe UI"/>
              </w:rPr>
              <w:t xml:space="preserve">Health New Zealand </w:t>
            </w:r>
            <w:r w:rsidR="00AB1158">
              <w:t>will contact any NGO that is expected to use this code to provide more guidance.</w:t>
            </w:r>
          </w:p>
        </w:tc>
      </w:tr>
      <w:tr w:rsidR="00AB1158" w14:paraId="57C493E9" w14:textId="77777777" w:rsidTr="00B31E9A">
        <w:trPr>
          <w:cantSplit/>
          <w:trHeight w:val="320"/>
        </w:trPr>
        <w:tc>
          <w:tcPr>
            <w:tcW w:w="14595" w:type="dxa"/>
            <w:gridSpan w:val="3"/>
            <w:tcBorders>
              <w:top w:val="single" w:sz="4" w:space="0" w:color="A6A6A6" w:themeColor="background1" w:themeShade="A6"/>
              <w:left w:val="nil"/>
              <w:bottom w:val="single" w:sz="4" w:space="0" w:color="A6A6A6" w:themeColor="background1" w:themeShade="A6"/>
              <w:right w:val="nil"/>
            </w:tcBorders>
            <w:hideMark/>
          </w:tcPr>
          <w:p w14:paraId="603B2342" w14:textId="77777777" w:rsidR="00AB1158" w:rsidRDefault="00AB1158" w:rsidP="00433302">
            <w:pPr>
              <w:pStyle w:val="TableText"/>
              <w:rPr>
                <w:sz w:val="20"/>
              </w:rPr>
            </w:pPr>
            <w:r>
              <w:rPr>
                <w:b/>
                <w:bCs/>
              </w:rPr>
              <w:t>Family/whānau involvement (FWI):</w:t>
            </w:r>
            <w:r>
              <w:t xml:space="preserve"> Can be either Y or N. Is Y if family/whānau are involved or N if family/whānau are not involved.</w:t>
            </w:r>
          </w:p>
        </w:tc>
      </w:tr>
    </w:tbl>
    <w:p w14:paraId="2B6B31EE" w14:textId="77777777" w:rsidR="00AB1158" w:rsidRDefault="00AB1158" w:rsidP="00F65DE8"/>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2127"/>
        <w:gridCol w:w="1275"/>
        <w:gridCol w:w="1134"/>
        <w:gridCol w:w="4111"/>
        <w:gridCol w:w="1276"/>
        <w:gridCol w:w="2269"/>
        <w:gridCol w:w="2409"/>
      </w:tblGrid>
      <w:tr w:rsidR="00AB1158" w:rsidRPr="00B31E9A" w14:paraId="07B49EC4" w14:textId="77777777" w:rsidTr="00B31E9A">
        <w:trPr>
          <w:cantSplit/>
          <w:tblHeader/>
        </w:trPr>
        <w:tc>
          <w:tcPr>
            <w:tcW w:w="2127" w:type="dxa"/>
            <w:tcBorders>
              <w:top w:val="nil"/>
              <w:bottom w:val="nil"/>
            </w:tcBorders>
            <w:shd w:val="clear" w:color="auto" w:fill="D9D9D9" w:themeFill="background1" w:themeFillShade="D9"/>
            <w:hideMark/>
          </w:tcPr>
          <w:p w14:paraId="4A673A99" w14:textId="77777777" w:rsidR="00AB1158" w:rsidRPr="00B31E9A" w:rsidRDefault="00AB1158" w:rsidP="00B31E9A">
            <w:pPr>
              <w:pStyle w:val="TableText"/>
              <w:rPr>
                <w:b/>
              </w:rPr>
            </w:pPr>
            <w:r w:rsidRPr="00B31E9A">
              <w:rPr>
                <w:b/>
              </w:rPr>
              <w:br w:type="page"/>
            </w:r>
            <w:r w:rsidRPr="00B31E9A">
              <w:rPr>
                <w:b/>
              </w:rPr>
              <w:br w:type="page"/>
              <w:t>Activity purpose</w:t>
            </w:r>
          </w:p>
        </w:tc>
        <w:tc>
          <w:tcPr>
            <w:tcW w:w="1275" w:type="dxa"/>
            <w:tcBorders>
              <w:top w:val="nil"/>
              <w:bottom w:val="nil"/>
            </w:tcBorders>
            <w:shd w:val="clear" w:color="auto" w:fill="D9D9D9" w:themeFill="background1" w:themeFillShade="D9"/>
            <w:hideMark/>
          </w:tcPr>
          <w:p w14:paraId="753FCFD4" w14:textId="77777777" w:rsidR="00AB1158" w:rsidRPr="00B31E9A" w:rsidRDefault="00AB1158" w:rsidP="00B31E9A">
            <w:pPr>
              <w:pStyle w:val="TableText"/>
              <w:jc w:val="center"/>
              <w:rPr>
                <w:b/>
                <w:highlight w:val="yellow"/>
              </w:rPr>
            </w:pPr>
            <w:r w:rsidRPr="00B31E9A">
              <w:rPr>
                <w:b/>
              </w:rPr>
              <w:t>Is the service user a direct recipient?</w:t>
            </w:r>
          </w:p>
        </w:tc>
        <w:tc>
          <w:tcPr>
            <w:tcW w:w="1134" w:type="dxa"/>
            <w:tcBorders>
              <w:top w:val="nil"/>
              <w:bottom w:val="nil"/>
            </w:tcBorders>
            <w:shd w:val="clear" w:color="auto" w:fill="D9D9D9" w:themeFill="background1" w:themeFillShade="D9"/>
            <w:hideMark/>
          </w:tcPr>
          <w:p w14:paraId="2C14E676" w14:textId="77777777" w:rsidR="00AB1158" w:rsidRPr="00B31E9A" w:rsidRDefault="00AB1158" w:rsidP="00B31E9A">
            <w:pPr>
              <w:pStyle w:val="TableText"/>
              <w:jc w:val="center"/>
              <w:rPr>
                <w:b/>
              </w:rPr>
            </w:pPr>
            <w:hyperlink r:id="rId47" w:anchor="Appendix_1_Activity_Setting" w:history="1">
              <w:r w:rsidRPr="00B31E9A">
                <w:rPr>
                  <w:rStyle w:val="Hyperlink"/>
                  <w:color w:val="auto"/>
                </w:rPr>
                <w:t>Activity setting</w:t>
              </w:r>
            </w:hyperlink>
            <w:r w:rsidRPr="00B31E9A">
              <w:rPr>
                <w:rStyle w:val="Hyperlink"/>
                <w:color w:val="auto"/>
              </w:rPr>
              <w:t xml:space="preserve"> </w:t>
            </w:r>
            <w:r w:rsidRPr="00B31E9A">
              <w:rPr>
                <w:b/>
              </w:rPr>
              <w:t>example</w:t>
            </w:r>
          </w:p>
        </w:tc>
        <w:tc>
          <w:tcPr>
            <w:tcW w:w="4111" w:type="dxa"/>
            <w:tcBorders>
              <w:top w:val="nil"/>
              <w:bottom w:val="nil"/>
            </w:tcBorders>
            <w:shd w:val="clear" w:color="auto" w:fill="D9D9D9" w:themeFill="background1" w:themeFillShade="D9"/>
            <w:hideMark/>
          </w:tcPr>
          <w:p w14:paraId="38DA0CD1" w14:textId="77777777" w:rsidR="00AB1158" w:rsidRPr="00B31E9A" w:rsidRDefault="00AB1158" w:rsidP="00B31E9A">
            <w:pPr>
              <w:pStyle w:val="TableText"/>
              <w:jc w:val="center"/>
              <w:rPr>
                <w:b/>
              </w:rPr>
            </w:pPr>
            <w:r w:rsidRPr="00B31E9A">
              <w:rPr>
                <w:b/>
              </w:rPr>
              <w:t>Case scenario</w:t>
            </w:r>
          </w:p>
        </w:tc>
        <w:tc>
          <w:tcPr>
            <w:tcW w:w="1276" w:type="dxa"/>
            <w:tcBorders>
              <w:top w:val="nil"/>
              <w:bottom w:val="nil"/>
            </w:tcBorders>
            <w:shd w:val="clear" w:color="auto" w:fill="D9D9D9" w:themeFill="background1" w:themeFillShade="D9"/>
            <w:hideMark/>
          </w:tcPr>
          <w:p w14:paraId="202A8080" w14:textId="77777777" w:rsidR="00AB1158" w:rsidRPr="00B31E9A" w:rsidRDefault="00AB1158" w:rsidP="00B31E9A">
            <w:pPr>
              <w:pStyle w:val="TableText"/>
              <w:jc w:val="center"/>
              <w:rPr>
                <w:b/>
              </w:rPr>
            </w:pPr>
            <w:r w:rsidRPr="00B31E9A">
              <w:rPr>
                <w:b/>
              </w:rPr>
              <w:t>PRIMHD activity type code</w:t>
            </w:r>
          </w:p>
        </w:tc>
        <w:tc>
          <w:tcPr>
            <w:tcW w:w="2269" w:type="dxa"/>
            <w:tcBorders>
              <w:top w:val="nil"/>
              <w:bottom w:val="nil"/>
            </w:tcBorders>
            <w:shd w:val="clear" w:color="auto" w:fill="D9D9D9" w:themeFill="background1" w:themeFillShade="D9"/>
          </w:tcPr>
          <w:p w14:paraId="1990686C" w14:textId="77777777" w:rsidR="00AB1158" w:rsidRPr="00B31E9A" w:rsidRDefault="00AB1158" w:rsidP="00B31E9A">
            <w:pPr>
              <w:pStyle w:val="TableText"/>
              <w:jc w:val="center"/>
              <w:rPr>
                <w:b/>
              </w:rPr>
            </w:pPr>
            <w:r w:rsidRPr="00B31E9A">
              <w:rPr>
                <w:b/>
              </w:rPr>
              <w:t>FWI flag</w:t>
            </w:r>
          </w:p>
        </w:tc>
        <w:tc>
          <w:tcPr>
            <w:tcW w:w="2409" w:type="dxa"/>
            <w:tcBorders>
              <w:top w:val="nil"/>
              <w:bottom w:val="nil"/>
            </w:tcBorders>
            <w:shd w:val="clear" w:color="auto" w:fill="D9D9D9" w:themeFill="background1" w:themeFillShade="D9"/>
            <w:hideMark/>
          </w:tcPr>
          <w:p w14:paraId="5402BA5F" w14:textId="77777777" w:rsidR="00AB1158" w:rsidRPr="00B31E9A" w:rsidRDefault="00AB1158" w:rsidP="00B31E9A">
            <w:pPr>
              <w:pStyle w:val="TableText"/>
              <w:jc w:val="center"/>
              <w:rPr>
                <w:b/>
              </w:rPr>
            </w:pPr>
            <w:r w:rsidRPr="00B31E9A">
              <w:rPr>
                <w:b/>
              </w:rPr>
              <w:t>Relevant business rules or rationale</w:t>
            </w:r>
          </w:p>
        </w:tc>
      </w:tr>
      <w:tr w:rsidR="00AB1158" w14:paraId="651E68FF" w14:textId="77777777" w:rsidTr="00B31E9A">
        <w:trPr>
          <w:cantSplit/>
        </w:trPr>
        <w:tc>
          <w:tcPr>
            <w:tcW w:w="2127" w:type="dxa"/>
            <w:tcBorders>
              <w:top w:val="nil"/>
            </w:tcBorders>
            <w:hideMark/>
          </w:tcPr>
          <w:p w14:paraId="373B66EC" w14:textId="77777777" w:rsidR="00AB1158" w:rsidRDefault="00AB1158" w:rsidP="00B31E9A">
            <w:pPr>
              <w:pStyle w:val="TableText"/>
              <w:ind w:right="113"/>
              <w:rPr>
                <w:lang w:eastAsia="en-NZ"/>
              </w:rPr>
            </w:pPr>
            <w:r>
              <w:t>Health coaching in a primary care session delivered by an NGO (as part of IPMHA)</w:t>
            </w:r>
          </w:p>
        </w:tc>
        <w:tc>
          <w:tcPr>
            <w:tcW w:w="1275" w:type="dxa"/>
            <w:tcBorders>
              <w:top w:val="nil"/>
            </w:tcBorders>
            <w:hideMark/>
          </w:tcPr>
          <w:p w14:paraId="7CE83B88" w14:textId="77777777" w:rsidR="00AB1158" w:rsidRDefault="00AB1158" w:rsidP="00B31E9A">
            <w:pPr>
              <w:pStyle w:val="TableText"/>
              <w:jc w:val="center"/>
              <w:rPr>
                <w:lang w:eastAsia="en-NZ"/>
              </w:rPr>
            </w:pPr>
            <w:r>
              <w:t>Yes</w:t>
            </w:r>
          </w:p>
        </w:tc>
        <w:tc>
          <w:tcPr>
            <w:tcW w:w="1134" w:type="dxa"/>
            <w:tcBorders>
              <w:top w:val="nil"/>
            </w:tcBorders>
            <w:hideMark/>
          </w:tcPr>
          <w:p w14:paraId="7440BB67" w14:textId="77777777" w:rsidR="00AB1158" w:rsidRDefault="00AB1158" w:rsidP="00B31E9A">
            <w:pPr>
              <w:pStyle w:val="TableText"/>
              <w:jc w:val="center"/>
              <w:rPr>
                <w:highlight w:val="yellow"/>
                <w:lang w:eastAsia="en-NZ"/>
              </w:rPr>
            </w:pPr>
            <w:r>
              <w:t>CM</w:t>
            </w:r>
          </w:p>
        </w:tc>
        <w:tc>
          <w:tcPr>
            <w:tcW w:w="4111" w:type="dxa"/>
            <w:tcBorders>
              <w:top w:val="nil"/>
            </w:tcBorders>
            <w:hideMark/>
          </w:tcPr>
          <w:p w14:paraId="726246F1" w14:textId="77777777" w:rsidR="00AB1158" w:rsidRDefault="00AB1158" w:rsidP="00B31E9A">
            <w:pPr>
              <w:pStyle w:val="TableText"/>
              <w:ind w:right="113"/>
            </w:pPr>
            <w:r>
              <w:t>The service user attends a primary care session delivered by an NGO (as part of IPMHA) and sees a Health Coach.</w:t>
            </w:r>
          </w:p>
        </w:tc>
        <w:tc>
          <w:tcPr>
            <w:tcW w:w="1276" w:type="dxa"/>
            <w:tcBorders>
              <w:top w:val="nil"/>
            </w:tcBorders>
            <w:hideMark/>
          </w:tcPr>
          <w:p w14:paraId="3F487460" w14:textId="77777777" w:rsidR="00AB1158" w:rsidRDefault="00767A1D" w:rsidP="00767A1D">
            <w:pPr>
              <w:pStyle w:val="TableText"/>
              <w:jc w:val="center"/>
              <w:rPr>
                <w:lang w:eastAsia="en-NZ"/>
              </w:rPr>
            </w:pPr>
            <w:hyperlink w:anchor="_T52_–_Health" w:history="1">
              <w:r w:rsidRPr="00767A1D">
                <w:rPr>
                  <w:rStyle w:val="Hyperlink"/>
                </w:rPr>
                <w:t>T52</w:t>
              </w:r>
            </w:hyperlink>
          </w:p>
        </w:tc>
        <w:tc>
          <w:tcPr>
            <w:tcW w:w="2269" w:type="dxa"/>
            <w:tcBorders>
              <w:top w:val="nil"/>
            </w:tcBorders>
          </w:tcPr>
          <w:p w14:paraId="59A56535" w14:textId="77777777" w:rsidR="00AB1158" w:rsidRDefault="00AB1158" w:rsidP="00B31E9A">
            <w:pPr>
              <w:pStyle w:val="TableText"/>
              <w:ind w:right="113"/>
              <w:rPr>
                <w:lang w:eastAsia="en-NZ"/>
              </w:rPr>
            </w:pPr>
            <w:r>
              <w:t>Family/whānau may or may not be involved. Report FWI flag as Y or N as appropriate.</w:t>
            </w:r>
          </w:p>
        </w:tc>
        <w:tc>
          <w:tcPr>
            <w:tcW w:w="2409" w:type="dxa"/>
            <w:tcBorders>
              <w:top w:val="nil"/>
            </w:tcBorders>
            <w:hideMark/>
          </w:tcPr>
          <w:p w14:paraId="39289665" w14:textId="77777777" w:rsidR="00AB1158" w:rsidRDefault="00767A1D" w:rsidP="00767A1D">
            <w:pPr>
              <w:pStyle w:val="TableText"/>
              <w:rPr>
                <w:lang w:eastAsia="en-NZ"/>
              </w:rPr>
            </w:pPr>
            <w:hyperlink w:anchor="_T52_–_Health" w:history="1">
              <w:r w:rsidRPr="00767A1D">
                <w:rPr>
                  <w:rStyle w:val="Hyperlink"/>
                </w:rPr>
                <w:t>T52</w:t>
              </w:r>
            </w:hyperlink>
            <w:r w:rsidR="00AB1158">
              <w:rPr>
                <w:lang w:eastAsia="en-NZ"/>
              </w:rPr>
              <w:t xml:space="preserve"> to be used for Health Coaching sessions.</w:t>
            </w:r>
          </w:p>
        </w:tc>
      </w:tr>
      <w:tr w:rsidR="00AB1158" w14:paraId="7E807540" w14:textId="77777777" w:rsidTr="00B31E9A">
        <w:trPr>
          <w:cantSplit/>
        </w:trPr>
        <w:tc>
          <w:tcPr>
            <w:tcW w:w="2127" w:type="dxa"/>
            <w:shd w:val="clear" w:color="auto" w:fill="F2F2F2" w:themeFill="background1" w:themeFillShade="F2"/>
            <w:hideMark/>
          </w:tcPr>
          <w:p w14:paraId="5AAEE357" w14:textId="77777777" w:rsidR="00AB1158" w:rsidRDefault="00AB1158" w:rsidP="00B31E9A">
            <w:pPr>
              <w:pStyle w:val="TableText"/>
              <w:ind w:right="113"/>
            </w:pPr>
            <w:r>
              <w:t>Community support service in a primary care session delivered by an NGO (as part of IPMHA)</w:t>
            </w:r>
          </w:p>
        </w:tc>
        <w:tc>
          <w:tcPr>
            <w:tcW w:w="1275" w:type="dxa"/>
            <w:shd w:val="clear" w:color="auto" w:fill="F2F2F2" w:themeFill="background1" w:themeFillShade="F2"/>
            <w:hideMark/>
          </w:tcPr>
          <w:p w14:paraId="02545F3E" w14:textId="77777777" w:rsidR="00AB1158" w:rsidRDefault="00AB1158" w:rsidP="00B31E9A">
            <w:pPr>
              <w:pStyle w:val="TableText"/>
              <w:jc w:val="center"/>
            </w:pPr>
            <w:r>
              <w:rPr>
                <w:lang w:eastAsia="en-NZ"/>
              </w:rPr>
              <w:t>Yes</w:t>
            </w:r>
          </w:p>
        </w:tc>
        <w:tc>
          <w:tcPr>
            <w:tcW w:w="1134" w:type="dxa"/>
            <w:shd w:val="clear" w:color="auto" w:fill="F2F2F2" w:themeFill="background1" w:themeFillShade="F2"/>
            <w:hideMark/>
          </w:tcPr>
          <w:p w14:paraId="79D690CE" w14:textId="77777777" w:rsidR="00AB1158" w:rsidRDefault="00AB1158" w:rsidP="00B31E9A">
            <w:pPr>
              <w:pStyle w:val="TableText"/>
              <w:jc w:val="center"/>
            </w:pPr>
            <w:r>
              <w:rPr>
                <w:lang w:eastAsia="en-NZ"/>
              </w:rPr>
              <w:t>CM</w:t>
            </w:r>
          </w:p>
        </w:tc>
        <w:tc>
          <w:tcPr>
            <w:tcW w:w="4111" w:type="dxa"/>
            <w:shd w:val="clear" w:color="auto" w:fill="F2F2F2" w:themeFill="background1" w:themeFillShade="F2"/>
            <w:hideMark/>
          </w:tcPr>
          <w:p w14:paraId="377E3363" w14:textId="77777777" w:rsidR="00AB1158" w:rsidRDefault="00AB1158" w:rsidP="00B31E9A">
            <w:pPr>
              <w:pStyle w:val="TableText"/>
              <w:ind w:right="113"/>
            </w:pPr>
            <w:r>
              <w:t>The service user attends a primary care session delivered by an NGO (as part of IPMHA) and sees a Support Worker.</w:t>
            </w:r>
          </w:p>
        </w:tc>
        <w:tc>
          <w:tcPr>
            <w:tcW w:w="1276" w:type="dxa"/>
            <w:shd w:val="clear" w:color="auto" w:fill="F2F2F2" w:themeFill="background1" w:themeFillShade="F2"/>
            <w:hideMark/>
          </w:tcPr>
          <w:p w14:paraId="7F8633CE" w14:textId="77777777" w:rsidR="00AB1158" w:rsidRPr="00B31E9A" w:rsidRDefault="00464878" w:rsidP="00B31E9A">
            <w:pPr>
              <w:pStyle w:val="TableText"/>
              <w:jc w:val="center"/>
              <w:rPr>
                <w:b/>
              </w:rPr>
            </w:pPr>
            <w:hyperlink w:anchor="_T43_–_Community" w:history="1">
              <w:r w:rsidRPr="00464878">
                <w:rPr>
                  <w:rStyle w:val="Hyperlink"/>
                </w:rPr>
                <w:t>T43</w:t>
              </w:r>
            </w:hyperlink>
          </w:p>
        </w:tc>
        <w:tc>
          <w:tcPr>
            <w:tcW w:w="2269" w:type="dxa"/>
            <w:shd w:val="clear" w:color="auto" w:fill="F2F2F2" w:themeFill="background1" w:themeFillShade="F2"/>
          </w:tcPr>
          <w:p w14:paraId="5A7E53AE" w14:textId="77777777" w:rsidR="00AB1158" w:rsidRDefault="00AB1158" w:rsidP="00B31E9A">
            <w:pPr>
              <w:pStyle w:val="TableText"/>
              <w:ind w:right="113"/>
              <w:rPr>
                <w:lang w:eastAsia="en-NZ"/>
              </w:rPr>
            </w:pPr>
            <w:r>
              <w:t>Family/whānau may or may not be involved. Report FWI flag as Y or N as appropriate.</w:t>
            </w:r>
          </w:p>
        </w:tc>
        <w:tc>
          <w:tcPr>
            <w:tcW w:w="2409" w:type="dxa"/>
            <w:shd w:val="clear" w:color="auto" w:fill="F2F2F2" w:themeFill="background1" w:themeFillShade="F2"/>
            <w:hideMark/>
          </w:tcPr>
          <w:p w14:paraId="3B5D1F24" w14:textId="77777777" w:rsidR="00AB1158" w:rsidRDefault="00464878" w:rsidP="00464878">
            <w:pPr>
              <w:pStyle w:val="TableText"/>
              <w:rPr>
                <w:lang w:eastAsia="en-NZ"/>
              </w:rPr>
            </w:pPr>
            <w:hyperlink w:anchor="_T43_–_Community" w:history="1">
              <w:r w:rsidRPr="00464878">
                <w:rPr>
                  <w:rStyle w:val="Hyperlink"/>
                </w:rPr>
                <w:t>T43</w:t>
              </w:r>
            </w:hyperlink>
            <w:r w:rsidR="00AB1158">
              <w:rPr>
                <w:lang w:eastAsia="en-NZ"/>
              </w:rPr>
              <w:t xml:space="preserve"> to be used for support workers delivering services as part of IPMHA.</w:t>
            </w:r>
          </w:p>
        </w:tc>
      </w:tr>
      <w:tr w:rsidR="00AB1158" w14:paraId="6FEECD89" w14:textId="77777777" w:rsidTr="00B31E9A">
        <w:trPr>
          <w:cantSplit/>
        </w:trPr>
        <w:tc>
          <w:tcPr>
            <w:tcW w:w="2127" w:type="dxa"/>
            <w:shd w:val="clear" w:color="auto" w:fill="F2F2F2" w:themeFill="background1" w:themeFillShade="F2"/>
            <w:hideMark/>
          </w:tcPr>
          <w:p w14:paraId="211F1BE7" w14:textId="77777777" w:rsidR="00AB1158" w:rsidRDefault="00AB1158" w:rsidP="00B31E9A">
            <w:pPr>
              <w:pStyle w:val="TableText"/>
              <w:keepNext/>
              <w:ind w:right="113"/>
              <w:rPr>
                <w:lang w:eastAsia="en-NZ"/>
              </w:rPr>
            </w:pPr>
            <w:r>
              <w:lastRenderedPageBreak/>
              <w:t>Peer support service in a primary care session delivered by an NGO (as part of IPMHA)</w:t>
            </w:r>
          </w:p>
        </w:tc>
        <w:tc>
          <w:tcPr>
            <w:tcW w:w="1275" w:type="dxa"/>
            <w:shd w:val="clear" w:color="auto" w:fill="F2F2F2" w:themeFill="background1" w:themeFillShade="F2"/>
            <w:hideMark/>
          </w:tcPr>
          <w:p w14:paraId="417E25F0" w14:textId="77777777" w:rsidR="00AB1158" w:rsidRDefault="00AB1158" w:rsidP="00B31E9A">
            <w:pPr>
              <w:pStyle w:val="TableText"/>
              <w:keepNext/>
              <w:jc w:val="center"/>
              <w:rPr>
                <w:lang w:eastAsia="en-NZ"/>
              </w:rPr>
            </w:pPr>
            <w:r>
              <w:rPr>
                <w:rFonts w:cs="Calibri"/>
                <w:bCs/>
                <w:color w:val="000000"/>
                <w:lang w:eastAsia="en-NZ"/>
              </w:rPr>
              <w:t>Yes</w:t>
            </w:r>
          </w:p>
        </w:tc>
        <w:tc>
          <w:tcPr>
            <w:tcW w:w="1134" w:type="dxa"/>
            <w:shd w:val="clear" w:color="auto" w:fill="F2F2F2" w:themeFill="background1" w:themeFillShade="F2"/>
            <w:hideMark/>
          </w:tcPr>
          <w:p w14:paraId="1F824ACC" w14:textId="77777777" w:rsidR="00AB1158" w:rsidRDefault="00AB1158" w:rsidP="00B31E9A">
            <w:pPr>
              <w:pStyle w:val="TableText"/>
              <w:keepNext/>
              <w:jc w:val="center"/>
              <w:rPr>
                <w:lang w:eastAsia="en-NZ"/>
              </w:rPr>
            </w:pPr>
            <w:r>
              <w:rPr>
                <w:rFonts w:cs="Calibri"/>
                <w:bCs/>
                <w:color w:val="000000"/>
                <w:lang w:eastAsia="en-NZ"/>
              </w:rPr>
              <w:t>CM</w:t>
            </w:r>
          </w:p>
        </w:tc>
        <w:tc>
          <w:tcPr>
            <w:tcW w:w="4111" w:type="dxa"/>
            <w:shd w:val="clear" w:color="auto" w:fill="F2F2F2" w:themeFill="background1" w:themeFillShade="F2"/>
            <w:hideMark/>
          </w:tcPr>
          <w:p w14:paraId="647C2915" w14:textId="77777777" w:rsidR="00AB1158" w:rsidRDefault="00AB1158" w:rsidP="00B31E9A">
            <w:pPr>
              <w:pStyle w:val="TableText"/>
              <w:keepNext/>
              <w:ind w:right="113"/>
            </w:pPr>
            <w:r>
              <w:t>The service user attends a primary care session delivered by an NGO (as part of IPMHA) and sees a Peer Worker.</w:t>
            </w:r>
          </w:p>
        </w:tc>
        <w:tc>
          <w:tcPr>
            <w:tcW w:w="1276" w:type="dxa"/>
            <w:shd w:val="clear" w:color="auto" w:fill="F2F2F2" w:themeFill="background1" w:themeFillShade="F2"/>
            <w:hideMark/>
          </w:tcPr>
          <w:p w14:paraId="0A40F495" w14:textId="77777777" w:rsidR="00AB1158" w:rsidRPr="00B31E9A" w:rsidRDefault="00464878" w:rsidP="00B31E9A">
            <w:pPr>
              <w:pStyle w:val="TableText"/>
              <w:keepNext/>
              <w:jc w:val="center"/>
              <w:rPr>
                <w:b/>
                <w:lang w:eastAsia="en-NZ"/>
              </w:rPr>
            </w:pPr>
            <w:hyperlink w:anchor="_T43_–_Community" w:history="1">
              <w:r w:rsidRPr="00464878">
                <w:rPr>
                  <w:rStyle w:val="Hyperlink"/>
                </w:rPr>
                <w:t>T43</w:t>
              </w:r>
            </w:hyperlink>
          </w:p>
        </w:tc>
        <w:tc>
          <w:tcPr>
            <w:tcW w:w="2269" w:type="dxa"/>
            <w:shd w:val="clear" w:color="auto" w:fill="F2F2F2" w:themeFill="background1" w:themeFillShade="F2"/>
          </w:tcPr>
          <w:p w14:paraId="78F3A575" w14:textId="77777777" w:rsidR="00AB1158" w:rsidRDefault="00AB1158" w:rsidP="00B31E9A">
            <w:pPr>
              <w:pStyle w:val="TableText"/>
              <w:keepNext/>
              <w:ind w:right="113"/>
              <w:rPr>
                <w:lang w:eastAsia="en-NZ"/>
              </w:rPr>
            </w:pPr>
            <w:r>
              <w:t>Family/whānau may or may not be involved. Report FWI flag as Y or N as appropriate.</w:t>
            </w:r>
          </w:p>
        </w:tc>
        <w:tc>
          <w:tcPr>
            <w:tcW w:w="2409" w:type="dxa"/>
            <w:shd w:val="clear" w:color="auto" w:fill="F2F2F2" w:themeFill="background1" w:themeFillShade="F2"/>
            <w:hideMark/>
          </w:tcPr>
          <w:p w14:paraId="361F7596" w14:textId="77777777" w:rsidR="00AB1158" w:rsidRDefault="00464878" w:rsidP="00464878">
            <w:pPr>
              <w:pStyle w:val="TableText"/>
              <w:keepNext/>
              <w:rPr>
                <w:lang w:eastAsia="en-NZ"/>
              </w:rPr>
            </w:pPr>
            <w:hyperlink w:anchor="_T43_–_Community" w:history="1">
              <w:r w:rsidRPr="00464878">
                <w:rPr>
                  <w:rStyle w:val="Hyperlink"/>
                </w:rPr>
                <w:t>T43</w:t>
              </w:r>
            </w:hyperlink>
            <w:r w:rsidR="00AB1158">
              <w:rPr>
                <w:lang w:eastAsia="en-NZ"/>
              </w:rPr>
              <w:t xml:space="preserve"> to be used for peer workers delivering services as part of IPMHA.</w:t>
            </w:r>
          </w:p>
        </w:tc>
      </w:tr>
      <w:tr w:rsidR="00AB1158" w14:paraId="5D37CC37" w14:textId="77777777" w:rsidTr="00B31E9A">
        <w:trPr>
          <w:cantSplit/>
        </w:trPr>
        <w:tc>
          <w:tcPr>
            <w:tcW w:w="2127" w:type="dxa"/>
            <w:shd w:val="clear" w:color="auto" w:fill="F2F2F2" w:themeFill="background1" w:themeFillShade="F2"/>
            <w:hideMark/>
          </w:tcPr>
          <w:p w14:paraId="374FFD00" w14:textId="77777777" w:rsidR="00AB1158" w:rsidRDefault="00AB1158" w:rsidP="00B31E9A">
            <w:pPr>
              <w:pStyle w:val="TableText"/>
              <w:ind w:right="113"/>
              <w:rPr>
                <w:rFonts w:cs="Calibri"/>
                <w:bCs/>
                <w:lang w:eastAsia="en-NZ"/>
              </w:rPr>
            </w:pPr>
            <w:r>
              <w:t>Cultural support service in a primary care session delivered by an NGO (as part of IPMHA)</w:t>
            </w:r>
          </w:p>
        </w:tc>
        <w:tc>
          <w:tcPr>
            <w:tcW w:w="1275" w:type="dxa"/>
            <w:shd w:val="clear" w:color="auto" w:fill="F2F2F2" w:themeFill="background1" w:themeFillShade="F2"/>
            <w:hideMark/>
          </w:tcPr>
          <w:p w14:paraId="12A9C923" w14:textId="77777777" w:rsidR="00AB1158" w:rsidRDefault="00AB1158" w:rsidP="00B31E9A">
            <w:pPr>
              <w:pStyle w:val="TableText"/>
              <w:jc w:val="center"/>
              <w:rPr>
                <w:rFonts w:cs="Calibri"/>
                <w:bCs/>
                <w:color w:val="000000"/>
                <w:lang w:eastAsia="en-NZ"/>
              </w:rPr>
            </w:pPr>
            <w:r>
              <w:rPr>
                <w:rFonts w:cs="Calibri"/>
                <w:color w:val="000000"/>
                <w:lang w:eastAsia="en-NZ"/>
              </w:rPr>
              <w:t>Yes</w:t>
            </w:r>
          </w:p>
        </w:tc>
        <w:tc>
          <w:tcPr>
            <w:tcW w:w="1134" w:type="dxa"/>
            <w:shd w:val="clear" w:color="auto" w:fill="F2F2F2" w:themeFill="background1" w:themeFillShade="F2"/>
            <w:hideMark/>
          </w:tcPr>
          <w:p w14:paraId="1695F8EB" w14:textId="77777777" w:rsidR="00AB1158" w:rsidRDefault="00AB1158" w:rsidP="00B31E9A">
            <w:pPr>
              <w:pStyle w:val="TableText"/>
              <w:jc w:val="center"/>
              <w:rPr>
                <w:rFonts w:cs="Calibri"/>
                <w:bCs/>
                <w:color w:val="000000"/>
                <w:lang w:eastAsia="en-NZ"/>
              </w:rPr>
            </w:pPr>
            <w:r>
              <w:rPr>
                <w:rFonts w:cs="Calibri"/>
                <w:color w:val="000000"/>
                <w:lang w:eastAsia="en-NZ"/>
              </w:rPr>
              <w:t>CM</w:t>
            </w:r>
          </w:p>
        </w:tc>
        <w:tc>
          <w:tcPr>
            <w:tcW w:w="4111" w:type="dxa"/>
            <w:shd w:val="clear" w:color="auto" w:fill="F2F2F2" w:themeFill="background1" w:themeFillShade="F2"/>
            <w:hideMark/>
          </w:tcPr>
          <w:p w14:paraId="127B0180" w14:textId="77777777" w:rsidR="00AB1158" w:rsidRDefault="00AB1158" w:rsidP="00B31E9A">
            <w:pPr>
              <w:pStyle w:val="TableText"/>
              <w:ind w:right="113"/>
            </w:pPr>
            <w:r>
              <w:t>The service user attends a primary care session delivered by an NGO (as part of IPMHA) and sees a cultural worker.</w:t>
            </w:r>
          </w:p>
        </w:tc>
        <w:tc>
          <w:tcPr>
            <w:tcW w:w="1276" w:type="dxa"/>
            <w:shd w:val="clear" w:color="auto" w:fill="F2F2F2" w:themeFill="background1" w:themeFillShade="F2"/>
            <w:hideMark/>
          </w:tcPr>
          <w:p w14:paraId="13F552D6" w14:textId="77777777" w:rsidR="00AB1158" w:rsidRPr="00B31E9A" w:rsidRDefault="00464878" w:rsidP="00B31E9A">
            <w:pPr>
              <w:pStyle w:val="TableText"/>
              <w:jc w:val="center"/>
              <w:rPr>
                <w:rFonts w:cs="Calibri"/>
                <w:b/>
                <w:bCs/>
                <w:color w:val="000000"/>
                <w:lang w:eastAsia="en-NZ"/>
              </w:rPr>
            </w:pPr>
            <w:hyperlink w:anchor="_T43_–_Community" w:history="1">
              <w:r w:rsidRPr="00464878">
                <w:rPr>
                  <w:rStyle w:val="Hyperlink"/>
                </w:rPr>
                <w:t>T43</w:t>
              </w:r>
            </w:hyperlink>
          </w:p>
        </w:tc>
        <w:tc>
          <w:tcPr>
            <w:tcW w:w="2269" w:type="dxa"/>
            <w:shd w:val="clear" w:color="auto" w:fill="F2F2F2" w:themeFill="background1" w:themeFillShade="F2"/>
          </w:tcPr>
          <w:p w14:paraId="45778C39" w14:textId="77777777" w:rsidR="00AB1158" w:rsidRDefault="00AB1158" w:rsidP="00B31E9A">
            <w:pPr>
              <w:pStyle w:val="TableText"/>
              <w:ind w:right="113"/>
              <w:rPr>
                <w:lang w:eastAsia="en-NZ"/>
              </w:rPr>
            </w:pPr>
            <w:r>
              <w:t>Family/whānau may or may not be involved. Report FWI flag as Y or N as appropriate.</w:t>
            </w:r>
          </w:p>
        </w:tc>
        <w:tc>
          <w:tcPr>
            <w:tcW w:w="2409" w:type="dxa"/>
            <w:shd w:val="clear" w:color="auto" w:fill="F2F2F2" w:themeFill="background1" w:themeFillShade="F2"/>
            <w:hideMark/>
          </w:tcPr>
          <w:p w14:paraId="164B2E31" w14:textId="77777777" w:rsidR="00AB1158" w:rsidRDefault="00464878" w:rsidP="00464878">
            <w:pPr>
              <w:pStyle w:val="TableText"/>
              <w:rPr>
                <w:rFonts w:cs="Calibri"/>
                <w:bCs/>
                <w:color w:val="000000"/>
                <w:lang w:eastAsia="en-NZ"/>
              </w:rPr>
            </w:pPr>
            <w:hyperlink w:anchor="_T43_–_Community" w:history="1">
              <w:r w:rsidRPr="00464878">
                <w:rPr>
                  <w:rStyle w:val="Hyperlink"/>
                </w:rPr>
                <w:t>T43</w:t>
              </w:r>
            </w:hyperlink>
            <w:r w:rsidR="00AB1158">
              <w:rPr>
                <w:lang w:eastAsia="en-NZ"/>
              </w:rPr>
              <w:t xml:space="preserve"> to be used for cultural workers delivering services as part of IPMHA.</w:t>
            </w:r>
          </w:p>
        </w:tc>
      </w:tr>
    </w:tbl>
    <w:p w14:paraId="40A23F95" w14:textId="3E087303" w:rsidR="00513F57" w:rsidRDefault="00513F57" w:rsidP="00D61BFE"/>
    <w:p w14:paraId="6530FD99" w14:textId="77777777" w:rsidR="00513F57" w:rsidRDefault="00513F57">
      <w:r>
        <w:br w:type="page"/>
      </w:r>
    </w:p>
    <w:p w14:paraId="627CC520" w14:textId="2A432A39" w:rsidR="00513F57" w:rsidRPr="00D45AB4" w:rsidRDefault="00513F57" w:rsidP="00513F57">
      <w:pPr>
        <w:pStyle w:val="Heading2"/>
        <w:keepNext w:val="0"/>
        <w:pageBreakBefore/>
        <w:spacing w:before="0"/>
      </w:pPr>
      <w:bookmarkStart w:id="366" w:name="_Toc163564980"/>
      <w:bookmarkStart w:id="367" w:name="_Toc163808131"/>
      <w:r>
        <w:lastRenderedPageBreak/>
        <w:t xml:space="preserve">T53 – Individual treatment attendance </w:t>
      </w:r>
      <w:r w:rsidR="00B24A83">
        <w:t xml:space="preserve">- </w:t>
      </w:r>
      <w:r w:rsidR="00501B7E">
        <w:t xml:space="preserve">from </w:t>
      </w:r>
      <w:r>
        <w:t>1 July 2024</w:t>
      </w:r>
      <w:bookmarkEnd w:id="366"/>
      <w:bookmarkEnd w:id="367"/>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10"/>
        <w:gridCol w:w="3260"/>
        <w:gridCol w:w="8931"/>
      </w:tblGrid>
      <w:tr w:rsidR="00513F57" w14:paraId="6BDE5C5E" w14:textId="77777777" w:rsidTr="00BD2468">
        <w:trPr>
          <w:cantSplit/>
          <w:tblHeader/>
        </w:trPr>
        <w:tc>
          <w:tcPr>
            <w:tcW w:w="2410" w:type="dxa"/>
            <w:tcBorders>
              <w:top w:val="nil"/>
              <w:bottom w:val="nil"/>
            </w:tcBorders>
            <w:shd w:val="clear" w:color="auto" w:fill="D9D9D9" w:themeFill="background1" w:themeFillShade="D9"/>
          </w:tcPr>
          <w:p w14:paraId="67A34B4B" w14:textId="77777777" w:rsidR="00513F57" w:rsidRPr="00262018" w:rsidRDefault="00513F57" w:rsidP="00BD2468">
            <w:pPr>
              <w:pStyle w:val="TableText"/>
              <w:ind w:right="170"/>
              <w:rPr>
                <w:b/>
              </w:rPr>
            </w:pPr>
            <w:r>
              <w:rPr>
                <w:b/>
              </w:rPr>
              <w:t>Keywords</w:t>
            </w:r>
          </w:p>
        </w:tc>
        <w:tc>
          <w:tcPr>
            <w:tcW w:w="3260" w:type="dxa"/>
            <w:tcBorders>
              <w:top w:val="nil"/>
              <w:bottom w:val="nil"/>
            </w:tcBorders>
            <w:shd w:val="clear" w:color="auto" w:fill="D9D9D9" w:themeFill="background1" w:themeFillShade="D9"/>
          </w:tcPr>
          <w:p w14:paraId="7E8C60F2" w14:textId="77777777" w:rsidR="00513F57" w:rsidRPr="00262018" w:rsidRDefault="00513F57" w:rsidP="00BD2468">
            <w:pPr>
              <w:pStyle w:val="TableText"/>
              <w:ind w:right="170"/>
              <w:rPr>
                <w:b/>
              </w:rPr>
            </w:pPr>
            <w:r>
              <w:rPr>
                <w:b/>
              </w:rPr>
              <w:t>HISO PRIMHD description</w:t>
            </w:r>
          </w:p>
        </w:tc>
        <w:tc>
          <w:tcPr>
            <w:tcW w:w="8931" w:type="dxa"/>
            <w:tcBorders>
              <w:top w:val="nil"/>
              <w:bottom w:val="nil"/>
            </w:tcBorders>
            <w:shd w:val="clear" w:color="auto" w:fill="D9D9D9" w:themeFill="background1" w:themeFillShade="D9"/>
          </w:tcPr>
          <w:p w14:paraId="6A7028E9" w14:textId="77777777" w:rsidR="00513F57" w:rsidRDefault="00513F57" w:rsidP="00BD2468">
            <w:pPr>
              <w:pStyle w:val="TableText"/>
              <w:rPr>
                <w:b/>
              </w:rPr>
            </w:pPr>
            <w:r>
              <w:rPr>
                <w:b/>
              </w:rPr>
              <w:t>Additional comments</w:t>
            </w:r>
          </w:p>
        </w:tc>
      </w:tr>
      <w:tr w:rsidR="00513F57" w:rsidRPr="004F0F45" w14:paraId="4BBFAF1B" w14:textId="77777777" w:rsidTr="00BD2468">
        <w:trPr>
          <w:cantSplit/>
        </w:trPr>
        <w:tc>
          <w:tcPr>
            <w:tcW w:w="2410" w:type="dxa"/>
            <w:tcBorders>
              <w:top w:val="nil"/>
              <w:bottom w:val="single" w:sz="4" w:space="0" w:color="A6A6A6" w:themeColor="background1" w:themeShade="A6"/>
            </w:tcBorders>
          </w:tcPr>
          <w:p w14:paraId="4C8A674D" w14:textId="77777777" w:rsidR="00513F57" w:rsidRDefault="00513F57" w:rsidP="00BD2468">
            <w:pPr>
              <w:pStyle w:val="TableBullet"/>
            </w:pPr>
            <w:r>
              <w:t>Assessment</w:t>
            </w:r>
          </w:p>
          <w:p w14:paraId="74A9D733" w14:textId="77777777" w:rsidR="00513F57" w:rsidRDefault="00513F57" w:rsidP="00BD2468">
            <w:pPr>
              <w:pStyle w:val="TableBullet"/>
            </w:pPr>
            <w:r>
              <w:t>Treatment</w:t>
            </w:r>
          </w:p>
          <w:p w14:paraId="32B1C4C0" w14:textId="77777777" w:rsidR="00513F57" w:rsidRDefault="00513F57" w:rsidP="00BD2468">
            <w:pPr>
              <w:pStyle w:val="TableBullet"/>
            </w:pPr>
            <w:r>
              <w:t>Care planning</w:t>
            </w:r>
          </w:p>
          <w:p w14:paraId="68D5D217" w14:textId="77777777" w:rsidR="00513F57" w:rsidRDefault="00513F57" w:rsidP="00BD2468">
            <w:pPr>
              <w:pStyle w:val="TableBullet"/>
            </w:pPr>
            <w:r>
              <w:t>Review/discharge</w:t>
            </w:r>
          </w:p>
          <w:p w14:paraId="6DE99C1D" w14:textId="77777777" w:rsidR="00513F57" w:rsidRDefault="00513F57" w:rsidP="00BD2468">
            <w:pPr>
              <w:pStyle w:val="TableBullet"/>
            </w:pPr>
            <w:r>
              <w:t>Risk assessment</w:t>
            </w:r>
          </w:p>
          <w:p w14:paraId="7B3AFF18" w14:textId="77777777" w:rsidR="00513F57" w:rsidRDefault="00513F57" w:rsidP="00BD2468">
            <w:pPr>
              <w:pStyle w:val="TableBullet"/>
              <w:ind w:right="170"/>
            </w:pPr>
            <w:r w:rsidRPr="00D45AB4">
              <w:t>Medication review</w:t>
            </w:r>
          </w:p>
          <w:p w14:paraId="3616E39F" w14:textId="38CA6D81" w:rsidR="004B5425" w:rsidRDefault="004B5425" w:rsidP="00BD2468">
            <w:pPr>
              <w:pStyle w:val="TableBullet"/>
              <w:ind w:right="170"/>
            </w:pPr>
            <w:r>
              <w:t>Service user present and direct recipient of activity</w:t>
            </w:r>
          </w:p>
        </w:tc>
        <w:tc>
          <w:tcPr>
            <w:tcW w:w="3260" w:type="dxa"/>
            <w:tcBorders>
              <w:top w:val="nil"/>
              <w:bottom w:val="single" w:sz="4" w:space="0" w:color="A6A6A6" w:themeColor="background1" w:themeShade="A6"/>
            </w:tcBorders>
          </w:tcPr>
          <w:p w14:paraId="27271192" w14:textId="0FBB3377" w:rsidR="00513F57" w:rsidRDefault="004B5425" w:rsidP="00BD2468">
            <w:pPr>
              <w:pStyle w:val="TableText"/>
            </w:pPr>
            <w:r>
              <w:t>Assessment, treatment (including support with medication), care planning, review and discharge in conjunction with tangata whaiora/consumer, Family/whānau and/or significant other may or may not be present.</w:t>
            </w:r>
          </w:p>
        </w:tc>
        <w:tc>
          <w:tcPr>
            <w:tcW w:w="8931" w:type="dxa"/>
            <w:tcBorders>
              <w:top w:val="nil"/>
              <w:bottom w:val="single" w:sz="4" w:space="0" w:color="A6A6A6" w:themeColor="background1" w:themeShade="A6"/>
            </w:tcBorders>
          </w:tcPr>
          <w:p w14:paraId="3D88C012" w14:textId="6521315A" w:rsidR="00513F57" w:rsidRDefault="004B5425" w:rsidP="004B5425">
            <w:pPr>
              <w:pStyle w:val="TableBullet"/>
              <w:numPr>
                <w:ilvl w:val="0"/>
                <w:numId w:val="8"/>
              </w:numPr>
            </w:pPr>
            <w:r>
              <w:t>Use T53 for one-to-one support face-to-face, including discussions via telephone, email, or text where clinically significant, or service user journey significant, discussion takes place.</w:t>
            </w:r>
          </w:p>
          <w:p w14:paraId="456F49AC" w14:textId="49DDB3BE" w:rsidR="00743B66" w:rsidRDefault="00743B66" w:rsidP="004B5425">
            <w:pPr>
              <w:pStyle w:val="TableBullet"/>
              <w:numPr>
                <w:ilvl w:val="0"/>
                <w:numId w:val="8"/>
              </w:numPr>
            </w:pPr>
            <w:r>
              <w:t>Service user must be present.</w:t>
            </w:r>
          </w:p>
          <w:p w14:paraId="146759C3" w14:textId="1C76E436" w:rsidR="004B5425" w:rsidRDefault="004B5425" w:rsidP="004B5425">
            <w:pPr>
              <w:pStyle w:val="TableBullet"/>
              <w:numPr>
                <w:ilvl w:val="0"/>
                <w:numId w:val="8"/>
              </w:numPr>
            </w:pPr>
            <w:r>
              <w:t>Family/whānau may or may not be involved. Report FWI as Y or N as applicable.</w:t>
            </w:r>
          </w:p>
          <w:p w14:paraId="609EEB8F" w14:textId="5AE47E85" w:rsidR="004B5425" w:rsidRPr="004F0F45" w:rsidRDefault="004B5425" w:rsidP="00EE6BA3">
            <w:pPr>
              <w:pStyle w:val="TableBullet"/>
              <w:numPr>
                <w:ilvl w:val="0"/>
                <w:numId w:val="8"/>
              </w:numPr>
            </w:pPr>
            <w:r>
              <w:t>Note this code replaces T36 and T42 from 1 July 2024.</w:t>
            </w:r>
          </w:p>
        </w:tc>
      </w:tr>
      <w:tr w:rsidR="00513F57" w:rsidRPr="004F0F45" w14:paraId="00AF8D58" w14:textId="77777777" w:rsidTr="00BD2468">
        <w:trPr>
          <w:cantSplit/>
          <w:trHeight w:val="70"/>
        </w:trPr>
        <w:tc>
          <w:tcPr>
            <w:tcW w:w="14601" w:type="dxa"/>
            <w:gridSpan w:val="3"/>
            <w:tcBorders>
              <w:top w:val="single" w:sz="4" w:space="0" w:color="A6A6A6" w:themeColor="background1" w:themeShade="A6"/>
              <w:bottom w:val="single" w:sz="4" w:space="0" w:color="A6A6A6" w:themeColor="background1" w:themeShade="A6"/>
            </w:tcBorders>
          </w:tcPr>
          <w:p w14:paraId="13AD76B4" w14:textId="07F1476E" w:rsidR="00513F57" w:rsidRPr="006266A0" w:rsidRDefault="00513F57" w:rsidP="00BD2468">
            <w:pPr>
              <w:pStyle w:val="TableBullet"/>
              <w:numPr>
                <w:ilvl w:val="0"/>
                <w:numId w:val="0"/>
              </w:numPr>
              <w:ind w:left="29"/>
            </w:pPr>
            <w:r>
              <w:rPr>
                <w:b/>
                <w:bCs/>
              </w:rPr>
              <w:t>Family/whānau involvement (FWI):</w:t>
            </w:r>
            <w:r>
              <w:t xml:space="preserve"> </w:t>
            </w:r>
            <w:r w:rsidR="004B5425">
              <w:t>Can be either Y or N. Is Y if family/whānau are involved or N if family/whānau are not involved.</w:t>
            </w:r>
          </w:p>
        </w:tc>
      </w:tr>
    </w:tbl>
    <w:p w14:paraId="69CE140D" w14:textId="77777777" w:rsidR="00513F57" w:rsidRDefault="00513F57" w:rsidP="00513F57"/>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134"/>
        <w:gridCol w:w="2268"/>
        <w:gridCol w:w="2552"/>
      </w:tblGrid>
      <w:tr w:rsidR="00513F57" w:rsidRPr="009A7EA1" w14:paraId="790F2664" w14:textId="77777777" w:rsidTr="00BD2468">
        <w:trPr>
          <w:cantSplit/>
          <w:tblHeader/>
        </w:trPr>
        <w:tc>
          <w:tcPr>
            <w:tcW w:w="1843" w:type="dxa"/>
            <w:tcBorders>
              <w:top w:val="nil"/>
              <w:bottom w:val="nil"/>
            </w:tcBorders>
            <w:shd w:val="clear" w:color="auto" w:fill="D9D9D9" w:themeFill="background1" w:themeFillShade="D9"/>
          </w:tcPr>
          <w:p w14:paraId="21E42193" w14:textId="77777777" w:rsidR="00513F57" w:rsidRPr="009A7EA1" w:rsidRDefault="00513F57" w:rsidP="00BD2468">
            <w:pPr>
              <w:pStyle w:val="TableText"/>
              <w:rPr>
                <w:b/>
              </w:rPr>
            </w:pPr>
            <w:r w:rsidRPr="009A7EA1">
              <w:rPr>
                <w:b/>
              </w:rPr>
              <w:br w:type="page"/>
            </w:r>
            <w:r w:rsidRPr="009A7EA1">
              <w:rPr>
                <w:b/>
              </w:rPr>
              <w:br w:type="page"/>
              <w:t>Activity purpose</w:t>
            </w:r>
          </w:p>
        </w:tc>
        <w:tc>
          <w:tcPr>
            <w:tcW w:w="1418" w:type="dxa"/>
            <w:tcBorders>
              <w:top w:val="nil"/>
              <w:bottom w:val="nil"/>
            </w:tcBorders>
            <w:shd w:val="clear" w:color="auto" w:fill="D9D9D9" w:themeFill="background1" w:themeFillShade="D9"/>
          </w:tcPr>
          <w:p w14:paraId="47E8C417" w14:textId="77777777" w:rsidR="00513F57" w:rsidRPr="009A7EA1" w:rsidRDefault="00513F57" w:rsidP="00BD2468">
            <w:pPr>
              <w:pStyle w:val="TableText"/>
              <w:jc w:val="center"/>
              <w:rPr>
                <w:b/>
                <w:highlight w:val="yellow"/>
              </w:rPr>
            </w:pPr>
            <w:r w:rsidRPr="009A7EA1">
              <w:rPr>
                <w:b/>
              </w:rPr>
              <w:t>Is the service user a direct recipient?</w:t>
            </w:r>
          </w:p>
        </w:tc>
        <w:tc>
          <w:tcPr>
            <w:tcW w:w="1275" w:type="dxa"/>
            <w:tcBorders>
              <w:top w:val="nil"/>
              <w:bottom w:val="nil"/>
            </w:tcBorders>
            <w:shd w:val="clear" w:color="auto" w:fill="D9D9D9" w:themeFill="background1" w:themeFillShade="D9"/>
          </w:tcPr>
          <w:p w14:paraId="47B78F54" w14:textId="77777777" w:rsidR="00513F57" w:rsidRPr="009A7EA1" w:rsidRDefault="00513F57" w:rsidP="00BD2468">
            <w:pPr>
              <w:pStyle w:val="TableText"/>
              <w:jc w:val="center"/>
              <w:rPr>
                <w:b/>
              </w:rPr>
            </w:pPr>
            <w:hyperlink w:anchor="Appendix_1_Activity_Setting" w:history="1">
              <w:r w:rsidRPr="009A7EA1">
                <w:rPr>
                  <w:rStyle w:val="Hyperlink"/>
                  <w:color w:val="auto"/>
                </w:rPr>
                <w:t>Activity setting</w:t>
              </w:r>
            </w:hyperlink>
            <w:r w:rsidRPr="009A7EA1">
              <w:rPr>
                <w:rStyle w:val="Hyperlink"/>
                <w:color w:val="auto"/>
              </w:rPr>
              <w:t xml:space="preserve"> </w:t>
            </w:r>
            <w:r w:rsidRPr="009A7EA1">
              <w:rPr>
                <w:b/>
              </w:rPr>
              <w:t>example</w:t>
            </w:r>
          </w:p>
        </w:tc>
        <w:tc>
          <w:tcPr>
            <w:tcW w:w="4111" w:type="dxa"/>
            <w:tcBorders>
              <w:top w:val="nil"/>
              <w:bottom w:val="nil"/>
            </w:tcBorders>
            <w:shd w:val="clear" w:color="auto" w:fill="D9D9D9" w:themeFill="background1" w:themeFillShade="D9"/>
          </w:tcPr>
          <w:p w14:paraId="680275B6" w14:textId="77777777" w:rsidR="00513F57" w:rsidRPr="009A7EA1" w:rsidRDefault="00513F57" w:rsidP="00BD2468">
            <w:pPr>
              <w:pStyle w:val="TableText"/>
              <w:jc w:val="center"/>
              <w:rPr>
                <w:b/>
              </w:rPr>
            </w:pPr>
            <w:r w:rsidRPr="009A7EA1">
              <w:rPr>
                <w:b/>
              </w:rPr>
              <w:t>Case scenario</w:t>
            </w:r>
          </w:p>
        </w:tc>
        <w:tc>
          <w:tcPr>
            <w:tcW w:w="1134" w:type="dxa"/>
            <w:tcBorders>
              <w:top w:val="nil"/>
              <w:bottom w:val="nil"/>
            </w:tcBorders>
            <w:shd w:val="clear" w:color="auto" w:fill="D9D9D9" w:themeFill="background1" w:themeFillShade="D9"/>
          </w:tcPr>
          <w:p w14:paraId="416AAC0C" w14:textId="77777777" w:rsidR="00513F57" w:rsidRPr="009A7EA1" w:rsidRDefault="00513F57" w:rsidP="00BD2468">
            <w:pPr>
              <w:pStyle w:val="TableText"/>
              <w:jc w:val="center"/>
              <w:rPr>
                <w:b/>
              </w:rPr>
            </w:pPr>
            <w:r w:rsidRPr="009A7EA1">
              <w:rPr>
                <w:b/>
              </w:rPr>
              <w:t>PRIMHD activity type code</w:t>
            </w:r>
          </w:p>
        </w:tc>
        <w:tc>
          <w:tcPr>
            <w:tcW w:w="2268" w:type="dxa"/>
            <w:tcBorders>
              <w:top w:val="nil"/>
              <w:bottom w:val="nil"/>
            </w:tcBorders>
            <w:shd w:val="clear" w:color="auto" w:fill="D9D9D9" w:themeFill="background1" w:themeFillShade="D9"/>
          </w:tcPr>
          <w:p w14:paraId="34571589" w14:textId="77777777" w:rsidR="00513F57" w:rsidRPr="009A7EA1" w:rsidRDefault="00513F57" w:rsidP="00BD2468">
            <w:pPr>
              <w:pStyle w:val="TableText"/>
              <w:jc w:val="center"/>
              <w:rPr>
                <w:b/>
              </w:rPr>
            </w:pPr>
            <w:r w:rsidRPr="009A7EA1">
              <w:rPr>
                <w:b/>
              </w:rPr>
              <w:t>FWI flag</w:t>
            </w:r>
          </w:p>
        </w:tc>
        <w:tc>
          <w:tcPr>
            <w:tcW w:w="2552" w:type="dxa"/>
            <w:tcBorders>
              <w:top w:val="nil"/>
              <w:bottom w:val="nil"/>
            </w:tcBorders>
            <w:shd w:val="clear" w:color="auto" w:fill="D9D9D9" w:themeFill="background1" w:themeFillShade="D9"/>
          </w:tcPr>
          <w:p w14:paraId="0BE2060F" w14:textId="77777777" w:rsidR="00513F57" w:rsidRPr="009A7EA1" w:rsidRDefault="00513F57" w:rsidP="00BD2468">
            <w:pPr>
              <w:pStyle w:val="TableText"/>
              <w:jc w:val="center"/>
              <w:rPr>
                <w:b/>
              </w:rPr>
            </w:pPr>
            <w:r w:rsidRPr="009A7EA1">
              <w:rPr>
                <w:b/>
              </w:rPr>
              <w:t>Relevant business rules or rationale</w:t>
            </w:r>
          </w:p>
        </w:tc>
      </w:tr>
      <w:tr w:rsidR="00513F57" w14:paraId="674DB8DE" w14:textId="77777777" w:rsidTr="00BD2468">
        <w:trPr>
          <w:cantSplit/>
        </w:trPr>
        <w:tc>
          <w:tcPr>
            <w:tcW w:w="1843" w:type="dxa"/>
            <w:tcBorders>
              <w:top w:val="nil"/>
            </w:tcBorders>
          </w:tcPr>
          <w:p w14:paraId="5540CC54" w14:textId="77777777" w:rsidR="00513F57" w:rsidRPr="00692D4B" w:rsidRDefault="00513F57" w:rsidP="00BD2468">
            <w:pPr>
              <w:pStyle w:val="TableText"/>
              <w:ind w:right="113"/>
              <w:rPr>
                <w:lang w:eastAsia="en-NZ"/>
              </w:rPr>
            </w:pPr>
            <w:r w:rsidRPr="00692D4B">
              <w:t xml:space="preserve">Assessment and/or </w:t>
            </w:r>
            <w:r>
              <w:t>t</w:t>
            </w:r>
            <w:r w:rsidRPr="00692D4B">
              <w:t>reatment</w:t>
            </w:r>
          </w:p>
        </w:tc>
        <w:tc>
          <w:tcPr>
            <w:tcW w:w="1418" w:type="dxa"/>
            <w:tcBorders>
              <w:top w:val="nil"/>
            </w:tcBorders>
          </w:tcPr>
          <w:p w14:paraId="31EB920D" w14:textId="77777777" w:rsidR="00513F57" w:rsidRPr="00692D4B" w:rsidRDefault="00513F57" w:rsidP="00BD2468">
            <w:pPr>
              <w:pStyle w:val="TableText"/>
              <w:jc w:val="center"/>
              <w:rPr>
                <w:lang w:eastAsia="en-NZ"/>
              </w:rPr>
            </w:pPr>
            <w:r w:rsidRPr="00692D4B">
              <w:t>Yes</w:t>
            </w:r>
          </w:p>
        </w:tc>
        <w:tc>
          <w:tcPr>
            <w:tcW w:w="1275" w:type="dxa"/>
            <w:tcBorders>
              <w:top w:val="nil"/>
            </w:tcBorders>
          </w:tcPr>
          <w:p w14:paraId="354EC6E7" w14:textId="65186006" w:rsidR="00513F57" w:rsidRPr="00692D4B" w:rsidRDefault="004B5425" w:rsidP="00BD2468">
            <w:pPr>
              <w:pStyle w:val="TableText"/>
              <w:jc w:val="center"/>
              <w:rPr>
                <w:highlight w:val="yellow"/>
                <w:lang w:eastAsia="en-NZ"/>
              </w:rPr>
            </w:pPr>
            <w:r w:rsidRPr="00EE6BA3">
              <w:rPr>
                <w:lang w:eastAsia="en-NZ"/>
              </w:rPr>
              <w:t>CM</w:t>
            </w:r>
          </w:p>
        </w:tc>
        <w:tc>
          <w:tcPr>
            <w:tcW w:w="4111" w:type="dxa"/>
            <w:tcBorders>
              <w:top w:val="nil"/>
            </w:tcBorders>
          </w:tcPr>
          <w:p w14:paraId="2A315F04" w14:textId="77777777" w:rsidR="00513F57" w:rsidRPr="00692D4B" w:rsidRDefault="00513F57" w:rsidP="00BD2468">
            <w:pPr>
              <w:pStyle w:val="TableText"/>
              <w:ind w:right="113"/>
            </w:pPr>
            <w:r w:rsidRPr="00692D4B">
              <w:t>The service user attends a meeting with the intention of assessment, treatment, care planning, review or discharge and there are two or more staff members from the organisation present.</w:t>
            </w:r>
          </w:p>
        </w:tc>
        <w:tc>
          <w:tcPr>
            <w:tcW w:w="1134" w:type="dxa"/>
            <w:tcBorders>
              <w:top w:val="nil"/>
            </w:tcBorders>
          </w:tcPr>
          <w:p w14:paraId="4316E0CA" w14:textId="59D06884" w:rsidR="00513F57" w:rsidRPr="00692D4B" w:rsidRDefault="00207BA5" w:rsidP="00BD2468">
            <w:pPr>
              <w:pStyle w:val="TableText"/>
              <w:jc w:val="center"/>
              <w:rPr>
                <w:lang w:eastAsia="en-NZ"/>
              </w:rPr>
            </w:pPr>
            <w:r>
              <w:rPr>
                <w:b/>
              </w:rPr>
              <w:t>T53</w:t>
            </w:r>
          </w:p>
        </w:tc>
        <w:tc>
          <w:tcPr>
            <w:tcW w:w="2268" w:type="dxa"/>
            <w:tcBorders>
              <w:top w:val="nil"/>
            </w:tcBorders>
          </w:tcPr>
          <w:p w14:paraId="5FBA7208" w14:textId="4E4E0287" w:rsidR="00513F57" w:rsidRPr="00692D4B" w:rsidRDefault="004B5425" w:rsidP="00BD2468">
            <w:pPr>
              <w:pStyle w:val="TableText"/>
              <w:ind w:right="113"/>
              <w:rPr>
                <w:lang w:eastAsia="en-NZ"/>
              </w:rPr>
            </w:pPr>
            <w:r>
              <w:t>Family/whānau may or may not be involved. Report FWI flag as Y or N as appropriate.</w:t>
            </w:r>
          </w:p>
        </w:tc>
        <w:tc>
          <w:tcPr>
            <w:tcW w:w="2552" w:type="dxa"/>
            <w:tcBorders>
              <w:top w:val="nil"/>
            </w:tcBorders>
          </w:tcPr>
          <w:p w14:paraId="0EB59625" w14:textId="35A3A586" w:rsidR="00513F57" w:rsidRPr="00692D4B" w:rsidRDefault="004B5425" w:rsidP="00BD2468">
            <w:pPr>
              <w:pStyle w:val="TableText"/>
              <w:rPr>
                <w:lang w:eastAsia="en-NZ"/>
              </w:rPr>
            </w:pPr>
            <w:r>
              <w:t xml:space="preserve">Only one staff member records </w:t>
            </w:r>
            <w:r w:rsidRPr="00EE6BA3">
              <w:rPr>
                <w:b/>
                <w:bCs/>
              </w:rPr>
              <w:t>T53</w:t>
            </w:r>
            <w:r>
              <w:t xml:space="preserve"> for the duration of the meeting.</w:t>
            </w:r>
          </w:p>
        </w:tc>
      </w:tr>
      <w:tr w:rsidR="00513F57" w14:paraId="7C6F6322" w14:textId="77777777" w:rsidTr="00BD2468">
        <w:trPr>
          <w:cantSplit/>
        </w:trPr>
        <w:tc>
          <w:tcPr>
            <w:tcW w:w="1843" w:type="dxa"/>
          </w:tcPr>
          <w:p w14:paraId="2BBA1C07" w14:textId="77777777" w:rsidR="00513F57" w:rsidRPr="00692D4B" w:rsidRDefault="00513F57" w:rsidP="00BD2468">
            <w:pPr>
              <w:pStyle w:val="TableText"/>
              <w:ind w:right="113"/>
            </w:pPr>
            <w:r w:rsidRPr="00692D4B">
              <w:rPr>
                <w:lang w:eastAsia="en-NZ"/>
              </w:rPr>
              <w:t>Service user has an appointment for a medication review</w:t>
            </w:r>
          </w:p>
        </w:tc>
        <w:tc>
          <w:tcPr>
            <w:tcW w:w="1418" w:type="dxa"/>
          </w:tcPr>
          <w:p w14:paraId="1DD20A4B" w14:textId="77777777" w:rsidR="00513F57" w:rsidRPr="00692D4B" w:rsidRDefault="00513F57" w:rsidP="00BD2468">
            <w:pPr>
              <w:pStyle w:val="TableText"/>
              <w:jc w:val="center"/>
            </w:pPr>
            <w:r w:rsidRPr="00692D4B">
              <w:rPr>
                <w:lang w:eastAsia="en-NZ"/>
              </w:rPr>
              <w:t>Yes</w:t>
            </w:r>
          </w:p>
        </w:tc>
        <w:tc>
          <w:tcPr>
            <w:tcW w:w="1275" w:type="dxa"/>
          </w:tcPr>
          <w:p w14:paraId="1DE1993E" w14:textId="707F34D7" w:rsidR="00513F57" w:rsidRPr="00692D4B" w:rsidRDefault="004B5425" w:rsidP="00BD2468">
            <w:pPr>
              <w:pStyle w:val="TableText"/>
              <w:jc w:val="center"/>
            </w:pPr>
            <w:r>
              <w:t>AV</w:t>
            </w:r>
          </w:p>
        </w:tc>
        <w:tc>
          <w:tcPr>
            <w:tcW w:w="4111" w:type="dxa"/>
          </w:tcPr>
          <w:p w14:paraId="72C0A9A0" w14:textId="77777777" w:rsidR="00513F57" w:rsidRPr="00692D4B" w:rsidRDefault="00513F57" w:rsidP="00BD2468">
            <w:pPr>
              <w:pStyle w:val="TableText"/>
              <w:ind w:right="113"/>
            </w:pPr>
            <w:r>
              <w:t>The s</w:t>
            </w:r>
            <w:r w:rsidRPr="00692D4B">
              <w:t xml:space="preserve">ervice user attends </w:t>
            </w:r>
            <w:r>
              <w:t xml:space="preserve">an </w:t>
            </w:r>
            <w:r w:rsidRPr="00692D4B">
              <w:t xml:space="preserve">appointment with a clinician for medication review via video conference. No family/whānau or significant others </w:t>
            </w:r>
            <w:r>
              <w:t xml:space="preserve">are </w:t>
            </w:r>
            <w:r w:rsidRPr="00692D4B">
              <w:t>present.</w:t>
            </w:r>
          </w:p>
        </w:tc>
        <w:tc>
          <w:tcPr>
            <w:tcW w:w="1134" w:type="dxa"/>
          </w:tcPr>
          <w:p w14:paraId="6438519D" w14:textId="0B1C84E2" w:rsidR="00513F57" w:rsidRPr="00692D4B" w:rsidRDefault="00207BA5" w:rsidP="00BD2468">
            <w:pPr>
              <w:pStyle w:val="TableText"/>
              <w:jc w:val="center"/>
            </w:pPr>
            <w:r>
              <w:rPr>
                <w:b/>
              </w:rPr>
              <w:t>T53</w:t>
            </w:r>
          </w:p>
        </w:tc>
        <w:tc>
          <w:tcPr>
            <w:tcW w:w="2268" w:type="dxa"/>
          </w:tcPr>
          <w:p w14:paraId="5F9FE2DA" w14:textId="77777777" w:rsidR="00513F57" w:rsidRPr="00692D4B" w:rsidRDefault="00513F57" w:rsidP="00BD2468">
            <w:pPr>
              <w:pStyle w:val="TableText"/>
              <w:ind w:right="113"/>
              <w:rPr>
                <w:lang w:eastAsia="en-NZ"/>
              </w:rPr>
            </w:pPr>
            <w:r>
              <w:t>In this scenario, FWI is N.</w:t>
            </w:r>
          </w:p>
        </w:tc>
        <w:tc>
          <w:tcPr>
            <w:tcW w:w="2552" w:type="dxa"/>
          </w:tcPr>
          <w:p w14:paraId="13CEB7D7" w14:textId="77777777" w:rsidR="00513F57" w:rsidRPr="00692D4B" w:rsidRDefault="00513F57" w:rsidP="00BD2468">
            <w:pPr>
              <w:pStyle w:val="TableText"/>
              <w:rPr>
                <w:lang w:eastAsia="en-NZ"/>
              </w:rPr>
            </w:pPr>
          </w:p>
        </w:tc>
      </w:tr>
      <w:tr w:rsidR="00513F57" w14:paraId="02C6954E" w14:textId="77777777" w:rsidTr="00BD2468">
        <w:trPr>
          <w:cantSplit/>
        </w:trPr>
        <w:tc>
          <w:tcPr>
            <w:tcW w:w="1843" w:type="dxa"/>
          </w:tcPr>
          <w:p w14:paraId="583AF9C0" w14:textId="77777777" w:rsidR="00513F57" w:rsidRPr="00692D4B" w:rsidRDefault="00513F57" w:rsidP="00BD2468">
            <w:pPr>
              <w:pStyle w:val="TableText"/>
              <w:ind w:right="113"/>
              <w:rPr>
                <w:lang w:eastAsia="en-NZ"/>
              </w:rPr>
            </w:pPr>
            <w:r w:rsidRPr="00692D4B">
              <w:rPr>
                <w:rFonts w:cs="Calibri"/>
                <w:bCs/>
                <w:lang w:eastAsia="en-NZ"/>
              </w:rPr>
              <w:t xml:space="preserve">Contact leading up to the completion of a </w:t>
            </w:r>
            <w:r>
              <w:rPr>
                <w:rFonts w:cs="Calibri"/>
                <w:bCs/>
                <w:lang w:eastAsia="en-NZ"/>
              </w:rPr>
              <w:t>n</w:t>
            </w:r>
            <w:r w:rsidRPr="00692D4B">
              <w:rPr>
                <w:rFonts w:cs="Calibri"/>
                <w:bCs/>
                <w:lang w:eastAsia="en-NZ"/>
              </w:rPr>
              <w:t xml:space="preserve">eeds </w:t>
            </w:r>
            <w:r>
              <w:rPr>
                <w:rFonts w:cs="Calibri"/>
                <w:bCs/>
                <w:lang w:eastAsia="en-NZ"/>
              </w:rPr>
              <w:t>a</w:t>
            </w:r>
            <w:r w:rsidRPr="00692D4B">
              <w:rPr>
                <w:rFonts w:cs="Calibri"/>
                <w:bCs/>
                <w:lang w:eastAsia="en-NZ"/>
              </w:rPr>
              <w:t>ssessment</w:t>
            </w:r>
          </w:p>
        </w:tc>
        <w:tc>
          <w:tcPr>
            <w:tcW w:w="1418" w:type="dxa"/>
          </w:tcPr>
          <w:p w14:paraId="698C11E4" w14:textId="77777777" w:rsidR="00513F57" w:rsidRPr="00692D4B" w:rsidRDefault="00513F57" w:rsidP="00BD2468">
            <w:pPr>
              <w:pStyle w:val="TableText"/>
              <w:jc w:val="center"/>
              <w:rPr>
                <w:lang w:eastAsia="en-NZ"/>
              </w:rPr>
            </w:pPr>
            <w:r w:rsidRPr="00692D4B">
              <w:rPr>
                <w:rFonts w:cs="Calibri"/>
                <w:bCs/>
                <w:color w:val="000000"/>
                <w:lang w:eastAsia="en-NZ"/>
              </w:rPr>
              <w:t>Yes</w:t>
            </w:r>
          </w:p>
        </w:tc>
        <w:tc>
          <w:tcPr>
            <w:tcW w:w="1275" w:type="dxa"/>
          </w:tcPr>
          <w:p w14:paraId="3D973B2F" w14:textId="1AB6BE2D" w:rsidR="00513F57" w:rsidRPr="00692D4B" w:rsidRDefault="004B5425" w:rsidP="00BD2468">
            <w:pPr>
              <w:pStyle w:val="TableText"/>
              <w:jc w:val="center"/>
              <w:rPr>
                <w:lang w:eastAsia="en-NZ"/>
              </w:rPr>
            </w:pPr>
            <w:r>
              <w:rPr>
                <w:lang w:eastAsia="en-NZ"/>
              </w:rPr>
              <w:t>CM</w:t>
            </w:r>
          </w:p>
        </w:tc>
        <w:tc>
          <w:tcPr>
            <w:tcW w:w="4111" w:type="dxa"/>
          </w:tcPr>
          <w:p w14:paraId="6DC64E5E" w14:textId="77777777" w:rsidR="00513F57" w:rsidRPr="00692D4B" w:rsidRDefault="00513F57" w:rsidP="00BD2468">
            <w:pPr>
              <w:pStyle w:val="TableText"/>
              <w:ind w:right="113"/>
            </w:pPr>
            <w:r w:rsidRPr="00692D4B">
              <w:t>Leading up to the completion of a needs assessment there are four half</w:t>
            </w:r>
            <w:r>
              <w:t>-</w:t>
            </w:r>
            <w:r w:rsidRPr="00692D4B">
              <w:t>hour sessions with the service user over several days.</w:t>
            </w:r>
          </w:p>
        </w:tc>
        <w:tc>
          <w:tcPr>
            <w:tcW w:w="1134" w:type="dxa"/>
          </w:tcPr>
          <w:p w14:paraId="6BB9533F" w14:textId="11886B01" w:rsidR="00513F57" w:rsidRPr="00692D4B" w:rsidRDefault="00207BA5" w:rsidP="00BD2468">
            <w:pPr>
              <w:pStyle w:val="TableText"/>
              <w:jc w:val="center"/>
              <w:rPr>
                <w:lang w:eastAsia="en-NZ"/>
              </w:rPr>
            </w:pPr>
            <w:r>
              <w:rPr>
                <w:b/>
              </w:rPr>
              <w:t>T53</w:t>
            </w:r>
          </w:p>
        </w:tc>
        <w:tc>
          <w:tcPr>
            <w:tcW w:w="2268" w:type="dxa"/>
          </w:tcPr>
          <w:p w14:paraId="3FBB95B1" w14:textId="21C3DE65" w:rsidR="00513F57" w:rsidRPr="00692D4B" w:rsidRDefault="004B5425" w:rsidP="00BD2468">
            <w:pPr>
              <w:pStyle w:val="TableText"/>
              <w:ind w:right="113"/>
              <w:rPr>
                <w:rFonts w:cs="Calibri"/>
                <w:bCs/>
                <w:color w:val="000000"/>
                <w:lang w:eastAsia="en-NZ"/>
              </w:rPr>
            </w:pPr>
            <w:r>
              <w:t>Family/whānau may or may not be involved. Report FWI flag as Y or N as appropriate.</w:t>
            </w:r>
          </w:p>
        </w:tc>
        <w:tc>
          <w:tcPr>
            <w:tcW w:w="2552" w:type="dxa"/>
          </w:tcPr>
          <w:p w14:paraId="1A6A803E" w14:textId="77990908" w:rsidR="00513F57" w:rsidRPr="00692D4B" w:rsidRDefault="004B5425" w:rsidP="00BD2468">
            <w:pPr>
              <w:pStyle w:val="TableText"/>
              <w:rPr>
                <w:lang w:eastAsia="en-NZ"/>
              </w:rPr>
            </w:pPr>
            <w:r>
              <w:t>Four separate sessions with the service user are entered as</w:t>
            </w:r>
            <w:r w:rsidR="000E7985">
              <w:t xml:space="preserve"> </w:t>
            </w:r>
            <w:r w:rsidR="000E7985" w:rsidRPr="00A20FB8">
              <w:t>four individual records with</w:t>
            </w:r>
            <w:r w:rsidR="000E7985" w:rsidRPr="00A20FB8">
              <w:rPr>
                <w:i/>
                <w:iCs/>
              </w:rPr>
              <w:t xml:space="preserve"> </w:t>
            </w:r>
            <w:r w:rsidRPr="00A20FB8">
              <w:t xml:space="preserve"> </w:t>
            </w:r>
            <w:r>
              <w:t xml:space="preserve">code </w:t>
            </w:r>
            <w:r w:rsidRPr="00EE6BA3">
              <w:rPr>
                <w:b/>
                <w:bCs/>
              </w:rPr>
              <w:t>T53</w:t>
            </w:r>
            <w:r>
              <w:t xml:space="preserve"> for 30 minutes each.</w:t>
            </w:r>
          </w:p>
        </w:tc>
      </w:tr>
      <w:tr w:rsidR="00513F57" w14:paraId="60AD69D3" w14:textId="77777777" w:rsidTr="00BD2468">
        <w:trPr>
          <w:cantSplit/>
        </w:trPr>
        <w:tc>
          <w:tcPr>
            <w:tcW w:w="1843" w:type="dxa"/>
          </w:tcPr>
          <w:p w14:paraId="175A8F74" w14:textId="77777777" w:rsidR="00513F57" w:rsidRPr="00692D4B" w:rsidRDefault="00513F57" w:rsidP="00BD2468">
            <w:pPr>
              <w:pStyle w:val="TableText"/>
              <w:ind w:right="113"/>
              <w:rPr>
                <w:rFonts w:cs="Calibri"/>
                <w:bCs/>
                <w:lang w:eastAsia="en-NZ"/>
              </w:rPr>
            </w:pPr>
            <w:r w:rsidRPr="00692D4B">
              <w:rPr>
                <w:rFonts w:cs="Calibri"/>
                <w:color w:val="000000"/>
                <w:lang w:eastAsia="en-NZ"/>
              </w:rPr>
              <w:lastRenderedPageBreak/>
              <w:t>Assessment or follow-up attendances for court reports</w:t>
            </w:r>
          </w:p>
        </w:tc>
        <w:tc>
          <w:tcPr>
            <w:tcW w:w="1418" w:type="dxa"/>
          </w:tcPr>
          <w:p w14:paraId="083E1EE0" w14:textId="77777777" w:rsidR="00513F57" w:rsidRPr="00692D4B" w:rsidRDefault="00513F57" w:rsidP="00BD2468">
            <w:pPr>
              <w:pStyle w:val="TableText"/>
              <w:jc w:val="center"/>
              <w:rPr>
                <w:rFonts w:cs="Calibri"/>
                <w:bCs/>
                <w:color w:val="000000"/>
                <w:lang w:eastAsia="en-NZ"/>
              </w:rPr>
            </w:pPr>
            <w:r w:rsidRPr="00692D4B">
              <w:rPr>
                <w:rFonts w:cs="Calibri"/>
                <w:color w:val="000000"/>
                <w:lang w:eastAsia="en-NZ"/>
              </w:rPr>
              <w:t>Yes</w:t>
            </w:r>
          </w:p>
        </w:tc>
        <w:tc>
          <w:tcPr>
            <w:tcW w:w="1275" w:type="dxa"/>
          </w:tcPr>
          <w:p w14:paraId="523337AA" w14:textId="77777777" w:rsidR="00513F57" w:rsidRPr="00692D4B" w:rsidRDefault="00513F57" w:rsidP="00BD2468">
            <w:pPr>
              <w:pStyle w:val="TableText"/>
              <w:ind w:left="113" w:right="113"/>
              <w:jc w:val="center"/>
              <w:rPr>
                <w:rFonts w:cs="Calibri"/>
                <w:bCs/>
                <w:color w:val="000000"/>
                <w:lang w:eastAsia="en-NZ"/>
              </w:rPr>
            </w:pPr>
            <w:r w:rsidRPr="00692D4B">
              <w:rPr>
                <w:rFonts w:cs="Calibri"/>
                <w:color w:val="000000"/>
                <w:lang w:eastAsia="en-NZ"/>
              </w:rPr>
              <w:t>CT, PR, CC, IM</w:t>
            </w:r>
          </w:p>
        </w:tc>
        <w:tc>
          <w:tcPr>
            <w:tcW w:w="4111" w:type="dxa"/>
          </w:tcPr>
          <w:p w14:paraId="11EB48C1" w14:textId="77777777" w:rsidR="00513F57" w:rsidRPr="008A6FAB" w:rsidRDefault="00513F57" w:rsidP="00BD2468">
            <w:pPr>
              <w:pStyle w:val="TableText"/>
              <w:ind w:right="113"/>
              <w:rPr>
                <w:rFonts w:cs="Calibri"/>
                <w:color w:val="000000"/>
                <w:lang w:eastAsia="en-NZ"/>
              </w:rPr>
            </w:pPr>
            <w:r>
              <w:rPr>
                <w:rFonts w:cs="Calibri"/>
                <w:color w:val="000000"/>
                <w:lang w:eastAsia="en-NZ"/>
              </w:rPr>
              <w:t>There is f</w:t>
            </w:r>
            <w:r w:rsidRPr="00692D4B">
              <w:rPr>
                <w:rFonts w:cs="Calibri"/>
                <w:color w:val="000000"/>
                <w:lang w:eastAsia="en-NZ"/>
              </w:rPr>
              <w:t>ace</w:t>
            </w:r>
            <w:r>
              <w:rPr>
                <w:rFonts w:cs="Calibri"/>
                <w:color w:val="000000"/>
                <w:lang w:eastAsia="en-NZ"/>
              </w:rPr>
              <w:t>-</w:t>
            </w:r>
            <w:r w:rsidRPr="00692D4B">
              <w:rPr>
                <w:rFonts w:cs="Calibri"/>
                <w:color w:val="000000"/>
                <w:lang w:eastAsia="en-NZ"/>
              </w:rPr>
              <w:t>to</w:t>
            </w:r>
            <w:r>
              <w:rPr>
                <w:rFonts w:cs="Calibri"/>
                <w:color w:val="000000"/>
                <w:lang w:eastAsia="en-NZ"/>
              </w:rPr>
              <w:t>-</w:t>
            </w:r>
            <w:r w:rsidRPr="00692D4B">
              <w:rPr>
                <w:rFonts w:cs="Calibri"/>
                <w:color w:val="000000"/>
                <w:lang w:eastAsia="en-NZ"/>
              </w:rPr>
              <w:t xml:space="preserve">face contact with </w:t>
            </w:r>
            <w:r>
              <w:rPr>
                <w:rFonts w:cs="Calibri"/>
                <w:color w:val="000000"/>
                <w:lang w:eastAsia="en-NZ"/>
              </w:rPr>
              <w:t>the</w:t>
            </w:r>
            <w:r w:rsidRPr="00692D4B">
              <w:rPr>
                <w:rFonts w:cs="Calibri"/>
                <w:color w:val="000000"/>
                <w:lang w:eastAsia="en-NZ"/>
              </w:rPr>
              <w:t xml:space="preserve"> service user for additional assessment</w:t>
            </w:r>
            <w:r>
              <w:rPr>
                <w:rFonts w:cs="Calibri"/>
                <w:color w:val="000000"/>
                <w:lang w:eastAsia="en-NZ"/>
              </w:rPr>
              <w:t>,</w:t>
            </w:r>
            <w:r w:rsidRPr="00692D4B">
              <w:rPr>
                <w:rFonts w:cs="Calibri"/>
                <w:color w:val="000000"/>
                <w:lang w:eastAsia="en-NZ"/>
              </w:rPr>
              <w:t xml:space="preserve"> for the purpose of writing a report ordered by the court.</w:t>
            </w:r>
          </w:p>
        </w:tc>
        <w:tc>
          <w:tcPr>
            <w:tcW w:w="1134" w:type="dxa"/>
          </w:tcPr>
          <w:p w14:paraId="0A52DF58" w14:textId="1F4B5C78" w:rsidR="00513F57" w:rsidRPr="00692D4B" w:rsidRDefault="00207BA5" w:rsidP="00BD2468">
            <w:pPr>
              <w:pStyle w:val="TableText"/>
              <w:jc w:val="center"/>
              <w:rPr>
                <w:rFonts w:cs="Calibri"/>
                <w:bCs/>
                <w:color w:val="000000"/>
                <w:lang w:eastAsia="en-NZ"/>
              </w:rPr>
            </w:pPr>
            <w:r>
              <w:rPr>
                <w:b/>
              </w:rPr>
              <w:t>T53</w:t>
            </w:r>
          </w:p>
        </w:tc>
        <w:tc>
          <w:tcPr>
            <w:tcW w:w="2268" w:type="dxa"/>
          </w:tcPr>
          <w:p w14:paraId="284EF488" w14:textId="72378B00" w:rsidR="00513F57" w:rsidRPr="00692D4B" w:rsidRDefault="004B5425" w:rsidP="00BD2468">
            <w:pPr>
              <w:pStyle w:val="TableText"/>
              <w:ind w:right="113"/>
              <w:rPr>
                <w:rFonts w:cs="Calibri"/>
                <w:bCs/>
                <w:color w:val="000000"/>
                <w:lang w:eastAsia="en-NZ"/>
              </w:rPr>
            </w:pPr>
            <w:r>
              <w:t>Family/whānau may or may not be involved. Report FWI flag as Y or N as appropriate.</w:t>
            </w:r>
          </w:p>
        </w:tc>
        <w:tc>
          <w:tcPr>
            <w:tcW w:w="2552" w:type="dxa"/>
          </w:tcPr>
          <w:p w14:paraId="7807DCC5" w14:textId="77777777" w:rsidR="00513F57" w:rsidRPr="00692D4B" w:rsidRDefault="00513F57" w:rsidP="00BD2468">
            <w:pPr>
              <w:pStyle w:val="TableText"/>
              <w:rPr>
                <w:rFonts w:cs="Calibri"/>
                <w:bCs/>
                <w:color w:val="000000"/>
                <w:lang w:eastAsia="en-NZ"/>
              </w:rPr>
            </w:pPr>
          </w:p>
        </w:tc>
      </w:tr>
      <w:tr w:rsidR="00513F57" w14:paraId="30330FC0" w14:textId="77777777" w:rsidTr="00BD2468">
        <w:trPr>
          <w:cantSplit/>
        </w:trPr>
        <w:tc>
          <w:tcPr>
            <w:tcW w:w="1843" w:type="dxa"/>
            <w:shd w:val="clear" w:color="auto" w:fill="F2F2F2" w:themeFill="background1" w:themeFillShade="F2"/>
          </w:tcPr>
          <w:p w14:paraId="77C1B205" w14:textId="77777777" w:rsidR="00513F57" w:rsidRPr="00692D4B" w:rsidRDefault="00513F57" w:rsidP="00BD2468">
            <w:pPr>
              <w:pStyle w:val="TableText"/>
              <w:ind w:right="113"/>
              <w:rPr>
                <w:rFonts w:cs="Calibri"/>
                <w:lang w:eastAsia="en-NZ"/>
              </w:rPr>
            </w:pPr>
            <w:r w:rsidRPr="00692D4B">
              <w:rPr>
                <w:rFonts w:cs="Calibri"/>
                <w:bCs/>
                <w:lang w:eastAsia="en-NZ"/>
              </w:rPr>
              <w:t>Meeting to discuss medication</w:t>
            </w:r>
            <w:r>
              <w:rPr>
                <w:rFonts w:cs="Calibri"/>
                <w:bCs/>
                <w:lang w:eastAsia="en-NZ"/>
              </w:rPr>
              <w:t>;</w:t>
            </w:r>
            <w:r w:rsidRPr="00692D4B">
              <w:rPr>
                <w:rFonts w:cs="Calibri"/>
                <w:bCs/>
                <w:lang w:eastAsia="en-NZ"/>
              </w:rPr>
              <w:t xml:space="preserve"> family member present and plays significant role</w:t>
            </w:r>
          </w:p>
        </w:tc>
        <w:tc>
          <w:tcPr>
            <w:tcW w:w="1418" w:type="dxa"/>
            <w:shd w:val="clear" w:color="auto" w:fill="F2F2F2" w:themeFill="background1" w:themeFillShade="F2"/>
          </w:tcPr>
          <w:p w14:paraId="5CD75902" w14:textId="77777777" w:rsidR="00513F57" w:rsidRPr="00692D4B" w:rsidRDefault="00513F57" w:rsidP="00BD2468">
            <w:pPr>
              <w:pStyle w:val="TableText"/>
              <w:jc w:val="center"/>
              <w:rPr>
                <w:rFonts w:cs="Calibri"/>
                <w:lang w:eastAsia="en-NZ"/>
              </w:rPr>
            </w:pPr>
            <w:r w:rsidRPr="00692D4B">
              <w:rPr>
                <w:lang w:eastAsia="en-NZ"/>
              </w:rPr>
              <w:t>Yes</w:t>
            </w:r>
          </w:p>
        </w:tc>
        <w:tc>
          <w:tcPr>
            <w:tcW w:w="1275" w:type="dxa"/>
            <w:shd w:val="clear" w:color="auto" w:fill="F2F2F2" w:themeFill="background1" w:themeFillShade="F2"/>
          </w:tcPr>
          <w:p w14:paraId="4C7E90D8" w14:textId="77777777" w:rsidR="00513F57" w:rsidRPr="00692D4B" w:rsidRDefault="00513F57" w:rsidP="00BD2468">
            <w:pPr>
              <w:pStyle w:val="TableText"/>
              <w:jc w:val="center"/>
              <w:rPr>
                <w:rFonts w:cs="Calibri"/>
                <w:lang w:eastAsia="en-NZ"/>
              </w:rPr>
            </w:pPr>
            <w:r w:rsidRPr="00692D4B">
              <w:rPr>
                <w:rFonts w:cs="Calibri"/>
                <w:bCs/>
                <w:lang w:eastAsia="en-NZ"/>
              </w:rPr>
              <w:t>DM</w:t>
            </w:r>
          </w:p>
        </w:tc>
        <w:tc>
          <w:tcPr>
            <w:tcW w:w="4111" w:type="dxa"/>
            <w:shd w:val="clear" w:color="auto" w:fill="F2F2F2" w:themeFill="background1" w:themeFillShade="F2"/>
          </w:tcPr>
          <w:p w14:paraId="2E87969F" w14:textId="77777777" w:rsidR="00513F57" w:rsidRPr="00692D4B" w:rsidRDefault="00513F57" w:rsidP="00BD2468">
            <w:pPr>
              <w:pStyle w:val="TableText"/>
              <w:ind w:right="113"/>
              <w:rPr>
                <w:rFonts w:cs="Calibri"/>
                <w:lang w:eastAsia="en-NZ"/>
              </w:rPr>
            </w:pPr>
            <w:r w:rsidRPr="00692D4B">
              <w:t xml:space="preserve">A service user and clinician discuss medication review with </w:t>
            </w:r>
            <w:r>
              <w:t xml:space="preserve">a </w:t>
            </w:r>
            <w:r w:rsidRPr="00692D4B">
              <w:t>family member present. The family member attends because they play a significant role in the administration or monitoring of medicine and have vital information/opinions to contr</w:t>
            </w:r>
            <w:r>
              <w:t>ibute to the medication review.</w:t>
            </w:r>
          </w:p>
        </w:tc>
        <w:tc>
          <w:tcPr>
            <w:tcW w:w="1134" w:type="dxa"/>
            <w:shd w:val="clear" w:color="auto" w:fill="F2F2F2" w:themeFill="background1" w:themeFillShade="F2"/>
          </w:tcPr>
          <w:p w14:paraId="22AA17AC" w14:textId="0449282E" w:rsidR="00513F57" w:rsidRPr="009A7EA1" w:rsidRDefault="00207BA5" w:rsidP="00BD2468">
            <w:pPr>
              <w:pStyle w:val="TableText"/>
              <w:jc w:val="center"/>
              <w:rPr>
                <w:rFonts w:cs="Calibri"/>
                <w:b/>
                <w:lang w:eastAsia="en-NZ"/>
              </w:rPr>
            </w:pPr>
            <w:r>
              <w:rPr>
                <w:b/>
              </w:rPr>
              <w:t>T53</w:t>
            </w:r>
          </w:p>
        </w:tc>
        <w:tc>
          <w:tcPr>
            <w:tcW w:w="2268" w:type="dxa"/>
            <w:shd w:val="clear" w:color="auto" w:fill="F2F2F2" w:themeFill="background1" w:themeFillShade="F2"/>
          </w:tcPr>
          <w:p w14:paraId="725AE704" w14:textId="77777777" w:rsidR="00513F57" w:rsidRDefault="00513F57" w:rsidP="00BD2468">
            <w:pPr>
              <w:pStyle w:val="TableText"/>
              <w:ind w:right="113"/>
              <w:rPr>
                <w:lang w:eastAsia="en-NZ"/>
              </w:rPr>
            </w:pPr>
            <w:r>
              <w:t>In this scenario, FWI is Y.</w:t>
            </w:r>
          </w:p>
        </w:tc>
        <w:tc>
          <w:tcPr>
            <w:tcW w:w="2552" w:type="dxa"/>
            <w:shd w:val="clear" w:color="auto" w:fill="F2F2F2" w:themeFill="background1" w:themeFillShade="F2"/>
          </w:tcPr>
          <w:p w14:paraId="245D73E0" w14:textId="16F60BAB" w:rsidR="00513F57" w:rsidRPr="00692D4B" w:rsidRDefault="00513F57" w:rsidP="00BD2468">
            <w:pPr>
              <w:pStyle w:val="TableText"/>
              <w:rPr>
                <w:rFonts w:cs="Calibri"/>
                <w:bCs/>
                <w:lang w:eastAsia="en-NZ"/>
              </w:rPr>
            </w:pPr>
          </w:p>
        </w:tc>
      </w:tr>
      <w:tr w:rsidR="00743B66" w14:paraId="7F73E4C0" w14:textId="77777777" w:rsidTr="00BD2468">
        <w:trPr>
          <w:cantSplit/>
        </w:trPr>
        <w:tc>
          <w:tcPr>
            <w:tcW w:w="1843" w:type="dxa"/>
            <w:shd w:val="clear" w:color="auto" w:fill="F2F2F2" w:themeFill="background1" w:themeFillShade="F2"/>
          </w:tcPr>
          <w:p w14:paraId="378EE092" w14:textId="55ABC3A3" w:rsidR="00743B66" w:rsidRPr="00692D4B" w:rsidRDefault="00743B66" w:rsidP="00743B66">
            <w:pPr>
              <w:pStyle w:val="TableText"/>
              <w:ind w:right="113"/>
              <w:rPr>
                <w:rFonts w:cs="Calibri"/>
                <w:bCs/>
                <w:lang w:eastAsia="en-NZ"/>
              </w:rPr>
            </w:pPr>
            <w:r>
              <w:rPr>
                <w:lang w:eastAsia="en-NZ"/>
              </w:rPr>
              <w:t>Therapeutic family group programme for treatment (service user present)</w:t>
            </w:r>
          </w:p>
        </w:tc>
        <w:tc>
          <w:tcPr>
            <w:tcW w:w="1418" w:type="dxa"/>
            <w:shd w:val="clear" w:color="auto" w:fill="F2F2F2" w:themeFill="background1" w:themeFillShade="F2"/>
          </w:tcPr>
          <w:p w14:paraId="7F4A2105" w14:textId="397D1E5B" w:rsidR="00743B66" w:rsidRPr="00692D4B" w:rsidRDefault="00743B66" w:rsidP="00743B66">
            <w:pPr>
              <w:pStyle w:val="TableText"/>
              <w:jc w:val="center"/>
              <w:rPr>
                <w:lang w:eastAsia="en-NZ"/>
              </w:rPr>
            </w:pPr>
            <w:r>
              <w:rPr>
                <w:lang w:eastAsia="en-NZ"/>
              </w:rPr>
              <w:t>Yes</w:t>
            </w:r>
          </w:p>
        </w:tc>
        <w:tc>
          <w:tcPr>
            <w:tcW w:w="1275" w:type="dxa"/>
            <w:shd w:val="clear" w:color="auto" w:fill="F2F2F2" w:themeFill="background1" w:themeFillShade="F2"/>
          </w:tcPr>
          <w:p w14:paraId="59E1B0CE" w14:textId="1002503E" w:rsidR="00743B66" w:rsidRPr="00692D4B" w:rsidRDefault="00743B66" w:rsidP="00743B66">
            <w:pPr>
              <w:pStyle w:val="TableText"/>
              <w:jc w:val="center"/>
              <w:rPr>
                <w:rFonts w:cs="Calibri"/>
                <w:bCs/>
                <w:lang w:eastAsia="en-NZ"/>
              </w:rPr>
            </w:pPr>
            <w:r>
              <w:rPr>
                <w:lang w:eastAsia="en-NZ"/>
              </w:rPr>
              <w:t>AV, CM, DP, ES, MC, OM, OS, PH or PR</w:t>
            </w:r>
          </w:p>
        </w:tc>
        <w:tc>
          <w:tcPr>
            <w:tcW w:w="4111" w:type="dxa"/>
            <w:shd w:val="clear" w:color="auto" w:fill="F2F2F2" w:themeFill="background1" w:themeFillShade="F2"/>
          </w:tcPr>
          <w:p w14:paraId="4248AF92" w14:textId="43CD236E" w:rsidR="00743B66" w:rsidRPr="00692D4B" w:rsidRDefault="00743B66" w:rsidP="00743B66">
            <w:pPr>
              <w:pStyle w:val="TableText"/>
              <w:ind w:right="113"/>
            </w:pPr>
            <w:r>
              <w:t>The service user and several members of their family and/or significant others (forming a group) attend a behavioural therapy treatment session.</w:t>
            </w:r>
          </w:p>
        </w:tc>
        <w:tc>
          <w:tcPr>
            <w:tcW w:w="1134" w:type="dxa"/>
            <w:shd w:val="clear" w:color="auto" w:fill="F2F2F2" w:themeFill="background1" w:themeFillShade="F2"/>
          </w:tcPr>
          <w:p w14:paraId="79843A9E" w14:textId="1BA20486" w:rsidR="00743B66" w:rsidRDefault="00743B66" w:rsidP="00743B66">
            <w:pPr>
              <w:pStyle w:val="TableText"/>
              <w:jc w:val="center"/>
              <w:rPr>
                <w:b/>
              </w:rPr>
            </w:pPr>
            <w:hyperlink r:id="rId48" w:anchor="_T36_–_Contact" w:history="1">
              <w:r>
                <w:rPr>
                  <w:rStyle w:val="Hyperlink"/>
                </w:rPr>
                <w:t>T53</w:t>
              </w:r>
            </w:hyperlink>
          </w:p>
        </w:tc>
        <w:tc>
          <w:tcPr>
            <w:tcW w:w="2268" w:type="dxa"/>
            <w:shd w:val="clear" w:color="auto" w:fill="F2F2F2" w:themeFill="background1" w:themeFillShade="F2"/>
          </w:tcPr>
          <w:p w14:paraId="60C9C3A5" w14:textId="19D4D79B" w:rsidR="00743B66" w:rsidRDefault="00743B66" w:rsidP="00743B66">
            <w:pPr>
              <w:pStyle w:val="TableText"/>
              <w:ind w:right="113"/>
            </w:pPr>
            <w:r>
              <w:t>In this scenario, FWI is Y.</w:t>
            </w:r>
          </w:p>
        </w:tc>
        <w:tc>
          <w:tcPr>
            <w:tcW w:w="2552" w:type="dxa"/>
            <w:shd w:val="clear" w:color="auto" w:fill="F2F2F2" w:themeFill="background1" w:themeFillShade="F2"/>
          </w:tcPr>
          <w:p w14:paraId="376381B6" w14:textId="429850E6" w:rsidR="00743B66" w:rsidRPr="00692D4B" w:rsidRDefault="00743B66" w:rsidP="00743B66">
            <w:pPr>
              <w:pStyle w:val="TableText"/>
              <w:rPr>
                <w:rFonts w:cs="Calibri"/>
                <w:bCs/>
                <w:lang w:eastAsia="en-NZ"/>
              </w:rPr>
            </w:pPr>
            <w:r>
              <w:t xml:space="preserve">Use </w:t>
            </w:r>
            <w:hyperlink r:id="rId49" w:anchor="_T36_–_Contact" w:history="1">
              <w:r>
                <w:rPr>
                  <w:rStyle w:val="Hyperlink"/>
                </w:rPr>
                <w:t>T53</w:t>
              </w:r>
            </w:hyperlink>
            <w:r>
              <w:t xml:space="preserve"> Individual treatment attendance, with FWI = Y to indicate the family/whānau involvement.</w:t>
            </w:r>
          </w:p>
        </w:tc>
      </w:tr>
      <w:tr w:rsidR="00743B66" w14:paraId="0AA49DAD" w14:textId="77777777" w:rsidTr="00BD2468">
        <w:trPr>
          <w:cantSplit/>
        </w:trPr>
        <w:tc>
          <w:tcPr>
            <w:tcW w:w="1843" w:type="dxa"/>
            <w:shd w:val="clear" w:color="auto" w:fill="F2F2F2" w:themeFill="background1" w:themeFillShade="F2"/>
          </w:tcPr>
          <w:p w14:paraId="2C1F0181" w14:textId="46DB8416" w:rsidR="00743B66" w:rsidRPr="00692D4B" w:rsidRDefault="00743B66" w:rsidP="00743B66">
            <w:pPr>
              <w:pStyle w:val="TableText"/>
              <w:ind w:right="113"/>
              <w:rPr>
                <w:rFonts w:cs="Calibri"/>
                <w:bCs/>
                <w:lang w:eastAsia="en-NZ"/>
              </w:rPr>
            </w:pPr>
            <w:r w:rsidRPr="006863EE">
              <w:rPr>
                <w:lang w:eastAsia="en-NZ"/>
              </w:rPr>
              <w:t>Child &amp; Youth service contact with child and family at separate times within one appointment slot</w:t>
            </w:r>
          </w:p>
        </w:tc>
        <w:tc>
          <w:tcPr>
            <w:tcW w:w="1418" w:type="dxa"/>
            <w:shd w:val="clear" w:color="auto" w:fill="F2F2F2" w:themeFill="background1" w:themeFillShade="F2"/>
          </w:tcPr>
          <w:p w14:paraId="3C898615" w14:textId="6E671F39" w:rsidR="00743B66" w:rsidRPr="00692D4B" w:rsidRDefault="00743B66" w:rsidP="00743B66">
            <w:pPr>
              <w:pStyle w:val="TableText"/>
              <w:jc w:val="center"/>
              <w:rPr>
                <w:lang w:eastAsia="en-NZ"/>
              </w:rPr>
            </w:pPr>
            <w:r w:rsidRPr="006863EE">
              <w:rPr>
                <w:color w:val="000000"/>
                <w:lang w:eastAsia="en-NZ"/>
              </w:rPr>
              <w:t>No</w:t>
            </w:r>
          </w:p>
        </w:tc>
        <w:tc>
          <w:tcPr>
            <w:tcW w:w="1275" w:type="dxa"/>
            <w:shd w:val="clear" w:color="auto" w:fill="F2F2F2" w:themeFill="background1" w:themeFillShade="F2"/>
          </w:tcPr>
          <w:p w14:paraId="02E9B3C4" w14:textId="0525C8BE" w:rsidR="00743B66" w:rsidRPr="00692D4B" w:rsidRDefault="00743B66" w:rsidP="00743B66">
            <w:pPr>
              <w:pStyle w:val="TableText"/>
              <w:jc w:val="center"/>
              <w:rPr>
                <w:rFonts w:cs="Calibri"/>
                <w:bCs/>
                <w:lang w:eastAsia="en-NZ"/>
              </w:rPr>
            </w:pPr>
            <w:r w:rsidRPr="006863EE">
              <w:rPr>
                <w:color w:val="000000"/>
                <w:lang w:eastAsia="en-NZ"/>
              </w:rPr>
              <w:t>CM</w:t>
            </w:r>
          </w:p>
        </w:tc>
        <w:tc>
          <w:tcPr>
            <w:tcW w:w="4111" w:type="dxa"/>
            <w:shd w:val="clear" w:color="auto" w:fill="F2F2F2" w:themeFill="background1" w:themeFillShade="F2"/>
          </w:tcPr>
          <w:p w14:paraId="1592DE65" w14:textId="77777777" w:rsidR="00743B66" w:rsidRPr="006863EE" w:rsidRDefault="00743B66" w:rsidP="00743B66">
            <w:pPr>
              <w:pStyle w:val="TableText"/>
              <w:ind w:right="113"/>
            </w:pPr>
            <w:r w:rsidRPr="006863EE">
              <w:t>During a single booked 90-minute CAPA Choice outpatient clinic appointment slot:</w:t>
            </w:r>
          </w:p>
          <w:p w14:paraId="3E6A731A" w14:textId="77777777" w:rsidR="00743B66" w:rsidRPr="006863EE" w:rsidRDefault="00743B66" w:rsidP="00743B66">
            <w:pPr>
              <w:pStyle w:val="TableBullet"/>
            </w:pPr>
            <w:r w:rsidRPr="006863EE">
              <w:t>the Child &amp; Youth clinician meets with parents and the child (the service user) together for 30</w:t>
            </w:r>
            <w:r>
              <w:t> </w:t>
            </w:r>
            <w:r w:rsidRPr="006863EE">
              <w:t>minutes from 9</w:t>
            </w:r>
            <w:r>
              <w:t> </w:t>
            </w:r>
            <w:r w:rsidRPr="006863EE">
              <w:t>am to 9.30 am</w:t>
            </w:r>
          </w:p>
          <w:p w14:paraId="14CE7EF2" w14:textId="77777777" w:rsidR="00743B66" w:rsidRPr="006863EE" w:rsidRDefault="00743B66" w:rsidP="00743B66">
            <w:pPr>
              <w:pStyle w:val="TableBullet"/>
            </w:pPr>
            <w:r w:rsidRPr="006863EE">
              <w:t>then the Child &amp; Youth clinician meets with the parents on their own for 30 minutes from 9.30</w:t>
            </w:r>
            <w:r>
              <w:t> </w:t>
            </w:r>
            <w:r w:rsidRPr="006863EE">
              <w:t>am to 10 am</w:t>
            </w:r>
          </w:p>
          <w:p w14:paraId="5AA21B67" w14:textId="50E8BCDD" w:rsidR="00743B66" w:rsidRPr="00692D4B" w:rsidRDefault="00743B66" w:rsidP="00EE6BA3">
            <w:pPr>
              <w:pStyle w:val="TableBullet"/>
            </w:pPr>
            <w:r w:rsidRPr="006863EE">
              <w:t>the Child &amp; Youth clinician then meets with the child on his/her own for 30 minutes from 10 am to 10.30</w:t>
            </w:r>
            <w:r>
              <w:t> </w:t>
            </w:r>
            <w:r w:rsidRPr="006863EE">
              <w:t>am.</w:t>
            </w:r>
          </w:p>
        </w:tc>
        <w:tc>
          <w:tcPr>
            <w:tcW w:w="1134" w:type="dxa"/>
            <w:shd w:val="clear" w:color="auto" w:fill="F2F2F2" w:themeFill="background1" w:themeFillShade="F2"/>
          </w:tcPr>
          <w:p w14:paraId="180216EA" w14:textId="0BA257E9" w:rsidR="00743B66" w:rsidRDefault="00743B66" w:rsidP="00743B66">
            <w:pPr>
              <w:pStyle w:val="TableText"/>
              <w:jc w:val="center"/>
              <w:rPr>
                <w:b/>
              </w:rPr>
            </w:pPr>
            <w:hyperlink w:anchor="_T32_–_Contact" w:history="1">
              <w:r w:rsidRPr="002561DF">
                <w:rPr>
                  <w:rStyle w:val="Hyperlink"/>
                </w:rPr>
                <w:t>T32</w:t>
              </w:r>
            </w:hyperlink>
            <w:r w:rsidRPr="00782DAD">
              <w:rPr>
                <w:lang w:eastAsia="en-NZ"/>
              </w:rPr>
              <w:t xml:space="preserve">, </w:t>
            </w:r>
            <w:hyperlink w:anchor="_T42_–_Individual" w:history="1">
              <w:r>
                <w:rPr>
                  <w:rStyle w:val="Hyperlink"/>
                </w:rPr>
                <w:t>T53</w:t>
              </w:r>
            </w:hyperlink>
          </w:p>
        </w:tc>
        <w:tc>
          <w:tcPr>
            <w:tcW w:w="2268" w:type="dxa"/>
            <w:shd w:val="clear" w:color="auto" w:fill="F2F2F2" w:themeFill="background1" w:themeFillShade="F2"/>
          </w:tcPr>
          <w:p w14:paraId="2335C6FB" w14:textId="6E132F27" w:rsidR="00743B66" w:rsidRDefault="00743B66" w:rsidP="00743B66">
            <w:pPr>
              <w:pStyle w:val="TableText"/>
              <w:ind w:right="113"/>
            </w:pPr>
            <w:r>
              <w:t xml:space="preserve">In this scenario, FWI is Y for T53 (for the appointment with the parents and child together), Y for </w:t>
            </w:r>
            <w:hyperlink w:anchor="_T32_–_Contact" w:history="1">
              <w:r w:rsidRPr="002561DF">
                <w:rPr>
                  <w:rStyle w:val="Hyperlink"/>
                </w:rPr>
                <w:t>T32</w:t>
              </w:r>
            </w:hyperlink>
            <w:r>
              <w:t xml:space="preserve">, and N for </w:t>
            </w:r>
            <w:hyperlink w:anchor="_T42_–_Individual" w:history="1">
              <w:r>
                <w:rPr>
                  <w:rStyle w:val="Hyperlink"/>
                </w:rPr>
                <w:t>T53</w:t>
              </w:r>
            </w:hyperlink>
            <w:r>
              <w:rPr>
                <w:rStyle w:val="Hyperlink"/>
              </w:rPr>
              <w:t xml:space="preserve"> </w:t>
            </w:r>
            <w:r w:rsidRPr="00F35466">
              <w:rPr>
                <w:rStyle w:val="Hyperlink"/>
                <w:b w:val="0"/>
                <w:bCs/>
              </w:rPr>
              <w:t>(for the appointment with the child on their own)</w:t>
            </w:r>
            <w:r>
              <w:t>.</w:t>
            </w:r>
          </w:p>
        </w:tc>
        <w:tc>
          <w:tcPr>
            <w:tcW w:w="2552" w:type="dxa"/>
            <w:shd w:val="clear" w:color="auto" w:fill="F2F2F2" w:themeFill="background1" w:themeFillShade="F2"/>
          </w:tcPr>
          <w:p w14:paraId="7104DD22" w14:textId="77777777" w:rsidR="00743B66" w:rsidRPr="00FE196A" w:rsidRDefault="00743B66" w:rsidP="00743B66">
            <w:pPr>
              <w:pStyle w:val="TableText"/>
              <w:rPr>
                <w:color w:val="000000"/>
                <w:lang w:eastAsia="en-NZ"/>
              </w:rPr>
            </w:pPr>
            <w:r w:rsidRPr="00FE196A">
              <w:rPr>
                <w:color w:val="000000"/>
                <w:lang w:eastAsia="en-NZ"/>
              </w:rPr>
              <w:t>Three separate activities should be reported:</w:t>
            </w:r>
          </w:p>
          <w:p w14:paraId="62A445D4" w14:textId="77777777" w:rsidR="00743B66" w:rsidRDefault="00743B66" w:rsidP="00743B66">
            <w:pPr>
              <w:pStyle w:val="TableBullet"/>
              <w:rPr>
                <w:lang w:eastAsia="en-NZ"/>
              </w:rPr>
            </w:pPr>
            <w:r>
              <w:rPr>
                <w:lang w:eastAsia="en-NZ"/>
              </w:rPr>
              <w:t>p</w:t>
            </w:r>
            <w:r w:rsidRPr="00FE196A">
              <w:rPr>
                <w:lang w:eastAsia="en-NZ"/>
              </w:rPr>
              <w:t xml:space="preserve">arents/carers and child </w:t>
            </w:r>
            <w:r>
              <w:rPr>
                <w:lang w:eastAsia="en-NZ"/>
              </w:rPr>
              <w:t xml:space="preserve">contact together </w:t>
            </w:r>
            <w:r w:rsidRPr="00FE196A">
              <w:rPr>
                <w:lang w:eastAsia="en-NZ"/>
              </w:rPr>
              <w:t xml:space="preserve">report </w:t>
            </w:r>
            <w:r w:rsidRPr="00EE6BA3">
              <w:rPr>
                <w:b/>
                <w:bCs/>
                <w:lang w:eastAsia="en-NZ"/>
              </w:rPr>
              <w:t>T53</w:t>
            </w:r>
            <w:r>
              <w:rPr>
                <w:lang w:eastAsia="en-NZ"/>
              </w:rPr>
              <w:t xml:space="preserve"> Individual treatment attendance, with FWI = Y.</w:t>
            </w:r>
          </w:p>
          <w:p w14:paraId="5317C62F" w14:textId="77777777" w:rsidR="00743B66" w:rsidRDefault="00743B66" w:rsidP="00743B66">
            <w:pPr>
              <w:pStyle w:val="TableBullet"/>
              <w:rPr>
                <w:lang w:eastAsia="en-NZ"/>
              </w:rPr>
            </w:pPr>
            <w:r>
              <w:rPr>
                <w:lang w:eastAsia="en-NZ"/>
              </w:rPr>
              <w:t>p</w:t>
            </w:r>
            <w:r w:rsidRPr="00FE196A">
              <w:rPr>
                <w:lang w:eastAsia="en-NZ"/>
              </w:rPr>
              <w:t xml:space="preserve">arents/carers only contact </w:t>
            </w:r>
            <w:r>
              <w:rPr>
                <w:lang w:eastAsia="en-NZ"/>
              </w:rPr>
              <w:t>–</w:t>
            </w:r>
            <w:r w:rsidRPr="00FE196A">
              <w:rPr>
                <w:lang w:eastAsia="en-NZ"/>
              </w:rPr>
              <w:t xml:space="preserve"> report </w:t>
            </w:r>
            <w:hyperlink w:anchor="_T32_–_Contact" w:history="1">
              <w:r w:rsidRPr="002561DF">
                <w:rPr>
                  <w:rStyle w:val="Hyperlink"/>
                </w:rPr>
                <w:t>T32</w:t>
              </w:r>
            </w:hyperlink>
            <w:r w:rsidRPr="00FE196A">
              <w:rPr>
                <w:lang w:eastAsia="en-NZ"/>
              </w:rPr>
              <w:t xml:space="preserve"> with a contact duration of 30 minutes</w:t>
            </w:r>
            <w:r>
              <w:rPr>
                <w:lang w:eastAsia="en-NZ"/>
              </w:rPr>
              <w:t>. FWI is Y.</w:t>
            </w:r>
          </w:p>
          <w:p w14:paraId="611F58F5" w14:textId="521ACFB1" w:rsidR="00743B66" w:rsidRPr="00692D4B" w:rsidRDefault="00743B66" w:rsidP="00EE6BA3">
            <w:pPr>
              <w:pStyle w:val="TableBullet"/>
              <w:rPr>
                <w:rFonts w:cs="Calibri"/>
                <w:bCs/>
                <w:lang w:eastAsia="en-NZ"/>
              </w:rPr>
            </w:pPr>
            <w:r>
              <w:rPr>
                <w:lang w:eastAsia="en-NZ"/>
              </w:rPr>
              <w:t>c</w:t>
            </w:r>
            <w:r w:rsidRPr="00FE196A">
              <w:rPr>
                <w:lang w:eastAsia="en-NZ"/>
              </w:rPr>
              <w:t>hild</w:t>
            </w:r>
            <w:r>
              <w:rPr>
                <w:lang w:eastAsia="en-NZ"/>
              </w:rPr>
              <w:t>-</w:t>
            </w:r>
            <w:r w:rsidRPr="00FE196A">
              <w:rPr>
                <w:lang w:eastAsia="en-NZ"/>
              </w:rPr>
              <w:t xml:space="preserve">only contact report </w:t>
            </w:r>
            <w:hyperlink w:anchor="_T42_–_Individual" w:history="1">
              <w:r>
                <w:rPr>
                  <w:rStyle w:val="Hyperlink"/>
                </w:rPr>
                <w:t>T53</w:t>
              </w:r>
            </w:hyperlink>
            <w:r w:rsidRPr="00FE196A">
              <w:rPr>
                <w:lang w:eastAsia="en-NZ"/>
              </w:rPr>
              <w:t xml:space="preserve"> </w:t>
            </w:r>
            <w:r>
              <w:rPr>
                <w:lang w:eastAsia="en-NZ"/>
              </w:rPr>
              <w:t>Individual treatment attendance, with FWI = N.</w:t>
            </w:r>
            <w:r w:rsidDel="000B64EE">
              <w:rPr>
                <w:lang w:eastAsia="en-NZ"/>
              </w:rPr>
              <w:t xml:space="preserve"> </w:t>
            </w:r>
          </w:p>
        </w:tc>
      </w:tr>
      <w:tr w:rsidR="00743B66" w14:paraId="77CE19A9" w14:textId="77777777" w:rsidTr="00BD2468">
        <w:trPr>
          <w:cantSplit/>
        </w:trPr>
        <w:tc>
          <w:tcPr>
            <w:tcW w:w="1843" w:type="dxa"/>
            <w:shd w:val="clear" w:color="auto" w:fill="F2F2F2" w:themeFill="background1" w:themeFillShade="F2"/>
          </w:tcPr>
          <w:p w14:paraId="1863FB68" w14:textId="3019E9C9" w:rsidR="00743B66" w:rsidRPr="00692D4B" w:rsidRDefault="00743B66" w:rsidP="00743B66">
            <w:pPr>
              <w:pStyle w:val="TableText"/>
              <w:ind w:right="113"/>
              <w:rPr>
                <w:rFonts w:cs="Calibri"/>
                <w:bCs/>
                <w:lang w:eastAsia="en-NZ"/>
              </w:rPr>
            </w:pPr>
            <w:r>
              <w:rPr>
                <w:rFonts w:cs="Calibri"/>
                <w:bCs/>
                <w:lang w:eastAsia="en-NZ"/>
              </w:rPr>
              <w:lastRenderedPageBreak/>
              <w:t>Child &amp; Youth service contact with child and family at separate times within one appointment slot – most of the appointment spent together</w:t>
            </w:r>
          </w:p>
        </w:tc>
        <w:tc>
          <w:tcPr>
            <w:tcW w:w="1418" w:type="dxa"/>
            <w:shd w:val="clear" w:color="auto" w:fill="F2F2F2" w:themeFill="background1" w:themeFillShade="F2"/>
          </w:tcPr>
          <w:p w14:paraId="4EB090FC" w14:textId="6D2A8714" w:rsidR="00743B66" w:rsidRPr="00692D4B" w:rsidRDefault="00743B66" w:rsidP="00743B66">
            <w:pPr>
              <w:pStyle w:val="TableText"/>
              <w:jc w:val="center"/>
              <w:rPr>
                <w:lang w:eastAsia="en-NZ"/>
              </w:rPr>
            </w:pPr>
            <w:r>
              <w:rPr>
                <w:lang w:eastAsia="en-NZ"/>
              </w:rPr>
              <w:t>Yes</w:t>
            </w:r>
          </w:p>
        </w:tc>
        <w:tc>
          <w:tcPr>
            <w:tcW w:w="1275" w:type="dxa"/>
            <w:shd w:val="clear" w:color="auto" w:fill="F2F2F2" w:themeFill="background1" w:themeFillShade="F2"/>
          </w:tcPr>
          <w:p w14:paraId="66B6E2F8" w14:textId="138CF9E9" w:rsidR="00743B66" w:rsidRPr="00692D4B" w:rsidRDefault="00743B66" w:rsidP="00743B66">
            <w:pPr>
              <w:pStyle w:val="TableText"/>
              <w:jc w:val="center"/>
              <w:rPr>
                <w:rFonts w:cs="Calibri"/>
                <w:bCs/>
                <w:lang w:eastAsia="en-NZ"/>
              </w:rPr>
            </w:pPr>
            <w:r>
              <w:rPr>
                <w:lang w:eastAsia="en-NZ"/>
              </w:rPr>
              <w:t>CM</w:t>
            </w:r>
          </w:p>
        </w:tc>
        <w:tc>
          <w:tcPr>
            <w:tcW w:w="4111" w:type="dxa"/>
            <w:shd w:val="clear" w:color="auto" w:fill="F2F2F2" w:themeFill="background1" w:themeFillShade="F2"/>
          </w:tcPr>
          <w:p w14:paraId="225C2C00" w14:textId="77777777" w:rsidR="00743B66" w:rsidRDefault="00743B66" w:rsidP="00743B66">
            <w:pPr>
              <w:pStyle w:val="TableText"/>
              <w:ind w:right="113"/>
            </w:pPr>
            <w:r>
              <w:t>During a single booked 90-minute CAPA Choice outpatient clinic appointment slot:</w:t>
            </w:r>
          </w:p>
          <w:p w14:paraId="4510B2FF" w14:textId="77777777" w:rsidR="00743B66" w:rsidRDefault="00743B66" w:rsidP="00743B66">
            <w:pPr>
              <w:pStyle w:val="TableBullet"/>
            </w:pPr>
            <w:r>
              <w:t>the Child &amp; Youth clinician meets with the parents and the child together for 75 minutes</w:t>
            </w:r>
          </w:p>
          <w:p w14:paraId="2CAFC6EA" w14:textId="77777777" w:rsidR="00743B66" w:rsidRDefault="00743B66" w:rsidP="00743B66">
            <w:pPr>
              <w:pStyle w:val="TableBullet"/>
            </w:pPr>
            <w:r>
              <w:t>then the Child &amp; Youth clinician sees the parents on their own for 10 minutes</w:t>
            </w:r>
          </w:p>
          <w:p w14:paraId="112E329E" w14:textId="6E6ED686" w:rsidR="00743B66" w:rsidRPr="00692D4B" w:rsidRDefault="00743B66" w:rsidP="00EE6BA3">
            <w:pPr>
              <w:pStyle w:val="TableBullet"/>
            </w:pPr>
            <w:r>
              <w:t>the Child &amp; Youth clinician then meets with the child on his/her own for 5 minutes.</w:t>
            </w:r>
          </w:p>
        </w:tc>
        <w:tc>
          <w:tcPr>
            <w:tcW w:w="1134" w:type="dxa"/>
            <w:shd w:val="clear" w:color="auto" w:fill="F2F2F2" w:themeFill="background1" w:themeFillShade="F2"/>
          </w:tcPr>
          <w:p w14:paraId="345887CE" w14:textId="11F8F2A1" w:rsidR="00743B66" w:rsidRDefault="00743B66" w:rsidP="00743B66">
            <w:pPr>
              <w:pStyle w:val="TableText"/>
              <w:jc w:val="center"/>
              <w:rPr>
                <w:b/>
              </w:rPr>
            </w:pPr>
            <w:r w:rsidRPr="00EE6BA3">
              <w:t>T</w:t>
            </w:r>
            <w:r w:rsidR="00AD32D2">
              <w:rPr>
                <w:b/>
              </w:rPr>
              <w:t>53</w:t>
            </w:r>
          </w:p>
        </w:tc>
        <w:tc>
          <w:tcPr>
            <w:tcW w:w="2268" w:type="dxa"/>
            <w:shd w:val="clear" w:color="auto" w:fill="F2F2F2" w:themeFill="background1" w:themeFillShade="F2"/>
          </w:tcPr>
          <w:p w14:paraId="435EAA59" w14:textId="0D5531B8" w:rsidR="00743B66" w:rsidRPr="00AD32D2" w:rsidRDefault="00743B66" w:rsidP="00743B66">
            <w:pPr>
              <w:pStyle w:val="TableText"/>
              <w:ind w:right="113"/>
            </w:pPr>
            <w:r w:rsidRPr="00AD32D2">
              <w:t>In this scenario, FWI is Y.</w:t>
            </w:r>
          </w:p>
        </w:tc>
        <w:tc>
          <w:tcPr>
            <w:tcW w:w="2552" w:type="dxa"/>
            <w:shd w:val="clear" w:color="auto" w:fill="F2F2F2" w:themeFill="background1" w:themeFillShade="F2"/>
          </w:tcPr>
          <w:p w14:paraId="21BA013C" w14:textId="06C399B2" w:rsidR="00743B66" w:rsidRPr="00AD32D2" w:rsidRDefault="00A7211B" w:rsidP="00743B66">
            <w:pPr>
              <w:pStyle w:val="TableText"/>
              <w:rPr>
                <w:rFonts w:cs="Calibri"/>
                <w:bCs/>
                <w:lang w:eastAsia="en-NZ"/>
              </w:rPr>
            </w:pPr>
            <w:r w:rsidRPr="00A7211B">
              <w:rPr>
                <w:rFonts w:cs="Calibri"/>
                <w:bCs/>
                <w:lang w:eastAsia="en-NZ"/>
              </w:rPr>
              <w:t>In this case, one part of the overall appointment slot is significantly longer than the others.</w:t>
            </w:r>
            <w:r>
              <w:rPr>
                <w:rFonts w:cs="Calibri"/>
                <w:bCs/>
                <w:lang w:eastAsia="en-NZ"/>
              </w:rPr>
              <w:t xml:space="preserve"> </w:t>
            </w:r>
            <w:r w:rsidR="00743B66" w:rsidRPr="00AD32D2">
              <w:rPr>
                <w:rFonts w:cs="Calibri"/>
                <w:bCs/>
                <w:lang w:eastAsia="en-NZ"/>
              </w:rPr>
              <w:t xml:space="preserve">The most clinically or service-user-significant contact, and the longest duration, was the joint meeting with the child and family present: record </w:t>
            </w:r>
            <w:hyperlink r:id="rId50" w:anchor="_T36_–_Contact" w:history="1">
              <w:r w:rsidR="00743B66" w:rsidRPr="00AD32D2">
                <w:rPr>
                  <w:rStyle w:val="Hyperlink"/>
                </w:rPr>
                <w:t>T</w:t>
              </w:r>
            </w:hyperlink>
            <w:r w:rsidR="00AD32D2" w:rsidRPr="00EE6BA3">
              <w:rPr>
                <w:b/>
                <w:bCs/>
              </w:rPr>
              <w:t>53</w:t>
            </w:r>
            <w:r w:rsidR="00743B66" w:rsidRPr="00AD32D2">
              <w:rPr>
                <w:rFonts w:cs="Calibri"/>
                <w:bCs/>
                <w:lang w:eastAsia="en-NZ"/>
              </w:rPr>
              <w:t xml:space="preserve"> </w:t>
            </w:r>
            <w:r w:rsidR="00743B66" w:rsidRPr="00EE6BA3">
              <w:rPr>
                <w:rFonts w:cs="Calibri"/>
                <w:bCs/>
                <w:color w:val="000000"/>
                <w:lang w:eastAsia="en-NZ"/>
              </w:rPr>
              <w:t>Individual treatment attendance</w:t>
            </w:r>
            <w:r w:rsidR="00AD32D2">
              <w:rPr>
                <w:rFonts w:cs="Calibri"/>
                <w:bCs/>
                <w:color w:val="000000"/>
                <w:lang w:eastAsia="en-NZ"/>
              </w:rPr>
              <w:t xml:space="preserve">, with FWI =Y, </w:t>
            </w:r>
            <w:r w:rsidR="00743B66" w:rsidRPr="00AD32D2">
              <w:rPr>
                <w:rFonts w:cs="Calibri"/>
                <w:bCs/>
                <w:color w:val="000000"/>
                <w:lang w:eastAsia="en-NZ"/>
              </w:rPr>
              <w:t>with a contact duration of 90 minutes.</w:t>
            </w:r>
          </w:p>
        </w:tc>
      </w:tr>
    </w:tbl>
    <w:p w14:paraId="31EFF525" w14:textId="77777777" w:rsidR="00513F57" w:rsidRDefault="00513F57" w:rsidP="00513F57"/>
    <w:p w14:paraId="1BB9B2AE" w14:textId="77777777" w:rsidR="00AB1158" w:rsidRDefault="00AB1158" w:rsidP="00D61BFE"/>
    <w:p w14:paraId="2B6E1CA9" w14:textId="2C901D93" w:rsidR="00AB1158" w:rsidRDefault="00AB1158" w:rsidP="000D56BD">
      <w:pPr>
        <w:pStyle w:val="Heading1"/>
      </w:pPr>
      <w:bookmarkStart w:id="368" w:name="_Toc433706615"/>
      <w:bookmarkStart w:id="369" w:name="Appendix"/>
      <w:bookmarkStart w:id="370" w:name="_Toc74652705"/>
      <w:bookmarkStart w:id="371" w:name="_Toc163564981"/>
      <w:bookmarkStart w:id="372" w:name="_Toc163808132"/>
      <w:r>
        <w:lastRenderedPageBreak/>
        <w:t>Appendix</w:t>
      </w:r>
      <w:r w:rsidR="00901D9F">
        <w:t xml:space="preserve"> 1</w:t>
      </w:r>
      <w:r>
        <w:t>: PRIMHD activity setting codes</w:t>
      </w:r>
      <w:bookmarkEnd w:id="368"/>
      <w:bookmarkEnd w:id="369"/>
      <w:bookmarkEnd w:id="370"/>
      <w:bookmarkEnd w:id="371"/>
      <w:bookmarkEnd w:id="372"/>
    </w:p>
    <w:p w14:paraId="3A4E3797" w14:textId="77777777" w:rsidR="00AB1158" w:rsidRDefault="00AB1158" w:rsidP="00EF6B58">
      <w:r w:rsidRPr="008A381B">
        <w:t>PRIMHD definition:</w:t>
      </w:r>
      <w:r>
        <w:t xml:space="preserve"> </w:t>
      </w:r>
      <w:r w:rsidRPr="002E7583">
        <w:t>The activity setting indicates the type of physical setting or contact channel the activity was provided in</w:t>
      </w:r>
      <w:r w:rsidRPr="001E6547">
        <w:t>.</w:t>
      </w:r>
    </w:p>
    <w:p w14:paraId="65B77E89" w14:textId="77777777" w:rsidR="00AB1158" w:rsidRPr="001E6547" w:rsidRDefault="00AB1158" w:rsidP="00EF6B58"/>
    <w:tbl>
      <w:tblPr>
        <w:tblW w:w="0" w:type="auto"/>
        <w:tblInd w:w="57" w:type="dxa"/>
        <w:tblBorders>
          <w:top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1701"/>
        <w:gridCol w:w="1985"/>
        <w:gridCol w:w="5953"/>
        <w:gridCol w:w="4962"/>
      </w:tblGrid>
      <w:tr w:rsidR="00AB1158" w:rsidRPr="00CF7FCA" w14:paraId="52C179C1" w14:textId="77777777" w:rsidTr="00EF6B58">
        <w:trPr>
          <w:cantSplit/>
          <w:tblHeader/>
        </w:trPr>
        <w:tc>
          <w:tcPr>
            <w:tcW w:w="1701" w:type="dxa"/>
            <w:tcBorders>
              <w:top w:val="nil"/>
              <w:bottom w:val="nil"/>
            </w:tcBorders>
            <w:shd w:val="clear" w:color="auto" w:fill="D9D9D9" w:themeFill="background1" w:themeFillShade="D9"/>
          </w:tcPr>
          <w:p w14:paraId="4B7E3013" w14:textId="77777777" w:rsidR="00AB1158" w:rsidRPr="00CF7FCA" w:rsidRDefault="00AB1158" w:rsidP="00085CE6">
            <w:pPr>
              <w:pStyle w:val="TableText"/>
              <w:jc w:val="center"/>
              <w:rPr>
                <w:b/>
              </w:rPr>
            </w:pPr>
            <w:r w:rsidRPr="00CF7FCA">
              <w:rPr>
                <w:b/>
              </w:rPr>
              <w:t>PRIMHD activity setting code</w:t>
            </w:r>
          </w:p>
        </w:tc>
        <w:tc>
          <w:tcPr>
            <w:tcW w:w="1985" w:type="dxa"/>
            <w:tcBorders>
              <w:top w:val="nil"/>
              <w:bottom w:val="nil"/>
            </w:tcBorders>
            <w:shd w:val="clear" w:color="auto" w:fill="D9D9D9" w:themeFill="background1" w:themeFillShade="D9"/>
          </w:tcPr>
          <w:p w14:paraId="43072EBB" w14:textId="77777777" w:rsidR="00AB1158" w:rsidRPr="00CF7FCA" w:rsidRDefault="00AB1158" w:rsidP="00085CE6">
            <w:pPr>
              <w:pStyle w:val="TableText"/>
              <w:ind w:right="142"/>
              <w:jc w:val="center"/>
              <w:rPr>
                <w:b/>
              </w:rPr>
            </w:pPr>
            <w:r w:rsidRPr="00CF7FCA">
              <w:rPr>
                <w:b/>
              </w:rPr>
              <w:t>PRIMHD description</w:t>
            </w:r>
          </w:p>
        </w:tc>
        <w:tc>
          <w:tcPr>
            <w:tcW w:w="5953" w:type="dxa"/>
            <w:tcBorders>
              <w:top w:val="nil"/>
              <w:bottom w:val="nil"/>
            </w:tcBorders>
            <w:shd w:val="clear" w:color="auto" w:fill="D9D9D9" w:themeFill="background1" w:themeFillShade="D9"/>
          </w:tcPr>
          <w:p w14:paraId="05989002" w14:textId="77777777" w:rsidR="00AB1158" w:rsidRPr="00CF7FCA" w:rsidRDefault="00AB1158" w:rsidP="00085CE6">
            <w:pPr>
              <w:pStyle w:val="TableText"/>
              <w:ind w:right="142"/>
              <w:jc w:val="center"/>
              <w:rPr>
                <w:b/>
              </w:rPr>
            </w:pPr>
            <w:r w:rsidRPr="00CF7FCA">
              <w:rPr>
                <w:b/>
              </w:rPr>
              <w:t>PRIMHD definition</w:t>
            </w:r>
          </w:p>
        </w:tc>
        <w:tc>
          <w:tcPr>
            <w:tcW w:w="4962" w:type="dxa"/>
            <w:tcBorders>
              <w:top w:val="nil"/>
              <w:bottom w:val="nil"/>
            </w:tcBorders>
            <w:shd w:val="clear" w:color="auto" w:fill="D9D9D9" w:themeFill="background1" w:themeFillShade="D9"/>
          </w:tcPr>
          <w:p w14:paraId="48D9488F" w14:textId="77777777" w:rsidR="00AB1158" w:rsidRPr="00CF7FCA" w:rsidRDefault="00AB1158" w:rsidP="00085CE6">
            <w:pPr>
              <w:pStyle w:val="TableText"/>
              <w:jc w:val="center"/>
              <w:rPr>
                <w:b/>
              </w:rPr>
            </w:pPr>
            <w:r w:rsidRPr="00CF7FCA">
              <w:rPr>
                <w:b/>
              </w:rPr>
              <w:t>Additional guidelines to support consistent use</w:t>
            </w:r>
          </w:p>
        </w:tc>
      </w:tr>
      <w:tr w:rsidR="00AB1158" w:rsidRPr="00733BA1" w14:paraId="6AF58D91" w14:textId="77777777" w:rsidTr="00EF6B58">
        <w:trPr>
          <w:cantSplit/>
        </w:trPr>
        <w:tc>
          <w:tcPr>
            <w:tcW w:w="1701" w:type="dxa"/>
            <w:tcBorders>
              <w:top w:val="nil"/>
              <w:bottom w:val="single" w:sz="4" w:space="0" w:color="A6A6A6" w:themeColor="background1" w:themeShade="A6"/>
            </w:tcBorders>
          </w:tcPr>
          <w:p w14:paraId="6368B8DA" w14:textId="77777777" w:rsidR="00AB1158" w:rsidRPr="001928AD" w:rsidRDefault="00AB1158" w:rsidP="00085CE6">
            <w:pPr>
              <w:pStyle w:val="TableText"/>
              <w:jc w:val="center"/>
            </w:pPr>
            <w:r w:rsidRPr="001928AD">
              <w:rPr>
                <w:snapToGrid w:val="0"/>
              </w:rPr>
              <w:t>AV</w:t>
            </w:r>
          </w:p>
        </w:tc>
        <w:tc>
          <w:tcPr>
            <w:tcW w:w="1985" w:type="dxa"/>
            <w:tcBorders>
              <w:top w:val="nil"/>
              <w:bottom w:val="single" w:sz="4" w:space="0" w:color="A6A6A6" w:themeColor="background1" w:themeShade="A6"/>
            </w:tcBorders>
          </w:tcPr>
          <w:p w14:paraId="438877EF" w14:textId="77777777" w:rsidR="00AB1158" w:rsidRPr="001928AD" w:rsidRDefault="00AB1158" w:rsidP="00EF6B58">
            <w:pPr>
              <w:pStyle w:val="TableText"/>
              <w:ind w:right="113"/>
            </w:pPr>
            <w:r w:rsidRPr="001928AD">
              <w:rPr>
                <w:snapToGrid w:val="0"/>
              </w:rPr>
              <w:t xml:space="preserve">Audio </w:t>
            </w:r>
            <w:r>
              <w:rPr>
                <w:snapToGrid w:val="0"/>
              </w:rPr>
              <w:t>v</w:t>
            </w:r>
            <w:r w:rsidRPr="001928AD">
              <w:rPr>
                <w:snapToGrid w:val="0"/>
              </w:rPr>
              <w:t>isual</w:t>
            </w:r>
          </w:p>
        </w:tc>
        <w:tc>
          <w:tcPr>
            <w:tcW w:w="5953" w:type="dxa"/>
            <w:tcBorders>
              <w:top w:val="nil"/>
              <w:bottom w:val="single" w:sz="4" w:space="0" w:color="A6A6A6" w:themeColor="background1" w:themeShade="A6"/>
            </w:tcBorders>
          </w:tcPr>
          <w:p w14:paraId="656DE583" w14:textId="77777777" w:rsidR="00AB1158" w:rsidRPr="001928AD" w:rsidRDefault="00AB1158" w:rsidP="00EF6B58">
            <w:pPr>
              <w:pStyle w:val="TableText"/>
              <w:ind w:right="113"/>
            </w:pPr>
            <w:r w:rsidRPr="001928AD">
              <w:rPr>
                <w:snapToGrid w:val="0"/>
              </w:rPr>
              <w:t>Services provided over a television or video-conference link.</w:t>
            </w:r>
          </w:p>
        </w:tc>
        <w:tc>
          <w:tcPr>
            <w:tcW w:w="4962" w:type="dxa"/>
            <w:tcBorders>
              <w:top w:val="nil"/>
              <w:bottom w:val="single" w:sz="4" w:space="0" w:color="A6A6A6" w:themeColor="background1" w:themeShade="A6"/>
            </w:tcBorders>
          </w:tcPr>
          <w:p w14:paraId="440ABCB0" w14:textId="77777777" w:rsidR="00AB1158" w:rsidRPr="001928AD" w:rsidRDefault="00AB1158" w:rsidP="00085CE6">
            <w:pPr>
              <w:pStyle w:val="TableText"/>
            </w:pPr>
            <w:r>
              <w:t>This i</w:t>
            </w:r>
            <w:r w:rsidRPr="001928AD">
              <w:t>nc</w:t>
            </w:r>
            <w:r>
              <w:t>l</w:t>
            </w:r>
            <w:r w:rsidRPr="001928AD">
              <w:t>udes Skype and other audio</w:t>
            </w:r>
            <w:r>
              <w:t>-</w:t>
            </w:r>
            <w:r w:rsidRPr="001928AD">
              <w:t>visual applications as long as the contact was significant clinically</w:t>
            </w:r>
            <w:r>
              <w:t>,</w:t>
            </w:r>
            <w:r w:rsidRPr="001928AD">
              <w:t xml:space="preserve"> or </w:t>
            </w:r>
            <w:r w:rsidRPr="00F510EB">
              <w:t>service user journey significant.</w:t>
            </w:r>
          </w:p>
        </w:tc>
      </w:tr>
      <w:tr w:rsidR="00AB1158" w:rsidRPr="00733BA1" w14:paraId="154CC0EA"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6944E783" w14:textId="77777777" w:rsidR="00AB1158" w:rsidRPr="001928AD" w:rsidRDefault="00AB1158" w:rsidP="00085CE6">
            <w:pPr>
              <w:pStyle w:val="TableText"/>
              <w:jc w:val="center"/>
            </w:pPr>
            <w:r w:rsidRPr="001928AD">
              <w:rPr>
                <w:snapToGrid w:val="0"/>
              </w:rPr>
              <w:t>CM</w:t>
            </w:r>
          </w:p>
        </w:tc>
        <w:tc>
          <w:tcPr>
            <w:tcW w:w="1985" w:type="dxa"/>
            <w:tcBorders>
              <w:top w:val="single" w:sz="4" w:space="0" w:color="A6A6A6" w:themeColor="background1" w:themeShade="A6"/>
              <w:bottom w:val="single" w:sz="4" w:space="0" w:color="A6A6A6" w:themeColor="background1" w:themeShade="A6"/>
            </w:tcBorders>
          </w:tcPr>
          <w:p w14:paraId="137285E7" w14:textId="77777777" w:rsidR="00AB1158" w:rsidRPr="001928AD" w:rsidRDefault="00AB1158" w:rsidP="00EF6B58">
            <w:pPr>
              <w:pStyle w:val="TableText"/>
              <w:ind w:right="113"/>
            </w:pPr>
            <w:r w:rsidRPr="001928AD">
              <w:rPr>
                <w:snapToGrid w:val="0"/>
              </w:rPr>
              <w:t>Community</w:t>
            </w:r>
          </w:p>
        </w:tc>
        <w:tc>
          <w:tcPr>
            <w:tcW w:w="5953" w:type="dxa"/>
            <w:tcBorders>
              <w:top w:val="single" w:sz="4" w:space="0" w:color="A6A6A6" w:themeColor="background1" w:themeShade="A6"/>
              <w:bottom w:val="single" w:sz="4" w:space="0" w:color="A6A6A6" w:themeColor="background1" w:themeShade="A6"/>
            </w:tcBorders>
          </w:tcPr>
          <w:p w14:paraId="2B87A551" w14:textId="77777777" w:rsidR="00AB1158" w:rsidRPr="001928AD" w:rsidRDefault="00AB1158" w:rsidP="00EF6B58">
            <w:pPr>
              <w:pStyle w:val="TableText"/>
              <w:ind w:right="113"/>
            </w:pPr>
            <w:r w:rsidRPr="001928AD">
              <w:rPr>
                <w:snapToGrid w:val="0"/>
              </w:rPr>
              <w:t>Service provided to a tangata whaiora/consumer in a non-hospital setting which is not specifically covered by any of the other definitions.</w:t>
            </w:r>
          </w:p>
        </w:tc>
        <w:tc>
          <w:tcPr>
            <w:tcW w:w="4962" w:type="dxa"/>
            <w:tcBorders>
              <w:top w:val="single" w:sz="4" w:space="0" w:color="A6A6A6" w:themeColor="background1" w:themeShade="A6"/>
              <w:bottom w:val="single" w:sz="4" w:space="0" w:color="A6A6A6" w:themeColor="background1" w:themeShade="A6"/>
            </w:tcBorders>
          </w:tcPr>
          <w:p w14:paraId="0DDDE953" w14:textId="77777777" w:rsidR="00AB1158" w:rsidRPr="001928AD" w:rsidRDefault="00AB1158" w:rsidP="00085CE6">
            <w:pPr>
              <w:pStyle w:val="TableText"/>
            </w:pPr>
          </w:p>
        </w:tc>
      </w:tr>
      <w:tr w:rsidR="00AB1158" w:rsidRPr="00733BA1" w14:paraId="161102B2"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3C91877B" w14:textId="77777777" w:rsidR="00AB1158" w:rsidRPr="001928AD" w:rsidRDefault="00AB1158" w:rsidP="00085CE6">
            <w:pPr>
              <w:pStyle w:val="TableText"/>
              <w:jc w:val="center"/>
            </w:pPr>
            <w:r w:rsidRPr="001928AD">
              <w:rPr>
                <w:snapToGrid w:val="0"/>
              </w:rPr>
              <w:t>CT</w:t>
            </w:r>
          </w:p>
        </w:tc>
        <w:tc>
          <w:tcPr>
            <w:tcW w:w="1985" w:type="dxa"/>
            <w:tcBorders>
              <w:top w:val="single" w:sz="4" w:space="0" w:color="A6A6A6" w:themeColor="background1" w:themeShade="A6"/>
              <w:bottom w:val="single" w:sz="4" w:space="0" w:color="A6A6A6" w:themeColor="background1" w:themeShade="A6"/>
            </w:tcBorders>
          </w:tcPr>
          <w:p w14:paraId="3607558C" w14:textId="77777777" w:rsidR="00AB1158" w:rsidRPr="001928AD" w:rsidRDefault="00AB1158" w:rsidP="00EF6B58">
            <w:pPr>
              <w:pStyle w:val="TableText"/>
              <w:ind w:right="113"/>
            </w:pPr>
            <w:r w:rsidRPr="001928AD">
              <w:rPr>
                <w:snapToGrid w:val="0"/>
              </w:rPr>
              <w:t>Court</w:t>
            </w:r>
          </w:p>
        </w:tc>
        <w:tc>
          <w:tcPr>
            <w:tcW w:w="5953" w:type="dxa"/>
            <w:tcBorders>
              <w:top w:val="single" w:sz="4" w:space="0" w:color="A6A6A6" w:themeColor="background1" w:themeShade="A6"/>
              <w:bottom w:val="single" w:sz="4" w:space="0" w:color="A6A6A6" w:themeColor="background1" w:themeShade="A6"/>
            </w:tcBorders>
          </w:tcPr>
          <w:p w14:paraId="5269A9DC" w14:textId="647F882A" w:rsidR="00AB1158" w:rsidRPr="001928AD" w:rsidRDefault="00AB1158" w:rsidP="00EF6B58">
            <w:pPr>
              <w:pStyle w:val="TableText"/>
              <w:ind w:right="113"/>
            </w:pPr>
            <w:r w:rsidRPr="001928AD">
              <w:rPr>
                <w:snapToGrid w:val="0"/>
              </w:rPr>
              <w:t xml:space="preserve">Services provided in a Court, including when the Court is held at the healthcare agency or </w:t>
            </w:r>
            <w:r w:rsidRPr="009B20F6">
              <w:rPr>
                <w:snapToGrid w:val="0"/>
                <w:szCs w:val="22"/>
              </w:rPr>
              <w:t>Marae</w:t>
            </w:r>
            <w:r>
              <w:rPr>
                <w:snapToGrid w:val="0"/>
                <w:szCs w:val="22"/>
              </w:rPr>
              <w:t xml:space="preserve"> (</w:t>
            </w:r>
            <w:r w:rsidR="00312567">
              <w:rPr>
                <w:snapToGrid w:val="0"/>
              </w:rPr>
              <w:t>e.g.</w:t>
            </w:r>
            <w:r>
              <w:rPr>
                <w:snapToGrid w:val="0"/>
              </w:rPr>
              <w:t>,</w:t>
            </w:r>
            <w:r w:rsidRPr="004255A8">
              <w:rPr>
                <w:snapToGrid w:val="0"/>
              </w:rPr>
              <w:t xml:space="preserve"> Mental Health Act Court</w:t>
            </w:r>
            <w:r>
              <w:rPr>
                <w:snapToGrid w:val="0"/>
              </w:rPr>
              <w:t>)</w:t>
            </w:r>
            <w:r w:rsidRPr="004255A8">
              <w:rPr>
                <w:snapToGrid w:val="0"/>
              </w:rPr>
              <w:t>.</w:t>
            </w:r>
          </w:p>
        </w:tc>
        <w:tc>
          <w:tcPr>
            <w:tcW w:w="4962" w:type="dxa"/>
            <w:tcBorders>
              <w:top w:val="single" w:sz="4" w:space="0" w:color="A6A6A6" w:themeColor="background1" w:themeShade="A6"/>
              <w:bottom w:val="single" w:sz="4" w:space="0" w:color="A6A6A6" w:themeColor="background1" w:themeShade="A6"/>
            </w:tcBorders>
          </w:tcPr>
          <w:p w14:paraId="3AA63A22" w14:textId="77777777" w:rsidR="00AB1158" w:rsidRPr="00F50B82" w:rsidRDefault="00901EAF" w:rsidP="00085CE6">
            <w:pPr>
              <w:pStyle w:val="TableText"/>
            </w:pPr>
            <w:r>
              <w:t>‘</w:t>
            </w:r>
            <w:r w:rsidR="00AB1158" w:rsidRPr="00F50B82">
              <w:t>Court</w:t>
            </w:r>
            <w:r>
              <w:t>’</w:t>
            </w:r>
            <w:r w:rsidR="00AB1158" w:rsidRPr="00F50B82">
              <w:t xml:space="preserve"> includes any session where a judge resides, including Mental Health Act hearings or a room in a mental health and addiction service.</w:t>
            </w:r>
          </w:p>
        </w:tc>
      </w:tr>
      <w:tr w:rsidR="00AB1158" w:rsidRPr="00733BA1" w14:paraId="6C81983D"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25A12010" w14:textId="77777777" w:rsidR="00AB1158" w:rsidRPr="001928AD" w:rsidRDefault="00AB1158" w:rsidP="00085CE6">
            <w:pPr>
              <w:pStyle w:val="TableText"/>
              <w:jc w:val="center"/>
            </w:pPr>
            <w:r w:rsidRPr="001928AD">
              <w:rPr>
                <w:snapToGrid w:val="0"/>
              </w:rPr>
              <w:t>DM</w:t>
            </w:r>
          </w:p>
        </w:tc>
        <w:tc>
          <w:tcPr>
            <w:tcW w:w="1985" w:type="dxa"/>
            <w:tcBorders>
              <w:top w:val="single" w:sz="4" w:space="0" w:color="A6A6A6" w:themeColor="background1" w:themeShade="A6"/>
              <w:bottom w:val="single" w:sz="4" w:space="0" w:color="A6A6A6" w:themeColor="background1" w:themeShade="A6"/>
            </w:tcBorders>
          </w:tcPr>
          <w:p w14:paraId="3157BE89" w14:textId="77777777" w:rsidR="00AB1158" w:rsidRPr="001928AD" w:rsidRDefault="00AB1158" w:rsidP="00EF6B58">
            <w:pPr>
              <w:pStyle w:val="TableText"/>
              <w:ind w:right="113"/>
            </w:pPr>
            <w:r w:rsidRPr="001928AD">
              <w:rPr>
                <w:snapToGrid w:val="0"/>
              </w:rPr>
              <w:t>Domiciliary</w:t>
            </w:r>
          </w:p>
        </w:tc>
        <w:tc>
          <w:tcPr>
            <w:tcW w:w="5953" w:type="dxa"/>
            <w:tcBorders>
              <w:top w:val="single" w:sz="4" w:space="0" w:color="A6A6A6" w:themeColor="background1" w:themeShade="A6"/>
              <w:bottom w:val="single" w:sz="4" w:space="0" w:color="A6A6A6" w:themeColor="background1" w:themeShade="A6"/>
            </w:tcBorders>
          </w:tcPr>
          <w:p w14:paraId="0E355481" w14:textId="77777777" w:rsidR="00AB1158" w:rsidRPr="001928AD" w:rsidRDefault="00AB1158" w:rsidP="00EF6B58">
            <w:pPr>
              <w:pStyle w:val="TableText"/>
              <w:ind w:right="113"/>
            </w:pPr>
            <w:r w:rsidRPr="001928AD">
              <w:rPr>
                <w:snapToGrid w:val="0"/>
              </w:rPr>
              <w:t>Services provided to a tangata whaiora/consumer in the tangata whaiora/consumer</w:t>
            </w:r>
            <w:r w:rsidR="00901EAF">
              <w:rPr>
                <w:snapToGrid w:val="0"/>
              </w:rPr>
              <w:t>’</w:t>
            </w:r>
            <w:r w:rsidRPr="001928AD">
              <w:rPr>
                <w:snapToGrid w:val="0"/>
              </w:rPr>
              <w:t>s or family/whānau member</w:t>
            </w:r>
            <w:r w:rsidR="00901EAF">
              <w:rPr>
                <w:snapToGrid w:val="0"/>
              </w:rPr>
              <w:t>’</w:t>
            </w:r>
            <w:r w:rsidRPr="001928AD">
              <w:rPr>
                <w:snapToGrid w:val="0"/>
              </w:rPr>
              <w:t xml:space="preserve">s home. </w:t>
            </w:r>
          </w:p>
        </w:tc>
        <w:tc>
          <w:tcPr>
            <w:tcW w:w="4962" w:type="dxa"/>
            <w:tcBorders>
              <w:top w:val="single" w:sz="4" w:space="0" w:color="A6A6A6" w:themeColor="background1" w:themeShade="A6"/>
              <w:bottom w:val="single" w:sz="4" w:space="0" w:color="A6A6A6" w:themeColor="background1" w:themeShade="A6"/>
            </w:tcBorders>
          </w:tcPr>
          <w:p w14:paraId="2EF79E53" w14:textId="77777777" w:rsidR="00AB1158" w:rsidRPr="001928AD" w:rsidRDefault="00AB1158" w:rsidP="00085CE6">
            <w:pPr>
              <w:pStyle w:val="TableText"/>
            </w:pPr>
          </w:p>
        </w:tc>
      </w:tr>
      <w:tr w:rsidR="00AB1158" w:rsidRPr="00733BA1" w14:paraId="07F9E205"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42BA3DF1" w14:textId="77777777" w:rsidR="00AB1158" w:rsidRPr="001928AD" w:rsidRDefault="00AB1158" w:rsidP="00085CE6">
            <w:pPr>
              <w:pStyle w:val="TableText"/>
              <w:jc w:val="center"/>
            </w:pPr>
            <w:r w:rsidRPr="001928AD">
              <w:rPr>
                <w:snapToGrid w:val="0"/>
              </w:rPr>
              <w:t>DP</w:t>
            </w:r>
          </w:p>
        </w:tc>
        <w:tc>
          <w:tcPr>
            <w:tcW w:w="1985" w:type="dxa"/>
            <w:tcBorders>
              <w:top w:val="single" w:sz="4" w:space="0" w:color="A6A6A6" w:themeColor="background1" w:themeShade="A6"/>
              <w:bottom w:val="single" w:sz="4" w:space="0" w:color="A6A6A6" w:themeColor="background1" w:themeShade="A6"/>
            </w:tcBorders>
          </w:tcPr>
          <w:p w14:paraId="7DE72209" w14:textId="77777777" w:rsidR="00AB1158" w:rsidRPr="001928AD" w:rsidRDefault="00AB1158" w:rsidP="00EF6B58">
            <w:pPr>
              <w:pStyle w:val="TableText"/>
              <w:ind w:right="113"/>
            </w:pPr>
            <w:r w:rsidRPr="001928AD">
              <w:rPr>
                <w:snapToGrid w:val="0"/>
              </w:rPr>
              <w:t>Day tangata whaiora/</w:t>
            </w:r>
            <w:r>
              <w:rPr>
                <w:snapToGrid w:val="0"/>
              </w:rPr>
              <w:t xml:space="preserve"> </w:t>
            </w:r>
            <w:r w:rsidRPr="001928AD">
              <w:rPr>
                <w:snapToGrid w:val="0"/>
              </w:rPr>
              <w:t>consumer setting</w:t>
            </w:r>
          </w:p>
        </w:tc>
        <w:tc>
          <w:tcPr>
            <w:tcW w:w="5953" w:type="dxa"/>
            <w:tcBorders>
              <w:top w:val="single" w:sz="4" w:space="0" w:color="A6A6A6" w:themeColor="background1" w:themeShade="A6"/>
              <w:bottom w:val="single" w:sz="4" w:space="0" w:color="A6A6A6" w:themeColor="background1" w:themeShade="A6"/>
            </w:tcBorders>
          </w:tcPr>
          <w:p w14:paraId="2711AB28" w14:textId="77777777" w:rsidR="00AB1158" w:rsidRPr="001928AD" w:rsidRDefault="00AB1158" w:rsidP="00EF6B58">
            <w:pPr>
              <w:pStyle w:val="TableText"/>
              <w:ind w:right="113"/>
            </w:pPr>
            <w:r w:rsidRPr="001928AD">
              <w:rPr>
                <w:snapToGrid w:val="0"/>
              </w:rPr>
              <w:t>Services provided to day t</w:t>
            </w:r>
            <w:r>
              <w:rPr>
                <w:snapToGrid w:val="0"/>
              </w:rPr>
              <w:t>ā</w:t>
            </w:r>
            <w:r w:rsidRPr="001928AD">
              <w:rPr>
                <w:snapToGrid w:val="0"/>
              </w:rPr>
              <w:t>ngata whaiora/consumers at a facility delivering day programmes.</w:t>
            </w:r>
          </w:p>
        </w:tc>
        <w:tc>
          <w:tcPr>
            <w:tcW w:w="4962" w:type="dxa"/>
            <w:tcBorders>
              <w:top w:val="single" w:sz="4" w:space="0" w:color="A6A6A6" w:themeColor="background1" w:themeShade="A6"/>
              <w:bottom w:val="single" w:sz="4" w:space="0" w:color="A6A6A6" w:themeColor="background1" w:themeShade="A6"/>
            </w:tcBorders>
          </w:tcPr>
          <w:p w14:paraId="6BDFE8FB" w14:textId="77777777" w:rsidR="00AB1158" w:rsidRPr="001928AD" w:rsidRDefault="00AB1158" w:rsidP="00085CE6">
            <w:pPr>
              <w:pStyle w:val="TableText"/>
            </w:pPr>
          </w:p>
        </w:tc>
      </w:tr>
      <w:tr w:rsidR="00AB1158" w:rsidRPr="00733BA1" w14:paraId="23BBF19B"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18607E9C" w14:textId="77777777" w:rsidR="00AB1158" w:rsidRPr="001928AD" w:rsidRDefault="00AB1158" w:rsidP="00085CE6">
            <w:pPr>
              <w:pStyle w:val="TableText"/>
              <w:jc w:val="center"/>
            </w:pPr>
            <w:r w:rsidRPr="001928AD">
              <w:rPr>
                <w:snapToGrid w:val="0"/>
              </w:rPr>
              <w:t>ED</w:t>
            </w:r>
          </w:p>
        </w:tc>
        <w:tc>
          <w:tcPr>
            <w:tcW w:w="1985" w:type="dxa"/>
            <w:tcBorders>
              <w:top w:val="single" w:sz="4" w:space="0" w:color="A6A6A6" w:themeColor="background1" w:themeShade="A6"/>
              <w:bottom w:val="single" w:sz="4" w:space="0" w:color="A6A6A6" w:themeColor="background1" w:themeShade="A6"/>
            </w:tcBorders>
          </w:tcPr>
          <w:p w14:paraId="48E5E144" w14:textId="77777777" w:rsidR="00AB1158" w:rsidRPr="001928AD" w:rsidRDefault="00AB1158" w:rsidP="00EF6B58">
            <w:pPr>
              <w:pStyle w:val="TableText"/>
              <w:ind w:right="113"/>
            </w:pPr>
            <w:r w:rsidRPr="001928AD">
              <w:rPr>
                <w:snapToGrid w:val="0"/>
              </w:rPr>
              <w:t xml:space="preserve">Emergency </w:t>
            </w:r>
            <w:r>
              <w:rPr>
                <w:snapToGrid w:val="0"/>
              </w:rPr>
              <w:t>d</w:t>
            </w:r>
            <w:r w:rsidRPr="001928AD">
              <w:rPr>
                <w:snapToGrid w:val="0"/>
              </w:rPr>
              <w:t>epartment</w:t>
            </w:r>
          </w:p>
        </w:tc>
        <w:tc>
          <w:tcPr>
            <w:tcW w:w="5953" w:type="dxa"/>
            <w:tcBorders>
              <w:top w:val="single" w:sz="4" w:space="0" w:color="A6A6A6" w:themeColor="background1" w:themeShade="A6"/>
              <w:bottom w:val="single" w:sz="4" w:space="0" w:color="A6A6A6" w:themeColor="background1" w:themeShade="A6"/>
            </w:tcBorders>
          </w:tcPr>
          <w:p w14:paraId="35FFC931" w14:textId="77777777" w:rsidR="00AB1158" w:rsidRPr="001928AD" w:rsidRDefault="00AB1158" w:rsidP="00EF6B58">
            <w:pPr>
              <w:pStyle w:val="TableText"/>
              <w:ind w:right="113"/>
            </w:pPr>
            <w:r w:rsidRPr="001928AD">
              <w:rPr>
                <w:snapToGrid w:val="0"/>
              </w:rPr>
              <w:t>Services provided in a hospital-based emergency department.</w:t>
            </w:r>
          </w:p>
        </w:tc>
        <w:tc>
          <w:tcPr>
            <w:tcW w:w="4962" w:type="dxa"/>
            <w:tcBorders>
              <w:top w:val="single" w:sz="4" w:space="0" w:color="A6A6A6" w:themeColor="background1" w:themeShade="A6"/>
              <w:bottom w:val="single" w:sz="4" w:space="0" w:color="A6A6A6" w:themeColor="background1" w:themeShade="A6"/>
            </w:tcBorders>
          </w:tcPr>
          <w:p w14:paraId="30D62E53" w14:textId="77777777" w:rsidR="00AB1158" w:rsidRPr="001928AD" w:rsidRDefault="00AB1158" w:rsidP="00085CE6">
            <w:pPr>
              <w:pStyle w:val="TableText"/>
            </w:pPr>
            <w:r>
              <w:t>This e</w:t>
            </w:r>
            <w:r w:rsidRPr="001928AD">
              <w:t>xcludes after</w:t>
            </w:r>
            <w:r>
              <w:t>-</w:t>
            </w:r>
            <w:r w:rsidRPr="001928AD">
              <w:t xml:space="preserve">hours GP-run accident </w:t>
            </w:r>
            <w:r>
              <w:t>and</w:t>
            </w:r>
            <w:r w:rsidRPr="001928AD">
              <w:t xml:space="preserve"> emergency department</w:t>
            </w:r>
            <w:r>
              <w:t>s</w:t>
            </w:r>
            <w:r w:rsidRPr="001928AD">
              <w:t>.</w:t>
            </w:r>
          </w:p>
        </w:tc>
      </w:tr>
      <w:tr w:rsidR="00AB1158" w:rsidRPr="00733BA1" w14:paraId="20A196E1"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7C309DC6" w14:textId="77777777" w:rsidR="00AB1158" w:rsidRPr="001928AD" w:rsidRDefault="00AB1158" w:rsidP="00085CE6">
            <w:pPr>
              <w:pStyle w:val="TableText"/>
              <w:jc w:val="center"/>
            </w:pPr>
            <w:r w:rsidRPr="001928AD">
              <w:rPr>
                <w:snapToGrid w:val="0"/>
              </w:rPr>
              <w:t>ES</w:t>
            </w:r>
          </w:p>
        </w:tc>
        <w:tc>
          <w:tcPr>
            <w:tcW w:w="1985" w:type="dxa"/>
            <w:tcBorders>
              <w:top w:val="single" w:sz="4" w:space="0" w:color="A6A6A6" w:themeColor="background1" w:themeShade="A6"/>
              <w:bottom w:val="single" w:sz="4" w:space="0" w:color="A6A6A6" w:themeColor="background1" w:themeShade="A6"/>
            </w:tcBorders>
          </w:tcPr>
          <w:p w14:paraId="7021A64B" w14:textId="77777777" w:rsidR="00AB1158" w:rsidRPr="001928AD" w:rsidRDefault="00AB1158" w:rsidP="00EF6B58">
            <w:pPr>
              <w:pStyle w:val="TableText"/>
              <w:ind w:right="113"/>
            </w:pPr>
            <w:r w:rsidRPr="001928AD">
              <w:rPr>
                <w:snapToGrid w:val="0"/>
              </w:rPr>
              <w:t xml:space="preserve">Education </w:t>
            </w:r>
            <w:r>
              <w:rPr>
                <w:snapToGrid w:val="0"/>
              </w:rPr>
              <w:t>s</w:t>
            </w:r>
            <w:r w:rsidRPr="001928AD">
              <w:rPr>
                <w:snapToGrid w:val="0"/>
              </w:rPr>
              <w:t>ector</w:t>
            </w:r>
          </w:p>
        </w:tc>
        <w:tc>
          <w:tcPr>
            <w:tcW w:w="5953" w:type="dxa"/>
            <w:tcBorders>
              <w:top w:val="single" w:sz="4" w:space="0" w:color="A6A6A6" w:themeColor="background1" w:themeShade="A6"/>
              <w:bottom w:val="single" w:sz="4" w:space="0" w:color="A6A6A6" w:themeColor="background1" w:themeShade="A6"/>
            </w:tcBorders>
          </w:tcPr>
          <w:p w14:paraId="55F584B4" w14:textId="77777777" w:rsidR="00AB1158" w:rsidRPr="001928AD" w:rsidRDefault="00AB1158" w:rsidP="00EF6B58">
            <w:pPr>
              <w:pStyle w:val="TableText"/>
              <w:ind w:right="113"/>
            </w:pPr>
            <w:r w:rsidRPr="001928AD">
              <w:rPr>
                <w:rFonts w:cs="Arial"/>
              </w:rPr>
              <w:t>Educational institution including schools, preschool, kindergarten, school guidance counsellor, special education services.</w:t>
            </w:r>
          </w:p>
        </w:tc>
        <w:tc>
          <w:tcPr>
            <w:tcW w:w="4962" w:type="dxa"/>
            <w:tcBorders>
              <w:top w:val="single" w:sz="4" w:space="0" w:color="A6A6A6" w:themeColor="background1" w:themeShade="A6"/>
              <w:bottom w:val="single" w:sz="4" w:space="0" w:color="A6A6A6" w:themeColor="background1" w:themeShade="A6"/>
            </w:tcBorders>
          </w:tcPr>
          <w:p w14:paraId="46F0D82A" w14:textId="77777777" w:rsidR="00AB1158" w:rsidRPr="001928AD" w:rsidRDefault="00AB1158" w:rsidP="00085CE6">
            <w:pPr>
              <w:pStyle w:val="TableText"/>
            </w:pPr>
          </w:p>
        </w:tc>
      </w:tr>
      <w:tr w:rsidR="00AB1158" w:rsidRPr="00733BA1" w14:paraId="45BBE3B2"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7226047C" w14:textId="77777777" w:rsidR="00AB1158" w:rsidRPr="001928AD" w:rsidRDefault="00AB1158" w:rsidP="00085CE6">
            <w:pPr>
              <w:pStyle w:val="TableText"/>
              <w:jc w:val="center"/>
            </w:pPr>
            <w:r w:rsidRPr="001928AD">
              <w:rPr>
                <w:snapToGrid w:val="0"/>
              </w:rPr>
              <w:t>IP</w:t>
            </w:r>
          </w:p>
        </w:tc>
        <w:tc>
          <w:tcPr>
            <w:tcW w:w="1985" w:type="dxa"/>
            <w:tcBorders>
              <w:top w:val="single" w:sz="4" w:space="0" w:color="A6A6A6" w:themeColor="background1" w:themeShade="A6"/>
              <w:bottom w:val="single" w:sz="4" w:space="0" w:color="A6A6A6" w:themeColor="background1" w:themeShade="A6"/>
            </w:tcBorders>
          </w:tcPr>
          <w:p w14:paraId="37870594" w14:textId="77777777" w:rsidR="00AB1158" w:rsidRPr="001928AD" w:rsidRDefault="00AB1158" w:rsidP="00EF6B58">
            <w:pPr>
              <w:pStyle w:val="TableText"/>
              <w:ind w:right="113"/>
            </w:pPr>
            <w:r w:rsidRPr="001928AD">
              <w:rPr>
                <w:snapToGrid w:val="0"/>
              </w:rPr>
              <w:t>Inpatient</w:t>
            </w:r>
          </w:p>
        </w:tc>
        <w:tc>
          <w:tcPr>
            <w:tcW w:w="5953" w:type="dxa"/>
            <w:tcBorders>
              <w:top w:val="single" w:sz="4" w:space="0" w:color="A6A6A6" w:themeColor="background1" w:themeShade="A6"/>
              <w:bottom w:val="single" w:sz="4" w:space="0" w:color="A6A6A6" w:themeColor="background1" w:themeShade="A6"/>
            </w:tcBorders>
          </w:tcPr>
          <w:p w14:paraId="51EDD468" w14:textId="77777777" w:rsidR="00AB1158" w:rsidRPr="001928AD" w:rsidRDefault="00AB1158" w:rsidP="00EF6B58">
            <w:pPr>
              <w:pStyle w:val="TableText"/>
              <w:ind w:right="113"/>
            </w:pPr>
            <w:r w:rsidRPr="001928AD">
              <w:rPr>
                <w:snapToGrid w:val="0"/>
              </w:rPr>
              <w:t>Services provided in a hospital setting while the tangata whaiora/consumer is an inpatient for mental health and/or addiction.</w:t>
            </w:r>
          </w:p>
        </w:tc>
        <w:tc>
          <w:tcPr>
            <w:tcW w:w="4962" w:type="dxa"/>
            <w:tcBorders>
              <w:top w:val="single" w:sz="4" w:space="0" w:color="A6A6A6" w:themeColor="background1" w:themeShade="A6"/>
              <w:bottom w:val="single" w:sz="4" w:space="0" w:color="A6A6A6" w:themeColor="background1" w:themeShade="A6"/>
            </w:tcBorders>
          </w:tcPr>
          <w:p w14:paraId="2BFA8B39" w14:textId="77777777" w:rsidR="00AB1158" w:rsidRPr="001928AD" w:rsidRDefault="00AB1158" w:rsidP="00085CE6">
            <w:pPr>
              <w:pStyle w:val="TableText"/>
            </w:pPr>
          </w:p>
        </w:tc>
      </w:tr>
      <w:tr w:rsidR="00AB1158" w:rsidRPr="00733BA1" w14:paraId="2D5CF36E"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541B0346" w14:textId="77777777" w:rsidR="00AB1158" w:rsidRPr="001928AD" w:rsidRDefault="00AB1158" w:rsidP="00085CE6">
            <w:pPr>
              <w:pStyle w:val="TableText"/>
              <w:jc w:val="center"/>
            </w:pPr>
            <w:r w:rsidRPr="001928AD">
              <w:rPr>
                <w:snapToGrid w:val="0"/>
              </w:rPr>
              <w:t>MC</w:t>
            </w:r>
          </w:p>
        </w:tc>
        <w:tc>
          <w:tcPr>
            <w:tcW w:w="1985" w:type="dxa"/>
            <w:tcBorders>
              <w:top w:val="single" w:sz="4" w:space="0" w:color="A6A6A6" w:themeColor="background1" w:themeShade="A6"/>
              <w:bottom w:val="single" w:sz="4" w:space="0" w:color="A6A6A6" w:themeColor="background1" w:themeShade="A6"/>
            </w:tcBorders>
          </w:tcPr>
          <w:p w14:paraId="2B596594" w14:textId="77777777" w:rsidR="00AB1158" w:rsidRPr="001928AD" w:rsidRDefault="00AB1158" w:rsidP="00EF6B58">
            <w:pPr>
              <w:pStyle w:val="TableText"/>
              <w:ind w:right="113"/>
            </w:pPr>
            <w:r w:rsidRPr="001928AD">
              <w:rPr>
                <w:snapToGrid w:val="0"/>
              </w:rPr>
              <w:t>Māori cultural setting</w:t>
            </w:r>
          </w:p>
        </w:tc>
        <w:tc>
          <w:tcPr>
            <w:tcW w:w="5953" w:type="dxa"/>
            <w:tcBorders>
              <w:top w:val="single" w:sz="4" w:space="0" w:color="A6A6A6" w:themeColor="background1" w:themeShade="A6"/>
              <w:bottom w:val="single" w:sz="4" w:space="0" w:color="A6A6A6" w:themeColor="background1" w:themeShade="A6"/>
            </w:tcBorders>
          </w:tcPr>
          <w:p w14:paraId="1F9AADBE" w14:textId="77777777" w:rsidR="00AB1158" w:rsidRPr="001928AD" w:rsidRDefault="00AB1158" w:rsidP="00EF6B58">
            <w:pPr>
              <w:pStyle w:val="TableText"/>
              <w:ind w:right="113"/>
            </w:pPr>
            <w:r w:rsidRPr="001928AD">
              <w:rPr>
                <w:snapToGrid w:val="0"/>
              </w:rPr>
              <w:t xml:space="preserve">Services provided in a setting working under </w:t>
            </w:r>
            <w:r>
              <w:rPr>
                <w:snapToGrid w:val="0"/>
              </w:rPr>
              <w:t>k</w:t>
            </w:r>
            <w:r w:rsidRPr="001928AD">
              <w:rPr>
                <w:snapToGrid w:val="0"/>
              </w:rPr>
              <w:t>aupapa Māori.</w:t>
            </w:r>
          </w:p>
        </w:tc>
        <w:tc>
          <w:tcPr>
            <w:tcW w:w="4962" w:type="dxa"/>
            <w:tcBorders>
              <w:top w:val="single" w:sz="4" w:space="0" w:color="A6A6A6" w:themeColor="background1" w:themeShade="A6"/>
              <w:bottom w:val="single" w:sz="4" w:space="0" w:color="A6A6A6" w:themeColor="background1" w:themeShade="A6"/>
            </w:tcBorders>
          </w:tcPr>
          <w:p w14:paraId="0C0816BC" w14:textId="77777777" w:rsidR="00AB1158" w:rsidRPr="001928AD" w:rsidRDefault="00AB1158" w:rsidP="00085CE6">
            <w:pPr>
              <w:pStyle w:val="TableText"/>
            </w:pPr>
          </w:p>
        </w:tc>
      </w:tr>
      <w:tr w:rsidR="00AB1158" w:rsidRPr="00733BA1" w14:paraId="4D383545"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61F38139" w14:textId="77777777" w:rsidR="00AB1158" w:rsidRPr="001928AD" w:rsidRDefault="00AB1158" w:rsidP="00085CE6">
            <w:pPr>
              <w:pStyle w:val="TableText"/>
              <w:jc w:val="center"/>
            </w:pPr>
            <w:r w:rsidRPr="001928AD">
              <w:rPr>
                <w:snapToGrid w:val="0"/>
                <w:lang w:val="fr-FR"/>
              </w:rPr>
              <w:t>NP</w:t>
            </w:r>
          </w:p>
        </w:tc>
        <w:tc>
          <w:tcPr>
            <w:tcW w:w="1985" w:type="dxa"/>
            <w:tcBorders>
              <w:top w:val="single" w:sz="4" w:space="0" w:color="A6A6A6" w:themeColor="background1" w:themeShade="A6"/>
              <w:bottom w:val="single" w:sz="4" w:space="0" w:color="A6A6A6" w:themeColor="background1" w:themeShade="A6"/>
            </w:tcBorders>
          </w:tcPr>
          <w:p w14:paraId="55B165BC" w14:textId="77777777" w:rsidR="00AB1158" w:rsidRPr="001928AD" w:rsidRDefault="00AB1158" w:rsidP="00EF6B58">
            <w:pPr>
              <w:pStyle w:val="TableText"/>
              <w:ind w:right="113"/>
            </w:pPr>
            <w:r w:rsidRPr="001928AD">
              <w:rPr>
                <w:snapToGrid w:val="0"/>
              </w:rPr>
              <w:t>Non-psychiatric</w:t>
            </w:r>
          </w:p>
        </w:tc>
        <w:tc>
          <w:tcPr>
            <w:tcW w:w="5953" w:type="dxa"/>
            <w:tcBorders>
              <w:top w:val="single" w:sz="4" w:space="0" w:color="A6A6A6" w:themeColor="background1" w:themeShade="A6"/>
              <w:bottom w:val="single" w:sz="4" w:space="0" w:color="A6A6A6" w:themeColor="background1" w:themeShade="A6"/>
            </w:tcBorders>
          </w:tcPr>
          <w:p w14:paraId="1198CB12" w14:textId="77777777" w:rsidR="00AB1158" w:rsidRPr="001928AD" w:rsidRDefault="00AB1158" w:rsidP="00EF6B58">
            <w:pPr>
              <w:pStyle w:val="TableText"/>
              <w:ind w:right="113"/>
            </w:pPr>
            <w:r w:rsidRPr="001928AD">
              <w:rPr>
                <w:snapToGrid w:val="0"/>
              </w:rPr>
              <w:t>Services provided in other parts of hospital.</w:t>
            </w:r>
          </w:p>
        </w:tc>
        <w:tc>
          <w:tcPr>
            <w:tcW w:w="4962" w:type="dxa"/>
            <w:tcBorders>
              <w:top w:val="single" w:sz="4" w:space="0" w:color="A6A6A6" w:themeColor="background1" w:themeShade="A6"/>
              <w:bottom w:val="single" w:sz="4" w:space="0" w:color="A6A6A6" w:themeColor="background1" w:themeShade="A6"/>
            </w:tcBorders>
          </w:tcPr>
          <w:p w14:paraId="2DB328FD" w14:textId="77777777" w:rsidR="00AB1158" w:rsidRPr="001928AD" w:rsidRDefault="00AB1158" w:rsidP="00085CE6">
            <w:pPr>
              <w:pStyle w:val="TableText"/>
            </w:pPr>
          </w:p>
        </w:tc>
      </w:tr>
      <w:tr w:rsidR="00AB1158" w:rsidRPr="00733BA1" w14:paraId="18EBDD0C"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00607D39" w14:textId="77777777" w:rsidR="00AB1158" w:rsidRPr="001928AD" w:rsidRDefault="00AB1158" w:rsidP="00EF6B58">
            <w:pPr>
              <w:pStyle w:val="TableText"/>
              <w:keepNext/>
              <w:jc w:val="center"/>
            </w:pPr>
            <w:r w:rsidRPr="001928AD">
              <w:rPr>
                <w:snapToGrid w:val="0"/>
              </w:rPr>
              <w:lastRenderedPageBreak/>
              <w:t>OM</w:t>
            </w:r>
          </w:p>
        </w:tc>
        <w:tc>
          <w:tcPr>
            <w:tcW w:w="1985" w:type="dxa"/>
            <w:tcBorders>
              <w:top w:val="single" w:sz="4" w:space="0" w:color="A6A6A6" w:themeColor="background1" w:themeShade="A6"/>
              <w:bottom w:val="single" w:sz="4" w:space="0" w:color="A6A6A6" w:themeColor="background1" w:themeShade="A6"/>
            </w:tcBorders>
          </w:tcPr>
          <w:p w14:paraId="10B0AF6E" w14:textId="77777777" w:rsidR="00AB1158" w:rsidRPr="001928AD" w:rsidRDefault="00AB1158" w:rsidP="00EF6B58">
            <w:pPr>
              <w:pStyle w:val="TableText"/>
              <w:keepNext/>
              <w:ind w:right="113"/>
            </w:pPr>
            <w:r w:rsidRPr="001928AD">
              <w:rPr>
                <w:snapToGrid w:val="0"/>
              </w:rPr>
              <w:t xml:space="preserve">Other </w:t>
            </w:r>
            <w:r>
              <w:rPr>
                <w:snapToGrid w:val="0"/>
              </w:rPr>
              <w:t>s</w:t>
            </w:r>
            <w:r w:rsidRPr="001928AD">
              <w:rPr>
                <w:snapToGrid w:val="0"/>
              </w:rPr>
              <w:t xml:space="preserve">ocial </w:t>
            </w:r>
            <w:r>
              <w:rPr>
                <w:snapToGrid w:val="0"/>
              </w:rPr>
              <w:t>m</w:t>
            </w:r>
            <w:r w:rsidRPr="001928AD">
              <w:rPr>
                <w:snapToGrid w:val="0"/>
              </w:rPr>
              <w:t>edia/</w:t>
            </w:r>
            <w:r>
              <w:rPr>
                <w:snapToGrid w:val="0"/>
              </w:rPr>
              <w:t xml:space="preserve"> e</w:t>
            </w:r>
            <w:r>
              <w:rPr>
                <w:snapToGrid w:val="0"/>
              </w:rPr>
              <w:noBreakHyphen/>
            </w:r>
            <w:r w:rsidRPr="001928AD">
              <w:rPr>
                <w:snapToGrid w:val="0"/>
              </w:rPr>
              <w:t>therapy</w:t>
            </w:r>
          </w:p>
        </w:tc>
        <w:tc>
          <w:tcPr>
            <w:tcW w:w="5953" w:type="dxa"/>
            <w:tcBorders>
              <w:top w:val="single" w:sz="4" w:space="0" w:color="A6A6A6" w:themeColor="background1" w:themeShade="A6"/>
              <w:bottom w:val="single" w:sz="4" w:space="0" w:color="A6A6A6" w:themeColor="background1" w:themeShade="A6"/>
            </w:tcBorders>
          </w:tcPr>
          <w:p w14:paraId="6546B985" w14:textId="77777777" w:rsidR="00AB1158" w:rsidRPr="001928AD" w:rsidRDefault="00AB1158" w:rsidP="00EF6B58">
            <w:pPr>
              <w:pStyle w:val="TableText"/>
              <w:keepNext/>
              <w:ind w:right="113"/>
            </w:pPr>
            <w:r w:rsidRPr="001928AD">
              <w:rPr>
                <w:rFonts w:cs="Arial"/>
              </w:rPr>
              <w:t>Service provided via electronic media applications excluding text and telephone calls, irrespective of the hardware employed and which is not covered by another code.</w:t>
            </w:r>
          </w:p>
        </w:tc>
        <w:tc>
          <w:tcPr>
            <w:tcW w:w="4962" w:type="dxa"/>
            <w:tcBorders>
              <w:top w:val="single" w:sz="4" w:space="0" w:color="A6A6A6" w:themeColor="background1" w:themeShade="A6"/>
              <w:bottom w:val="single" w:sz="4" w:space="0" w:color="A6A6A6" w:themeColor="background1" w:themeShade="A6"/>
            </w:tcBorders>
          </w:tcPr>
          <w:p w14:paraId="6548121D" w14:textId="4FCB8A61" w:rsidR="00AB1158" w:rsidRPr="001928AD" w:rsidRDefault="00AB1158" w:rsidP="00EF6B58">
            <w:pPr>
              <w:pStyle w:val="TableText"/>
              <w:keepNext/>
            </w:pPr>
            <w:r>
              <w:t>This e</w:t>
            </w:r>
            <w:r w:rsidRPr="001928AD">
              <w:t>xcludes applications with audio</w:t>
            </w:r>
            <w:r>
              <w:t>-</w:t>
            </w:r>
            <w:r w:rsidRPr="001928AD">
              <w:t xml:space="preserve">visual capacity </w:t>
            </w:r>
            <w:r>
              <w:t>(</w:t>
            </w:r>
            <w:r w:rsidR="00312567" w:rsidRPr="001928AD">
              <w:t>e.g.</w:t>
            </w:r>
            <w:r>
              <w:t>,</w:t>
            </w:r>
            <w:r w:rsidRPr="001928AD">
              <w:t xml:space="preserve"> Skype</w:t>
            </w:r>
            <w:r>
              <w:t>)</w:t>
            </w:r>
            <w:r w:rsidRPr="001928AD">
              <w:t>. For these use AV.</w:t>
            </w:r>
          </w:p>
        </w:tc>
      </w:tr>
      <w:tr w:rsidR="00AB1158" w:rsidRPr="00733BA1" w14:paraId="4559CD16"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2B8BC82A" w14:textId="77777777" w:rsidR="00AB1158" w:rsidRPr="001928AD" w:rsidRDefault="00AB1158" w:rsidP="00085CE6">
            <w:pPr>
              <w:pStyle w:val="TableText"/>
              <w:jc w:val="center"/>
            </w:pPr>
            <w:r w:rsidRPr="001928AD">
              <w:rPr>
                <w:snapToGrid w:val="0"/>
                <w:lang w:val="sv-SE"/>
              </w:rPr>
              <w:t>OS</w:t>
            </w:r>
          </w:p>
        </w:tc>
        <w:tc>
          <w:tcPr>
            <w:tcW w:w="1985" w:type="dxa"/>
            <w:tcBorders>
              <w:top w:val="single" w:sz="4" w:space="0" w:color="A6A6A6" w:themeColor="background1" w:themeShade="A6"/>
              <w:bottom w:val="single" w:sz="4" w:space="0" w:color="A6A6A6" w:themeColor="background1" w:themeShade="A6"/>
            </w:tcBorders>
          </w:tcPr>
          <w:p w14:paraId="2C8AAC94" w14:textId="77777777" w:rsidR="00AB1158" w:rsidRPr="001928AD" w:rsidRDefault="00AB1158" w:rsidP="00EF6B58">
            <w:pPr>
              <w:pStyle w:val="TableText"/>
              <w:ind w:right="113"/>
            </w:pPr>
            <w:r w:rsidRPr="001928AD">
              <w:rPr>
                <w:snapToGrid w:val="0"/>
                <w:lang w:val="sv-SE"/>
              </w:rPr>
              <w:t>Onsite</w:t>
            </w:r>
          </w:p>
        </w:tc>
        <w:tc>
          <w:tcPr>
            <w:tcW w:w="5953" w:type="dxa"/>
            <w:tcBorders>
              <w:top w:val="single" w:sz="4" w:space="0" w:color="A6A6A6" w:themeColor="background1" w:themeShade="A6"/>
              <w:bottom w:val="single" w:sz="4" w:space="0" w:color="A6A6A6" w:themeColor="background1" w:themeShade="A6"/>
            </w:tcBorders>
          </w:tcPr>
          <w:p w14:paraId="5F0B81E1" w14:textId="77777777" w:rsidR="00AB1158" w:rsidRPr="001928AD" w:rsidRDefault="00AB1158" w:rsidP="00EF6B58">
            <w:pPr>
              <w:pStyle w:val="TableText"/>
              <w:ind w:right="113"/>
            </w:pPr>
            <w:r w:rsidRPr="001928AD">
              <w:rPr>
                <w:snapToGrid w:val="0"/>
              </w:rPr>
              <w:t>Services provided in a mental health or alcohol and drug service that is the clinician/staff member</w:t>
            </w:r>
            <w:r w:rsidR="00901EAF">
              <w:rPr>
                <w:snapToGrid w:val="0"/>
              </w:rPr>
              <w:t>’</w:t>
            </w:r>
            <w:r w:rsidRPr="001928AD">
              <w:rPr>
                <w:snapToGrid w:val="0"/>
              </w:rPr>
              <w:t>s usual place of work, not specifically covered by any of the other definitions.</w:t>
            </w:r>
          </w:p>
        </w:tc>
        <w:tc>
          <w:tcPr>
            <w:tcW w:w="4962" w:type="dxa"/>
            <w:tcBorders>
              <w:top w:val="single" w:sz="4" w:space="0" w:color="A6A6A6" w:themeColor="background1" w:themeShade="A6"/>
              <w:bottom w:val="single" w:sz="4" w:space="0" w:color="A6A6A6" w:themeColor="background1" w:themeShade="A6"/>
            </w:tcBorders>
          </w:tcPr>
          <w:p w14:paraId="578285F4" w14:textId="77777777" w:rsidR="00AB1158" w:rsidRPr="001928AD" w:rsidRDefault="00AB1158" w:rsidP="00085CE6">
            <w:pPr>
              <w:pStyle w:val="TableText"/>
            </w:pPr>
          </w:p>
        </w:tc>
      </w:tr>
      <w:tr w:rsidR="00AB1158" w:rsidRPr="00733BA1" w14:paraId="159644E4"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211DB0F7" w14:textId="77777777" w:rsidR="00AB1158" w:rsidRPr="004676F3" w:rsidRDefault="00AB1158" w:rsidP="00085CE6">
            <w:pPr>
              <w:pStyle w:val="TableText"/>
              <w:jc w:val="center"/>
            </w:pPr>
            <w:r w:rsidRPr="004676F3">
              <w:rPr>
                <w:snapToGrid w:val="0"/>
                <w:lang w:val="sv-SE"/>
              </w:rPr>
              <w:t>PC</w:t>
            </w:r>
          </w:p>
        </w:tc>
        <w:tc>
          <w:tcPr>
            <w:tcW w:w="1985" w:type="dxa"/>
            <w:tcBorders>
              <w:top w:val="single" w:sz="4" w:space="0" w:color="A6A6A6" w:themeColor="background1" w:themeShade="A6"/>
              <w:bottom w:val="single" w:sz="4" w:space="0" w:color="A6A6A6" w:themeColor="background1" w:themeShade="A6"/>
            </w:tcBorders>
          </w:tcPr>
          <w:p w14:paraId="0B1AC3C2" w14:textId="77777777" w:rsidR="00AB1158" w:rsidRPr="004676F3" w:rsidRDefault="00AB1158" w:rsidP="00EF6B58">
            <w:pPr>
              <w:pStyle w:val="TableText"/>
              <w:ind w:right="113"/>
            </w:pPr>
            <w:r w:rsidRPr="004676F3">
              <w:rPr>
                <w:snapToGrid w:val="0"/>
                <w:lang w:val="sv-SE"/>
              </w:rPr>
              <w:t xml:space="preserve">Primary </w:t>
            </w:r>
            <w:r>
              <w:rPr>
                <w:snapToGrid w:val="0"/>
                <w:lang w:val="sv-SE"/>
              </w:rPr>
              <w:t>c</w:t>
            </w:r>
            <w:r w:rsidRPr="004676F3">
              <w:rPr>
                <w:snapToGrid w:val="0"/>
                <w:lang w:val="sv-SE"/>
              </w:rPr>
              <w:t>are</w:t>
            </w:r>
          </w:p>
        </w:tc>
        <w:tc>
          <w:tcPr>
            <w:tcW w:w="5953" w:type="dxa"/>
            <w:tcBorders>
              <w:top w:val="single" w:sz="4" w:space="0" w:color="A6A6A6" w:themeColor="background1" w:themeShade="A6"/>
              <w:bottom w:val="single" w:sz="4" w:space="0" w:color="A6A6A6" w:themeColor="background1" w:themeShade="A6"/>
            </w:tcBorders>
          </w:tcPr>
          <w:p w14:paraId="1CD49CA8" w14:textId="2760AC25" w:rsidR="00AB1158" w:rsidRPr="004676F3" w:rsidRDefault="00AB1158" w:rsidP="00EF6B58">
            <w:pPr>
              <w:pStyle w:val="TableText"/>
              <w:ind w:right="113"/>
            </w:pPr>
            <w:r w:rsidRPr="004676F3">
              <w:rPr>
                <w:snapToGrid w:val="0"/>
              </w:rPr>
              <w:t>Health services for individual tangata whaiora/consumers and family/whānau that have direct access to</w:t>
            </w:r>
            <w:r w:rsidR="00EF6B58">
              <w:rPr>
                <w:snapToGrid w:val="0"/>
              </w:rPr>
              <w:t>,</w:t>
            </w:r>
            <w:r w:rsidRPr="004676F3">
              <w:rPr>
                <w:snapToGrid w:val="0"/>
              </w:rPr>
              <w:t xml:space="preserve"> </w:t>
            </w:r>
            <w:r w:rsidR="00312567">
              <w:rPr>
                <w:snapToGrid w:val="0"/>
              </w:rPr>
              <w:t>e</w:t>
            </w:r>
            <w:r w:rsidR="00312567" w:rsidRPr="004676F3">
              <w:rPr>
                <w:snapToGrid w:val="0"/>
              </w:rPr>
              <w:t>.g.</w:t>
            </w:r>
            <w:r>
              <w:rPr>
                <w:snapToGrid w:val="0"/>
              </w:rPr>
              <w:t>,</w:t>
            </w:r>
            <w:r w:rsidRPr="004676F3">
              <w:rPr>
                <w:snapToGrid w:val="0"/>
              </w:rPr>
              <w:t xml:space="preserve"> General Practitioners, practice nurses, school-based health services. They are often a tangata whaiora/consumer</w:t>
            </w:r>
            <w:r w:rsidR="00901EAF">
              <w:rPr>
                <w:snapToGrid w:val="0"/>
              </w:rPr>
              <w:t>’</w:t>
            </w:r>
            <w:r w:rsidRPr="004676F3">
              <w:rPr>
                <w:snapToGrid w:val="0"/>
              </w:rPr>
              <w:t>s first point of co</w:t>
            </w:r>
            <w:r w:rsidR="00EF6B58">
              <w:rPr>
                <w:snapToGrid w:val="0"/>
              </w:rPr>
              <w:t>ntact with health services.</w:t>
            </w:r>
          </w:p>
        </w:tc>
        <w:tc>
          <w:tcPr>
            <w:tcW w:w="4962" w:type="dxa"/>
            <w:tcBorders>
              <w:top w:val="single" w:sz="4" w:space="0" w:color="A6A6A6" w:themeColor="background1" w:themeShade="A6"/>
              <w:bottom w:val="single" w:sz="4" w:space="0" w:color="A6A6A6" w:themeColor="background1" w:themeShade="A6"/>
            </w:tcBorders>
          </w:tcPr>
          <w:p w14:paraId="238A8ED5" w14:textId="77777777" w:rsidR="00AB1158" w:rsidRPr="001928AD" w:rsidRDefault="00AB1158" w:rsidP="00085CE6">
            <w:pPr>
              <w:pStyle w:val="TableText"/>
            </w:pPr>
          </w:p>
        </w:tc>
      </w:tr>
      <w:tr w:rsidR="00AB1158" w:rsidRPr="00733BA1" w14:paraId="2F8FC2B0"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40DDAB8E" w14:textId="77777777" w:rsidR="00AB1158" w:rsidRPr="001928AD" w:rsidRDefault="00AB1158" w:rsidP="00085CE6">
            <w:pPr>
              <w:pStyle w:val="TableText"/>
              <w:jc w:val="center"/>
            </w:pPr>
            <w:r w:rsidRPr="001928AD">
              <w:rPr>
                <w:snapToGrid w:val="0"/>
                <w:lang w:val="sv-SE"/>
              </w:rPr>
              <w:t>PH</w:t>
            </w:r>
          </w:p>
        </w:tc>
        <w:tc>
          <w:tcPr>
            <w:tcW w:w="1985" w:type="dxa"/>
            <w:tcBorders>
              <w:top w:val="single" w:sz="4" w:space="0" w:color="A6A6A6" w:themeColor="background1" w:themeShade="A6"/>
              <w:bottom w:val="single" w:sz="4" w:space="0" w:color="A6A6A6" w:themeColor="background1" w:themeShade="A6"/>
            </w:tcBorders>
          </w:tcPr>
          <w:p w14:paraId="130B406E" w14:textId="77777777" w:rsidR="00AB1158" w:rsidRPr="001928AD" w:rsidRDefault="00AB1158" w:rsidP="00EF6B58">
            <w:pPr>
              <w:pStyle w:val="TableText"/>
              <w:ind w:right="113"/>
            </w:pPr>
            <w:r w:rsidRPr="001928AD">
              <w:rPr>
                <w:snapToGrid w:val="0"/>
                <w:lang w:val="sv-SE"/>
              </w:rPr>
              <w:t>Telephone</w:t>
            </w:r>
          </w:p>
        </w:tc>
        <w:tc>
          <w:tcPr>
            <w:tcW w:w="5953" w:type="dxa"/>
            <w:tcBorders>
              <w:top w:val="single" w:sz="4" w:space="0" w:color="A6A6A6" w:themeColor="background1" w:themeShade="A6"/>
              <w:bottom w:val="single" w:sz="4" w:space="0" w:color="A6A6A6" w:themeColor="background1" w:themeShade="A6"/>
            </w:tcBorders>
          </w:tcPr>
          <w:p w14:paraId="31B36745" w14:textId="77777777" w:rsidR="00AB1158" w:rsidRPr="001928AD" w:rsidRDefault="00AB1158" w:rsidP="00EF6B58">
            <w:pPr>
              <w:pStyle w:val="TableText"/>
              <w:ind w:right="113"/>
              <w:rPr>
                <w:rFonts w:cs="Arial"/>
                <w:snapToGrid w:val="0"/>
              </w:rPr>
            </w:pPr>
            <w:r w:rsidRPr="001928AD">
              <w:rPr>
                <w:rFonts w:cs="Arial"/>
                <w:snapToGrid w:val="0"/>
              </w:rPr>
              <w:t xml:space="preserve">Contact with a </w:t>
            </w:r>
            <w:r w:rsidRPr="001928AD">
              <w:rPr>
                <w:snapToGrid w:val="0"/>
              </w:rPr>
              <w:t>tangata whaiora/</w:t>
            </w:r>
            <w:r w:rsidRPr="001928AD">
              <w:rPr>
                <w:rFonts w:cs="Arial"/>
                <w:snapToGrid w:val="0"/>
              </w:rPr>
              <w:t xml:space="preserve">consumer via telephone where the intent/context of the call is considered to be of a significant nature. This excludes telephone calls, for example, where the sole intent is to book or remind a </w:t>
            </w:r>
            <w:r w:rsidRPr="001928AD">
              <w:rPr>
                <w:snapToGrid w:val="0"/>
              </w:rPr>
              <w:t>tangata whaiora/</w:t>
            </w:r>
            <w:r w:rsidRPr="001928AD">
              <w:rPr>
                <w:rFonts w:cs="Arial"/>
                <w:snapToGrid w:val="0"/>
              </w:rPr>
              <w:t>consumer of a planned appointment.</w:t>
            </w:r>
          </w:p>
          <w:p w14:paraId="4A8D9B75" w14:textId="1CB87137" w:rsidR="00AB1158" w:rsidRPr="001928AD" w:rsidRDefault="00AB1158" w:rsidP="004957FE">
            <w:pPr>
              <w:pStyle w:val="TableText"/>
              <w:ind w:right="113"/>
            </w:pPr>
            <w:r w:rsidRPr="001928AD">
              <w:rPr>
                <w:rFonts w:cs="Arial"/>
                <w:snapToGrid w:val="0"/>
              </w:rPr>
              <w:t>If multiple telephone calls of a significant nature are made during a single day, these may be grouped together (where local systems allow) into one activity (</w:t>
            </w:r>
            <w:r w:rsidR="00312567" w:rsidRPr="001928AD">
              <w:rPr>
                <w:rFonts w:cs="Arial"/>
                <w:snapToGrid w:val="0"/>
              </w:rPr>
              <w:t>e.g.</w:t>
            </w:r>
            <w:r>
              <w:rPr>
                <w:rFonts w:cs="Arial"/>
                <w:snapToGrid w:val="0"/>
              </w:rPr>
              <w:t>,</w:t>
            </w:r>
            <w:r w:rsidRPr="001928AD">
              <w:rPr>
                <w:rFonts w:cs="Arial"/>
                <w:snapToGrid w:val="0"/>
              </w:rPr>
              <w:t xml:space="preserve"> three follow</w:t>
            </w:r>
            <w:r>
              <w:rPr>
                <w:rFonts w:cs="Arial"/>
                <w:snapToGrid w:val="0"/>
              </w:rPr>
              <w:t>-</w:t>
            </w:r>
            <w:r w:rsidRPr="001928AD">
              <w:rPr>
                <w:rFonts w:cs="Arial"/>
                <w:snapToGrid w:val="0"/>
              </w:rPr>
              <w:t>up phone calls of 10 minutes, 15</w:t>
            </w:r>
            <w:r>
              <w:rPr>
                <w:rFonts w:cs="Arial"/>
                <w:snapToGrid w:val="0"/>
              </w:rPr>
              <w:t> </w:t>
            </w:r>
            <w:r w:rsidRPr="001928AD">
              <w:rPr>
                <w:rFonts w:cs="Arial"/>
                <w:snapToGrid w:val="0"/>
              </w:rPr>
              <w:t xml:space="preserve">minutes and 20 minutes respectively can be added together into one </w:t>
            </w:r>
            <w:hyperlink w:anchor="_T42_–_Individual" w:history="1">
              <w:r w:rsidR="00E5122B">
                <w:rPr>
                  <w:rStyle w:val="Hyperlink"/>
                </w:rPr>
                <w:t>T53</w:t>
              </w:r>
            </w:hyperlink>
            <w:r w:rsidR="00E5122B" w:rsidRPr="001928AD">
              <w:rPr>
                <w:rFonts w:cs="Arial"/>
                <w:snapToGrid w:val="0"/>
              </w:rPr>
              <w:t xml:space="preserve"> </w:t>
            </w:r>
            <w:r w:rsidRPr="001928AD">
              <w:rPr>
                <w:rFonts w:cs="Arial"/>
                <w:snapToGrid w:val="0"/>
              </w:rPr>
              <w:t>activity with a setting of PH and a duration of 45 minutes).</w:t>
            </w:r>
          </w:p>
        </w:tc>
        <w:tc>
          <w:tcPr>
            <w:tcW w:w="4962" w:type="dxa"/>
            <w:tcBorders>
              <w:top w:val="single" w:sz="4" w:space="0" w:color="A6A6A6" w:themeColor="background1" w:themeShade="A6"/>
              <w:bottom w:val="single" w:sz="4" w:space="0" w:color="A6A6A6" w:themeColor="background1" w:themeShade="A6"/>
            </w:tcBorders>
          </w:tcPr>
          <w:p w14:paraId="3591A5BB" w14:textId="77777777" w:rsidR="00AB1158" w:rsidRPr="001928AD" w:rsidRDefault="00AB1158" w:rsidP="00085CE6">
            <w:pPr>
              <w:pStyle w:val="TableText"/>
            </w:pPr>
          </w:p>
        </w:tc>
      </w:tr>
      <w:tr w:rsidR="00AB1158" w:rsidRPr="00733BA1" w14:paraId="044C8D67"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392CA5EA" w14:textId="77777777" w:rsidR="00AB1158" w:rsidRPr="001928AD" w:rsidRDefault="00AB1158" w:rsidP="00085CE6">
            <w:pPr>
              <w:pStyle w:val="TableText"/>
              <w:jc w:val="center"/>
            </w:pPr>
            <w:r w:rsidRPr="001928AD">
              <w:rPr>
                <w:snapToGrid w:val="0"/>
                <w:lang w:val="fr-FR"/>
              </w:rPr>
              <w:t>PO</w:t>
            </w:r>
          </w:p>
        </w:tc>
        <w:tc>
          <w:tcPr>
            <w:tcW w:w="1985" w:type="dxa"/>
            <w:tcBorders>
              <w:top w:val="single" w:sz="4" w:space="0" w:color="A6A6A6" w:themeColor="background1" w:themeShade="A6"/>
              <w:bottom w:val="single" w:sz="4" w:space="0" w:color="A6A6A6" w:themeColor="background1" w:themeShade="A6"/>
            </w:tcBorders>
          </w:tcPr>
          <w:p w14:paraId="00E5E2E5" w14:textId="77777777" w:rsidR="00AB1158" w:rsidRPr="001928AD" w:rsidRDefault="00AB1158" w:rsidP="00EF6B58">
            <w:pPr>
              <w:pStyle w:val="TableText"/>
              <w:ind w:right="113"/>
            </w:pPr>
            <w:r w:rsidRPr="001928AD">
              <w:rPr>
                <w:snapToGrid w:val="0"/>
                <w:lang w:val="fr-FR"/>
              </w:rPr>
              <w:t>Police</w:t>
            </w:r>
          </w:p>
        </w:tc>
        <w:tc>
          <w:tcPr>
            <w:tcW w:w="5953" w:type="dxa"/>
            <w:tcBorders>
              <w:top w:val="single" w:sz="4" w:space="0" w:color="A6A6A6" w:themeColor="background1" w:themeShade="A6"/>
              <w:bottom w:val="single" w:sz="4" w:space="0" w:color="A6A6A6" w:themeColor="background1" w:themeShade="A6"/>
            </w:tcBorders>
          </w:tcPr>
          <w:p w14:paraId="0E3E195A" w14:textId="77777777" w:rsidR="00AB1158" w:rsidRPr="001928AD" w:rsidRDefault="00AB1158" w:rsidP="00EF6B58">
            <w:pPr>
              <w:pStyle w:val="TableText"/>
              <w:ind w:right="113"/>
            </w:pPr>
            <w:r w:rsidRPr="001928AD">
              <w:rPr>
                <w:snapToGrid w:val="0"/>
              </w:rPr>
              <w:t>Services provided in a police facility.</w:t>
            </w:r>
          </w:p>
        </w:tc>
        <w:tc>
          <w:tcPr>
            <w:tcW w:w="4962" w:type="dxa"/>
            <w:tcBorders>
              <w:top w:val="single" w:sz="4" w:space="0" w:color="A6A6A6" w:themeColor="background1" w:themeShade="A6"/>
              <w:bottom w:val="single" w:sz="4" w:space="0" w:color="A6A6A6" w:themeColor="background1" w:themeShade="A6"/>
            </w:tcBorders>
          </w:tcPr>
          <w:p w14:paraId="7F5F40F9" w14:textId="77777777" w:rsidR="00AB1158" w:rsidRPr="001928AD" w:rsidRDefault="00AB1158" w:rsidP="00085CE6">
            <w:pPr>
              <w:pStyle w:val="TableText"/>
            </w:pPr>
          </w:p>
        </w:tc>
      </w:tr>
      <w:tr w:rsidR="00AB1158" w:rsidRPr="00733BA1" w14:paraId="04480AB8"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07D96ABC" w14:textId="77777777" w:rsidR="00AB1158" w:rsidRPr="001928AD" w:rsidRDefault="00AB1158" w:rsidP="00085CE6">
            <w:pPr>
              <w:pStyle w:val="TableText"/>
              <w:jc w:val="center"/>
            </w:pPr>
            <w:r w:rsidRPr="001928AD">
              <w:rPr>
                <w:snapToGrid w:val="0"/>
                <w:lang w:val="fr-FR"/>
              </w:rPr>
              <w:t>PR</w:t>
            </w:r>
          </w:p>
        </w:tc>
        <w:tc>
          <w:tcPr>
            <w:tcW w:w="1985" w:type="dxa"/>
            <w:tcBorders>
              <w:top w:val="single" w:sz="4" w:space="0" w:color="A6A6A6" w:themeColor="background1" w:themeShade="A6"/>
              <w:bottom w:val="single" w:sz="4" w:space="0" w:color="A6A6A6" w:themeColor="background1" w:themeShade="A6"/>
            </w:tcBorders>
          </w:tcPr>
          <w:p w14:paraId="3AE05842" w14:textId="77777777" w:rsidR="00AB1158" w:rsidRPr="001928AD" w:rsidRDefault="00AB1158" w:rsidP="00EF6B58">
            <w:pPr>
              <w:pStyle w:val="TableText"/>
              <w:ind w:right="113"/>
            </w:pPr>
            <w:r w:rsidRPr="001928AD">
              <w:rPr>
                <w:snapToGrid w:val="0"/>
                <w:lang w:val="fr-FR"/>
              </w:rPr>
              <w:t>Prison</w:t>
            </w:r>
          </w:p>
        </w:tc>
        <w:tc>
          <w:tcPr>
            <w:tcW w:w="5953" w:type="dxa"/>
            <w:tcBorders>
              <w:top w:val="single" w:sz="4" w:space="0" w:color="A6A6A6" w:themeColor="background1" w:themeShade="A6"/>
              <w:bottom w:val="single" w:sz="4" w:space="0" w:color="A6A6A6" w:themeColor="background1" w:themeShade="A6"/>
            </w:tcBorders>
          </w:tcPr>
          <w:p w14:paraId="4BA6AB07" w14:textId="77777777" w:rsidR="00AB1158" w:rsidRPr="001928AD" w:rsidRDefault="00AB1158" w:rsidP="00EF6B58">
            <w:pPr>
              <w:pStyle w:val="TableText"/>
              <w:ind w:right="113"/>
            </w:pPr>
            <w:r w:rsidRPr="001928AD">
              <w:rPr>
                <w:rFonts w:cs="Arial"/>
                <w:bCs/>
                <w:lang w:eastAsia="en-NZ"/>
              </w:rPr>
              <w:t>A Prison is a facility which detains people sentenced by the Courts or on remand from the Courts. This does not include Youth Justice Facilities.</w:t>
            </w:r>
          </w:p>
        </w:tc>
        <w:tc>
          <w:tcPr>
            <w:tcW w:w="4962" w:type="dxa"/>
            <w:tcBorders>
              <w:top w:val="single" w:sz="4" w:space="0" w:color="A6A6A6" w:themeColor="background1" w:themeShade="A6"/>
              <w:bottom w:val="single" w:sz="4" w:space="0" w:color="A6A6A6" w:themeColor="background1" w:themeShade="A6"/>
            </w:tcBorders>
          </w:tcPr>
          <w:p w14:paraId="53FBF738" w14:textId="77777777" w:rsidR="00AB1158" w:rsidRPr="001928AD" w:rsidRDefault="00AB1158" w:rsidP="00085CE6">
            <w:pPr>
              <w:pStyle w:val="TableText"/>
            </w:pPr>
          </w:p>
        </w:tc>
      </w:tr>
      <w:tr w:rsidR="00AB1158" w:rsidRPr="00733BA1" w14:paraId="296D115E"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5ACFF37C" w14:textId="77777777" w:rsidR="00AB1158" w:rsidRPr="001928AD" w:rsidRDefault="00AB1158" w:rsidP="00085CE6">
            <w:pPr>
              <w:pStyle w:val="TableText"/>
              <w:jc w:val="center"/>
            </w:pPr>
            <w:r w:rsidRPr="001928AD">
              <w:rPr>
                <w:snapToGrid w:val="0"/>
                <w:lang w:val="sv-SE"/>
              </w:rPr>
              <w:t>RE</w:t>
            </w:r>
          </w:p>
        </w:tc>
        <w:tc>
          <w:tcPr>
            <w:tcW w:w="1985" w:type="dxa"/>
            <w:tcBorders>
              <w:top w:val="single" w:sz="4" w:space="0" w:color="A6A6A6" w:themeColor="background1" w:themeShade="A6"/>
              <w:bottom w:val="single" w:sz="4" w:space="0" w:color="A6A6A6" w:themeColor="background1" w:themeShade="A6"/>
            </w:tcBorders>
          </w:tcPr>
          <w:p w14:paraId="76BCB030" w14:textId="77777777" w:rsidR="00AB1158" w:rsidRPr="001928AD" w:rsidRDefault="00AB1158" w:rsidP="00EF6B58">
            <w:pPr>
              <w:pStyle w:val="TableText"/>
              <w:ind w:right="113"/>
            </w:pPr>
            <w:r w:rsidRPr="001928AD">
              <w:rPr>
                <w:snapToGrid w:val="0"/>
                <w:lang w:val="sv-SE"/>
              </w:rPr>
              <w:t>Residential</w:t>
            </w:r>
          </w:p>
        </w:tc>
        <w:tc>
          <w:tcPr>
            <w:tcW w:w="5953" w:type="dxa"/>
            <w:tcBorders>
              <w:top w:val="single" w:sz="4" w:space="0" w:color="A6A6A6" w:themeColor="background1" w:themeShade="A6"/>
              <w:bottom w:val="single" w:sz="4" w:space="0" w:color="A6A6A6" w:themeColor="background1" w:themeShade="A6"/>
            </w:tcBorders>
          </w:tcPr>
          <w:p w14:paraId="3FC020F7" w14:textId="77777777" w:rsidR="00AB1158" w:rsidRPr="001928AD" w:rsidRDefault="00AB1158" w:rsidP="00EF6B58">
            <w:pPr>
              <w:pStyle w:val="TableText"/>
              <w:ind w:right="113"/>
            </w:pPr>
            <w:r w:rsidRPr="001928AD">
              <w:rPr>
                <w:snapToGrid w:val="0"/>
              </w:rPr>
              <w:t>Services provided in a community-based residential rehabilitative mental health or alcohol and drug service.</w:t>
            </w:r>
          </w:p>
        </w:tc>
        <w:tc>
          <w:tcPr>
            <w:tcW w:w="4962" w:type="dxa"/>
            <w:tcBorders>
              <w:top w:val="single" w:sz="4" w:space="0" w:color="A6A6A6" w:themeColor="background1" w:themeShade="A6"/>
              <w:bottom w:val="single" w:sz="4" w:space="0" w:color="A6A6A6" w:themeColor="background1" w:themeShade="A6"/>
            </w:tcBorders>
          </w:tcPr>
          <w:p w14:paraId="48BD8390" w14:textId="77777777" w:rsidR="00AB1158" w:rsidRPr="001928AD" w:rsidRDefault="00AB1158" w:rsidP="00085CE6">
            <w:pPr>
              <w:pStyle w:val="TableText"/>
            </w:pPr>
          </w:p>
        </w:tc>
      </w:tr>
      <w:tr w:rsidR="00AB1158" w:rsidRPr="00733BA1" w14:paraId="5E8090DA"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584005C2" w14:textId="77777777" w:rsidR="00AB1158" w:rsidRPr="001928AD" w:rsidRDefault="00AB1158" w:rsidP="00085CE6">
            <w:pPr>
              <w:pStyle w:val="TableText"/>
              <w:jc w:val="center"/>
            </w:pPr>
            <w:r w:rsidRPr="001928AD">
              <w:rPr>
                <w:snapToGrid w:val="0"/>
              </w:rPr>
              <w:lastRenderedPageBreak/>
              <w:t>SM</w:t>
            </w:r>
          </w:p>
        </w:tc>
        <w:tc>
          <w:tcPr>
            <w:tcW w:w="1985" w:type="dxa"/>
            <w:tcBorders>
              <w:top w:val="single" w:sz="4" w:space="0" w:color="A6A6A6" w:themeColor="background1" w:themeShade="A6"/>
              <w:bottom w:val="single" w:sz="4" w:space="0" w:color="A6A6A6" w:themeColor="background1" w:themeShade="A6"/>
            </w:tcBorders>
          </w:tcPr>
          <w:p w14:paraId="2B29CFAD" w14:textId="77777777" w:rsidR="00AB1158" w:rsidRPr="001928AD" w:rsidRDefault="00AB1158" w:rsidP="00EF6B58">
            <w:pPr>
              <w:pStyle w:val="TableText"/>
              <w:ind w:right="113"/>
            </w:pPr>
            <w:r w:rsidRPr="001928AD">
              <w:rPr>
                <w:snapToGrid w:val="0"/>
              </w:rPr>
              <w:t>SMS text messaging</w:t>
            </w:r>
          </w:p>
        </w:tc>
        <w:tc>
          <w:tcPr>
            <w:tcW w:w="5953" w:type="dxa"/>
            <w:tcBorders>
              <w:top w:val="single" w:sz="4" w:space="0" w:color="A6A6A6" w:themeColor="background1" w:themeShade="A6"/>
              <w:bottom w:val="single" w:sz="4" w:space="0" w:color="A6A6A6" w:themeColor="background1" w:themeShade="A6"/>
            </w:tcBorders>
          </w:tcPr>
          <w:p w14:paraId="7E10DE69" w14:textId="77777777" w:rsidR="00AB1158" w:rsidRPr="001928AD" w:rsidRDefault="00AB1158" w:rsidP="00EF6B58">
            <w:pPr>
              <w:pStyle w:val="TableText"/>
              <w:ind w:right="113"/>
              <w:rPr>
                <w:snapToGrid w:val="0"/>
              </w:rPr>
            </w:pPr>
            <w:r w:rsidRPr="001928AD">
              <w:rPr>
                <w:snapToGrid w:val="0"/>
              </w:rPr>
              <w:t>Services provided via SMS cellular communications text messaging.</w:t>
            </w:r>
          </w:p>
          <w:p w14:paraId="683155AF" w14:textId="77777777" w:rsidR="00AB1158" w:rsidRPr="001928AD" w:rsidRDefault="00AB1158" w:rsidP="00EF6B58">
            <w:pPr>
              <w:pStyle w:val="TableText"/>
              <w:ind w:right="113"/>
              <w:rPr>
                <w:rFonts w:cs="Arial"/>
                <w:snapToGrid w:val="0"/>
              </w:rPr>
            </w:pPr>
            <w:r w:rsidRPr="001928AD">
              <w:rPr>
                <w:rFonts w:cs="Arial"/>
                <w:snapToGrid w:val="0"/>
              </w:rPr>
              <w:t xml:space="preserve">Contact with a </w:t>
            </w:r>
            <w:r w:rsidRPr="001928AD">
              <w:rPr>
                <w:snapToGrid w:val="0"/>
              </w:rPr>
              <w:t>tangata whaiora/</w:t>
            </w:r>
            <w:r w:rsidRPr="001928AD">
              <w:rPr>
                <w:rFonts w:cs="Arial"/>
                <w:snapToGrid w:val="0"/>
              </w:rPr>
              <w:t>consumer via SMS where the intent/</w:t>
            </w:r>
            <w:r>
              <w:rPr>
                <w:rFonts w:cs="Arial"/>
                <w:snapToGrid w:val="0"/>
              </w:rPr>
              <w:t xml:space="preserve"> </w:t>
            </w:r>
            <w:r w:rsidRPr="001928AD">
              <w:rPr>
                <w:rFonts w:cs="Arial"/>
                <w:snapToGrid w:val="0"/>
              </w:rPr>
              <w:t xml:space="preserve">context of the text is considered to be of a significant nature. This excludes texts, for example, where the sole intent is to book or remind a </w:t>
            </w:r>
            <w:r w:rsidRPr="001928AD">
              <w:rPr>
                <w:snapToGrid w:val="0"/>
              </w:rPr>
              <w:t>tangata whaiora/</w:t>
            </w:r>
            <w:r w:rsidRPr="001928AD">
              <w:rPr>
                <w:rFonts w:cs="Arial"/>
                <w:snapToGrid w:val="0"/>
              </w:rPr>
              <w:t>consumer of a planned appointment.</w:t>
            </w:r>
          </w:p>
          <w:p w14:paraId="47B0F802" w14:textId="2A3070D4" w:rsidR="00AB1158" w:rsidRPr="001928AD" w:rsidRDefault="00AB1158" w:rsidP="004957FE">
            <w:pPr>
              <w:pStyle w:val="TableText"/>
              <w:ind w:right="113"/>
            </w:pPr>
            <w:r w:rsidRPr="001928AD">
              <w:rPr>
                <w:rFonts w:cs="Arial"/>
                <w:snapToGrid w:val="0"/>
              </w:rPr>
              <w:t>If multiple texts of a significant nature are made during a single day, these may be grouped together (where local systems allow) into one activity (</w:t>
            </w:r>
            <w:r w:rsidR="00312567" w:rsidRPr="001928AD">
              <w:rPr>
                <w:rFonts w:cs="Arial"/>
                <w:snapToGrid w:val="0"/>
              </w:rPr>
              <w:t>e.g.</w:t>
            </w:r>
            <w:r>
              <w:rPr>
                <w:rFonts w:cs="Arial"/>
                <w:snapToGrid w:val="0"/>
              </w:rPr>
              <w:t>,</w:t>
            </w:r>
            <w:r w:rsidRPr="001928AD">
              <w:rPr>
                <w:rFonts w:cs="Arial"/>
                <w:snapToGrid w:val="0"/>
              </w:rPr>
              <w:t xml:space="preserve"> three follow</w:t>
            </w:r>
            <w:r>
              <w:rPr>
                <w:rFonts w:cs="Arial"/>
                <w:snapToGrid w:val="0"/>
              </w:rPr>
              <w:t>-</w:t>
            </w:r>
            <w:r w:rsidRPr="001928AD">
              <w:rPr>
                <w:rFonts w:cs="Arial"/>
                <w:snapToGrid w:val="0"/>
              </w:rPr>
              <w:t xml:space="preserve">up texts taking 10 minutes each can be added together into one </w:t>
            </w:r>
            <w:hyperlink w:anchor="_T42_–_Individual" w:history="1">
              <w:r w:rsidR="00E5122B">
                <w:rPr>
                  <w:rStyle w:val="Hyperlink"/>
                </w:rPr>
                <w:t>T53</w:t>
              </w:r>
            </w:hyperlink>
            <w:r w:rsidR="00E5122B" w:rsidRPr="001928AD">
              <w:rPr>
                <w:rFonts w:cs="Arial"/>
                <w:snapToGrid w:val="0"/>
              </w:rPr>
              <w:t xml:space="preserve"> </w:t>
            </w:r>
            <w:r w:rsidRPr="001928AD">
              <w:rPr>
                <w:rFonts w:cs="Arial"/>
                <w:snapToGrid w:val="0"/>
              </w:rPr>
              <w:t>activity with a setting of SM and a duration of 30</w:t>
            </w:r>
            <w:r w:rsidR="00EF6B58">
              <w:rPr>
                <w:rFonts w:cs="Arial"/>
                <w:snapToGrid w:val="0"/>
              </w:rPr>
              <w:t> </w:t>
            </w:r>
            <w:r w:rsidRPr="001928AD">
              <w:rPr>
                <w:rFonts w:cs="Arial"/>
                <w:snapToGrid w:val="0"/>
              </w:rPr>
              <w:t>minutes).</w:t>
            </w:r>
          </w:p>
        </w:tc>
        <w:tc>
          <w:tcPr>
            <w:tcW w:w="4962" w:type="dxa"/>
            <w:tcBorders>
              <w:top w:val="single" w:sz="4" w:space="0" w:color="A6A6A6" w:themeColor="background1" w:themeShade="A6"/>
              <w:bottom w:val="single" w:sz="4" w:space="0" w:color="A6A6A6" w:themeColor="background1" w:themeShade="A6"/>
            </w:tcBorders>
          </w:tcPr>
          <w:p w14:paraId="6B2751F8" w14:textId="77777777" w:rsidR="00AB1158" w:rsidRPr="001928AD" w:rsidRDefault="00AB1158" w:rsidP="00085CE6">
            <w:pPr>
              <w:pStyle w:val="TableText"/>
            </w:pPr>
          </w:p>
        </w:tc>
      </w:tr>
      <w:tr w:rsidR="00AB1158" w:rsidRPr="00733BA1" w14:paraId="575B3A53" w14:textId="77777777" w:rsidTr="00EF6B58">
        <w:trPr>
          <w:cantSplit/>
        </w:trPr>
        <w:tc>
          <w:tcPr>
            <w:tcW w:w="1701" w:type="dxa"/>
            <w:tcBorders>
              <w:top w:val="single" w:sz="4" w:space="0" w:color="A6A6A6" w:themeColor="background1" w:themeShade="A6"/>
              <w:bottom w:val="single" w:sz="4" w:space="0" w:color="A6A6A6" w:themeColor="background1" w:themeShade="A6"/>
            </w:tcBorders>
          </w:tcPr>
          <w:p w14:paraId="0541DB7B" w14:textId="77777777" w:rsidR="00AB1158" w:rsidRPr="001928AD" w:rsidRDefault="00AB1158" w:rsidP="00085CE6">
            <w:pPr>
              <w:pStyle w:val="TableText"/>
              <w:jc w:val="center"/>
            </w:pPr>
            <w:r w:rsidRPr="001928AD">
              <w:rPr>
                <w:snapToGrid w:val="0"/>
              </w:rPr>
              <w:t>WR</w:t>
            </w:r>
          </w:p>
        </w:tc>
        <w:tc>
          <w:tcPr>
            <w:tcW w:w="1985" w:type="dxa"/>
            <w:tcBorders>
              <w:top w:val="single" w:sz="4" w:space="0" w:color="A6A6A6" w:themeColor="background1" w:themeShade="A6"/>
              <w:bottom w:val="single" w:sz="4" w:space="0" w:color="A6A6A6" w:themeColor="background1" w:themeShade="A6"/>
            </w:tcBorders>
          </w:tcPr>
          <w:p w14:paraId="4A8DC0D2" w14:textId="77777777" w:rsidR="00AB1158" w:rsidRPr="001928AD" w:rsidRDefault="00AB1158" w:rsidP="00EF6B58">
            <w:pPr>
              <w:pStyle w:val="TableText"/>
              <w:ind w:right="113"/>
            </w:pPr>
            <w:r w:rsidRPr="001928AD">
              <w:rPr>
                <w:snapToGrid w:val="0"/>
              </w:rPr>
              <w:t>Written correspondence</w:t>
            </w:r>
          </w:p>
        </w:tc>
        <w:tc>
          <w:tcPr>
            <w:tcW w:w="5953" w:type="dxa"/>
            <w:tcBorders>
              <w:top w:val="single" w:sz="4" w:space="0" w:color="A6A6A6" w:themeColor="background1" w:themeShade="A6"/>
              <w:bottom w:val="single" w:sz="4" w:space="0" w:color="A6A6A6" w:themeColor="background1" w:themeShade="A6"/>
            </w:tcBorders>
          </w:tcPr>
          <w:p w14:paraId="3B2B088A" w14:textId="77777777" w:rsidR="00AB1158" w:rsidRPr="001928AD" w:rsidRDefault="00AB1158" w:rsidP="00EF6B58">
            <w:pPr>
              <w:pStyle w:val="TableText"/>
              <w:ind w:right="113"/>
              <w:rPr>
                <w:rFonts w:cs="Arial"/>
              </w:rPr>
            </w:pPr>
            <w:r w:rsidRPr="001928AD">
              <w:rPr>
                <w:snapToGrid w:val="0"/>
              </w:rPr>
              <w:t>Services provided via letter, fax or email.</w:t>
            </w:r>
          </w:p>
          <w:p w14:paraId="7CF35E36" w14:textId="77777777" w:rsidR="00AB1158" w:rsidRPr="001928AD" w:rsidRDefault="00AB1158" w:rsidP="00EF6B58">
            <w:pPr>
              <w:pStyle w:val="TableText"/>
              <w:ind w:right="113"/>
              <w:rPr>
                <w:rFonts w:cs="Arial"/>
                <w:snapToGrid w:val="0"/>
              </w:rPr>
            </w:pPr>
            <w:r w:rsidRPr="001928AD">
              <w:rPr>
                <w:rFonts w:cs="Arial"/>
                <w:snapToGrid w:val="0"/>
              </w:rPr>
              <w:t xml:space="preserve">Written contact with a </w:t>
            </w:r>
            <w:r w:rsidRPr="001928AD">
              <w:rPr>
                <w:snapToGrid w:val="0"/>
              </w:rPr>
              <w:t>tangata whaiora/</w:t>
            </w:r>
            <w:r w:rsidRPr="001928AD">
              <w:rPr>
                <w:rFonts w:cs="Arial"/>
                <w:snapToGrid w:val="0"/>
              </w:rPr>
              <w:t xml:space="preserve">consumer where the intent/context of the contact is considered to be of a significant nature. This excludes, for example, written notes or administration paperwork where the sole intent is to book or remind a </w:t>
            </w:r>
            <w:r w:rsidRPr="001928AD">
              <w:rPr>
                <w:snapToGrid w:val="0"/>
              </w:rPr>
              <w:t>tangata whaiora/</w:t>
            </w:r>
            <w:r w:rsidRPr="001928AD">
              <w:rPr>
                <w:rFonts w:cs="Arial"/>
                <w:snapToGrid w:val="0"/>
              </w:rPr>
              <w:t>consumer of a planned appointment.</w:t>
            </w:r>
          </w:p>
          <w:p w14:paraId="1F7233C8" w14:textId="114F1DAF" w:rsidR="00AB1158" w:rsidRPr="001928AD" w:rsidRDefault="00AB1158" w:rsidP="004957FE">
            <w:pPr>
              <w:pStyle w:val="TableText"/>
              <w:ind w:right="113"/>
            </w:pPr>
            <w:r w:rsidRPr="001928AD">
              <w:rPr>
                <w:rFonts w:cs="Arial"/>
                <w:snapToGrid w:val="0"/>
              </w:rPr>
              <w:t>If multiple contacts of a significant nature are made during a single day, these may be grouped together (where local systems allow) into one activity (</w:t>
            </w:r>
            <w:r w:rsidR="00312567" w:rsidRPr="001928AD">
              <w:rPr>
                <w:rFonts w:cs="Arial"/>
                <w:snapToGrid w:val="0"/>
              </w:rPr>
              <w:t>e.g.</w:t>
            </w:r>
            <w:r>
              <w:rPr>
                <w:rFonts w:cs="Arial"/>
                <w:snapToGrid w:val="0"/>
              </w:rPr>
              <w:t>,</w:t>
            </w:r>
            <w:r w:rsidRPr="001928AD">
              <w:rPr>
                <w:rFonts w:cs="Arial"/>
                <w:snapToGrid w:val="0"/>
              </w:rPr>
              <w:t xml:space="preserve"> follow</w:t>
            </w:r>
            <w:r>
              <w:rPr>
                <w:rFonts w:cs="Arial"/>
                <w:snapToGrid w:val="0"/>
              </w:rPr>
              <w:t>-</w:t>
            </w:r>
            <w:r w:rsidRPr="001928AD">
              <w:rPr>
                <w:rFonts w:cs="Arial"/>
                <w:snapToGrid w:val="0"/>
              </w:rPr>
              <w:t xml:space="preserve">up letters, emails or faxes 10 minutes each can be added together into one </w:t>
            </w:r>
            <w:hyperlink w:anchor="_T42_–_Individual" w:history="1">
              <w:r w:rsidR="00D720C9">
                <w:rPr>
                  <w:rStyle w:val="Hyperlink"/>
                </w:rPr>
                <w:t>T53</w:t>
              </w:r>
            </w:hyperlink>
            <w:r w:rsidR="00D720C9" w:rsidRPr="001928AD">
              <w:rPr>
                <w:rFonts w:cs="Arial"/>
                <w:snapToGrid w:val="0"/>
              </w:rPr>
              <w:t xml:space="preserve"> </w:t>
            </w:r>
            <w:r w:rsidRPr="001928AD">
              <w:rPr>
                <w:rFonts w:cs="Arial"/>
                <w:snapToGrid w:val="0"/>
              </w:rPr>
              <w:t>activity with a setting of WR and a duration of 30 minutes).</w:t>
            </w:r>
          </w:p>
        </w:tc>
        <w:tc>
          <w:tcPr>
            <w:tcW w:w="4962" w:type="dxa"/>
            <w:tcBorders>
              <w:top w:val="single" w:sz="4" w:space="0" w:color="A6A6A6" w:themeColor="background1" w:themeShade="A6"/>
              <w:bottom w:val="single" w:sz="4" w:space="0" w:color="A6A6A6" w:themeColor="background1" w:themeShade="A6"/>
            </w:tcBorders>
          </w:tcPr>
          <w:p w14:paraId="7B39445D" w14:textId="391E5858" w:rsidR="00AB1158" w:rsidRPr="001928AD" w:rsidRDefault="00AB1158" w:rsidP="00085CE6">
            <w:pPr>
              <w:pStyle w:val="TableText"/>
            </w:pPr>
            <w:r w:rsidRPr="001928AD">
              <w:t>Reports/emails/letters can be reported as written correspondence only if they involve an external agency or non-mental health team within your organisation (</w:t>
            </w:r>
            <w:r w:rsidR="00312567">
              <w:t>e.g.</w:t>
            </w:r>
            <w:r>
              <w:t>,</w:t>
            </w:r>
            <w:r w:rsidRPr="001928AD">
              <w:t xml:space="preserve"> dietician).</w:t>
            </w:r>
          </w:p>
          <w:p w14:paraId="5F009347" w14:textId="77777777" w:rsidR="00AB1158" w:rsidRPr="001928AD" w:rsidRDefault="00AB1158" w:rsidP="00085CE6">
            <w:pPr>
              <w:pStyle w:val="TableText"/>
            </w:pPr>
            <w:r w:rsidRPr="001928AD">
              <w:t>Referrals within mental health and addiction services in the same organisation are not to be reported.</w:t>
            </w:r>
          </w:p>
          <w:p w14:paraId="341EEF6C" w14:textId="77777777" w:rsidR="00AB1158" w:rsidRPr="001928AD" w:rsidRDefault="00AB1158" w:rsidP="00085CE6">
            <w:pPr>
              <w:pStyle w:val="TableText"/>
            </w:pPr>
            <w:r w:rsidRPr="001928AD">
              <w:t xml:space="preserve">Clinic letters dictated after </w:t>
            </w:r>
            <w:r>
              <w:t xml:space="preserve">a </w:t>
            </w:r>
            <w:r w:rsidRPr="001928AD">
              <w:t xml:space="preserve">clinic appointment are deemed to be notes of the appointment and </w:t>
            </w:r>
            <w:r>
              <w:t xml:space="preserve">are </w:t>
            </w:r>
            <w:r w:rsidRPr="001928AD">
              <w:t>not to be recorded. Dictation time or letter typing time does not get recorded or added to the service user</w:t>
            </w:r>
            <w:r w:rsidR="00901EAF">
              <w:t>’</w:t>
            </w:r>
            <w:r w:rsidRPr="001928AD">
              <w:t>s appointment. This is indirect time and PRIMHD does not collect this.</w:t>
            </w:r>
          </w:p>
          <w:p w14:paraId="21D3D9E7" w14:textId="77777777" w:rsidR="00AB1158" w:rsidRPr="001928AD" w:rsidRDefault="00AB1158" w:rsidP="00085CE6">
            <w:pPr>
              <w:pStyle w:val="TableText"/>
            </w:pPr>
            <w:r w:rsidRPr="001928AD">
              <w:t xml:space="preserve">Time spent filling out internal forms </w:t>
            </w:r>
            <w:r>
              <w:t>(</w:t>
            </w:r>
            <w:r w:rsidRPr="001928AD">
              <w:t xml:space="preserve">risk assessments, relapse prevention plans, outcome measures </w:t>
            </w:r>
            <w:r>
              <w:t>[</w:t>
            </w:r>
            <w:r w:rsidRPr="004255A8">
              <w:t>HoNOS/ADOM])</w:t>
            </w:r>
            <w:r w:rsidRPr="001928AD">
              <w:t xml:space="preserve"> is deemed to be </w:t>
            </w:r>
            <w:r w:rsidR="00901EAF">
              <w:t>‘</w:t>
            </w:r>
            <w:r w:rsidRPr="001928AD">
              <w:t>note taking and documentation</w:t>
            </w:r>
            <w:r w:rsidR="00901EAF">
              <w:t>’</w:t>
            </w:r>
            <w:r w:rsidRPr="001928AD">
              <w:t xml:space="preserve"> and is NOT to be reco</w:t>
            </w:r>
            <w:r>
              <w:t>rded as written correspondence.</w:t>
            </w:r>
          </w:p>
        </w:tc>
      </w:tr>
      <w:tr w:rsidR="00AB1158" w:rsidRPr="00733BA1" w14:paraId="7181551F" w14:textId="77777777" w:rsidTr="00EF6B58">
        <w:trPr>
          <w:cantSplit/>
        </w:trPr>
        <w:tc>
          <w:tcPr>
            <w:tcW w:w="1701" w:type="dxa"/>
            <w:tcBorders>
              <w:top w:val="single" w:sz="4" w:space="0" w:color="A6A6A6" w:themeColor="background1" w:themeShade="A6"/>
            </w:tcBorders>
          </w:tcPr>
          <w:p w14:paraId="61D95FF6" w14:textId="77777777" w:rsidR="00AB1158" w:rsidRPr="001928AD" w:rsidRDefault="00AB1158" w:rsidP="00085CE6">
            <w:pPr>
              <w:pStyle w:val="TableText"/>
              <w:jc w:val="center"/>
            </w:pPr>
            <w:r w:rsidRPr="001928AD">
              <w:rPr>
                <w:snapToGrid w:val="0"/>
              </w:rPr>
              <w:t>YJ</w:t>
            </w:r>
          </w:p>
        </w:tc>
        <w:tc>
          <w:tcPr>
            <w:tcW w:w="1985" w:type="dxa"/>
            <w:tcBorders>
              <w:top w:val="single" w:sz="4" w:space="0" w:color="A6A6A6" w:themeColor="background1" w:themeShade="A6"/>
            </w:tcBorders>
          </w:tcPr>
          <w:p w14:paraId="6B434A17" w14:textId="77777777" w:rsidR="00AB1158" w:rsidRPr="001928AD" w:rsidRDefault="00AB1158" w:rsidP="00EF6B58">
            <w:pPr>
              <w:pStyle w:val="TableText"/>
              <w:ind w:right="113"/>
            </w:pPr>
            <w:r w:rsidRPr="001928AD">
              <w:rPr>
                <w:snapToGrid w:val="0"/>
              </w:rPr>
              <w:t>Youth Justice Residential Facility</w:t>
            </w:r>
          </w:p>
        </w:tc>
        <w:tc>
          <w:tcPr>
            <w:tcW w:w="5953" w:type="dxa"/>
            <w:tcBorders>
              <w:top w:val="single" w:sz="4" w:space="0" w:color="A6A6A6" w:themeColor="background1" w:themeShade="A6"/>
            </w:tcBorders>
          </w:tcPr>
          <w:p w14:paraId="0F7E3983" w14:textId="7841E197" w:rsidR="00AB1158" w:rsidRPr="00540B2C" w:rsidRDefault="00AB1158" w:rsidP="00EF6B58">
            <w:pPr>
              <w:pStyle w:val="TableText"/>
              <w:ind w:right="113"/>
            </w:pPr>
            <w:r w:rsidRPr="001928AD">
              <w:rPr>
                <w:snapToGrid w:val="0"/>
              </w:rPr>
              <w:t>Services provided in detention facility (</w:t>
            </w:r>
            <w:r w:rsidR="00312567" w:rsidRPr="001928AD">
              <w:rPr>
                <w:snapToGrid w:val="0"/>
              </w:rPr>
              <w:t>e.g.</w:t>
            </w:r>
            <w:r>
              <w:rPr>
                <w:snapToGrid w:val="0"/>
              </w:rPr>
              <w:t>,</w:t>
            </w:r>
            <w:r w:rsidRPr="001928AD">
              <w:rPr>
                <w:snapToGrid w:val="0"/>
              </w:rPr>
              <w:t xml:space="preserve"> Youth Justice facility) not registered as a formal prison.</w:t>
            </w:r>
          </w:p>
          <w:p w14:paraId="78711274" w14:textId="77777777" w:rsidR="00AB1158" w:rsidRPr="001928AD" w:rsidRDefault="00AB1158" w:rsidP="00EF6B58">
            <w:pPr>
              <w:pStyle w:val="TableText"/>
              <w:ind w:right="113"/>
            </w:pPr>
            <w:r w:rsidRPr="001928AD">
              <w:rPr>
                <w:snapToGrid w:val="0"/>
              </w:rPr>
              <w:t xml:space="preserve">This does not include </w:t>
            </w:r>
            <w:r>
              <w:rPr>
                <w:snapToGrid w:val="0"/>
              </w:rPr>
              <w:t>p</w:t>
            </w:r>
            <w:r w:rsidRPr="001928AD">
              <w:rPr>
                <w:snapToGrid w:val="0"/>
              </w:rPr>
              <w:t xml:space="preserve">olice cells where setting code </w:t>
            </w:r>
            <w:r w:rsidR="00901EAF">
              <w:rPr>
                <w:snapToGrid w:val="0"/>
              </w:rPr>
              <w:t>‘</w:t>
            </w:r>
            <w:r w:rsidRPr="001928AD">
              <w:rPr>
                <w:snapToGrid w:val="0"/>
              </w:rPr>
              <w:t>PO</w:t>
            </w:r>
            <w:r w:rsidR="00901EAF">
              <w:rPr>
                <w:snapToGrid w:val="0"/>
              </w:rPr>
              <w:t>’</w:t>
            </w:r>
            <w:r w:rsidRPr="001928AD">
              <w:rPr>
                <w:snapToGrid w:val="0"/>
              </w:rPr>
              <w:t xml:space="preserve"> should be used.</w:t>
            </w:r>
          </w:p>
        </w:tc>
        <w:tc>
          <w:tcPr>
            <w:tcW w:w="4962" w:type="dxa"/>
            <w:tcBorders>
              <w:top w:val="single" w:sz="4" w:space="0" w:color="A6A6A6" w:themeColor="background1" w:themeShade="A6"/>
            </w:tcBorders>
          </w:tcPr>
          <w:p w14:paraId="24DDF15D" w14:textId="77777777" w:rsidR="00AB1158" w:rsidRPr="001928AD" w:rsidRDefault="00AB1158" w:rsidP="00085CE6">
            <w:pPr>
              <w:pStyle w:val="TableText"/>
            </w:pPr>
          </w:p>
        </w:tc>
      </w:tr>
    </w:tbl>
    <w:p w14:paraId="09AB8C63" w14:textId="754DF946" w:rsidR="00901D9F" w:rsidRDefault="00901D9F" w:rsidP="00EF6B58"/>
    <w:p w14:paraId="4B60D70F" w14:textId="77777777" w:rsidR="00901D9F" w:rsidRDefault="00901D9F">
      <w:r>
        <w:br w:type="page"/>
      </w:r>
    </w:p>
    <w:p w14:paraId="76780468" w14:textId="74E6AF2E" w:rsidR="0082081A" w:rsidRDefault="00901D9F" w:rsidP="00EF6B58">
      <w:pPr>
        <w:rPr>
          <w:b/>
          <w:color w:val="23305D"/>
          <w:spacing w:val="-10"/>
          <w:sz w:val="72"/>
        </w:rPr>
      </w:pPr>
      <w:r w:rsidRPr="00155520">
        <w:rPr>
          <w:b/>
          <w:color w:val="23305D"/>
          <w:spacing w:val="-10"/>
          <w:sz w:val="72"/>
        </w:rPr>
        <w:lastRenderedPageBreak/>
        <w:t>Appendix 2:</w:t>
      </w:r>
      <w:r>
        <w:rPr>
          <w:b/>
          <w:color w:val="23305D"/>
          <w:spacing w:val="-10"/>
          <w:sz w:val="72"/>
        </w:rPr>
        <w:t xml:space="preserve"> Retired Activity Codes</w:t>
      </w:r>
    </w:p>
    <w:p w14:paraId="753FA43E" w14:textId="77777777" w:rsidR="00B5535D" w:rsidRDefault="00B5535D" w:rsidP="00EF6B58">
      <w:pPr>
        <w:rPr>
          <w:bCs/>
          <w:color w:val="23305D"/>
          <w:spacing w:val="-10"/>
          <w:sz w:val="20"/>
        </w:rPr>
      </w:pPr>
    </w:p>
    <w:p w14:paraId="40E4463D" w14:textId="7B4DE9AC" w:rsidR="00B5535D" w:rsidRDefault="00B5535D" w:rsidP="00EF6B58">
      <w:pPr>
        <w:rPr>
          <w:bCs/>
          <w:color w:val="23305D"/>
          <w:spacing w:val="-10"/>
          <w:sz w:val="20"/>
        </w:rPr>
      </w:pPr>
      <w:r>
        <w:rPr>
          <w:bCs/>
          <w:color w:val="23305D"/>
          <w:spacing w:val="-10"/>
          <w:sz w:val="20"/>
        </w:rPr>
        <w:t xml:space="preserve">Activity codes T36 and T42 were retired </w:t>
      </w:r>
      <w:r w:rsidR="00C548EC">
        <w:rPr>
          <w:bCs/>
          <w:color w:val="23305D"/>
          <w:spacing w:val="-10"/>
          <w:sz w:val="20"/>
        </w:rPr>
        <w:t>from 1 July 202</w:t>
      </w:r>
      <w:r w:rsidR="00DA3190">
        <w:rPr>
          <w:bCs/>
          <w:color w:val="23305D"/>
          <w:spacing w:val="-10"/>
          <w:sz w:val="20"/>
        </w:rPr>
        <w:t>5</w:t>
      </w:r>
      <w:r w:rsidR="00C548EC">
        <w:rPr>
          <w:bCs/>
          <w:color w:val="23305D"/>
          <w:spacing w:val="-10"/>
          <w:sz w:val="20"/>
        </w:rPr>
        <w:t xml:space="preserve">. Below are the </w:t>
      </w:r>
      <w:r w:rsidR="006F21AF">
        <w:rPr>
          <w:bCs/>
          <w:color w:val="23305D"/>
          <w:spacing w:val="-10"/>
          <w:sz w:val="20"/>
        </w:rPr>
        <w:t>characteristics and case scenarios</w:t>
      </w:r>
      <w:r w:rsidR="0074624D">
        <w:rPr>
          <w:bCs/>
          <w:color w:val="23305D"/>
          <w:spacing w:val="-10"/>
          <w:sz w:val="20"/>
        </w:rPr>
        <w:t xml:space="preserve"> for these codes.</w:t>
      </w:r>
    </w:p>
    <w:p w14:paraId="030BB3F3" w14:textId="77777777" w:rsidR="00314F66" w:rsidRDefault="00314F66" w:rsidP="00314F66">
      <w:pPr>
        <w:pStyle w:val="Heading2"/>
        <w:keepNext w:val="0"/>
        <w:pageBreakBefore/>
        <w:spacing w:before="0"/>
      </w:pPr>
      <w:bookmarkStart w:id="373" w:name="_Toc74652689"/>
      <w:r>
        <w:lastRenderedPageBreak/>
        <w:t>T36 – Contact with family/whānau, consumer present</w:t>
      </w:r>
      <w:bookmarkEnd w:id="373"/>
    </w:p>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3969"/>
        <w:gridCol w:w="5670"/>
        <w:gridCol w:w="4962"/>
      </w:tblGrid>
      <w:tr w:rsidR="00314F66" w:rsidRPr="00C84281" w14:paraId="0D5045CA" w14:textId="77777777" w:rsidTr="0076292A">
        <w:trPr>
          <w:cantSplit/>
          <w:tblHeader/>
        </w:trPr>
        <w:tc>
          <w:tcPr>
            <w:tcW w:w="3969" w:type="dxa"/>
            <w:tcBorders>
              <w:top w:val="nil"/>
              <w:bottom w:val="nil"/>
            </w:tcBorders>
            <w:shd w:val="clear" w:color="auto" w:fill="D9D9D9" w:themeFill="background1" w:themeFillShade="D9"/>
          </w:tcPr>
          <w:p w14:paraId="73032B7E" w14:textId="77777777" w:rsidR="00314F66" w:rsidRPr="00C84281" w:rsidRDefault="00314F66" w:rsidP="0076292A">
            <w:pPr>
              <w:pStyle w:val="TableText"/>
              <w:rPr>
                <w:b/>
              </w:rPr>
            </w:pPr>
            <w:r w:rsidRPr="00C84281">
              <w:rPr>
                <w:b/>
              </w:rPr>
              <w:t>Keywords</w:t>
            </w:r>
          </w:p>
        </w:tc>
        <w:tc>
          <w:tcPr>
            <w:tcW w:w="5670" w:type="dxa"/>
            <w:tcBorders>
              <w:top w:val="nil"/>
              <w:bottom w:val="nil"/>
            </w:tcBorders>
            <w:shd w:val="clear" w:color="auto" w:fill="D9D9D9" w:themeFill="background1" w:themeFillShade="D9"/>
          </w:tcPr>
          <w:p w14:paraId="5BA88626" w14:textId="77777777" w:rsidR="00314F66" w:rsidRPr="00C84281" w:rsidRDefault="00314F66" w:rsidP="0076292A">
            <w:pPr>
              <w:pStyle w:val="TableText"/>
              <w:rPr>
                <w:b/>
              </w:rPr>
            </w:pPr>
            <w:r w:rsidRPr="00C84281">
              <w:rPr>
                <w:b/>
              </w:rPr>
              <w:t>HISO PRIMHD description</w:t>
            </w:r>
          </w:p>
        </w:tc>
        <w:tc>
          <w:tcPr>
            <w:tcW w:w="4962" w:type="dxa"/>
            <w:tcBorders>
              <w:top w:val="nil"/>
              <w:bottom w:val="nil"/>
            </w:tcBorders>
            <w:shd w:val="clear" w:color="auto" w:fill="D9D9D9" w:themeFill="background1" w:themeFillShade="D9"/>
          </w:tcPr>
          <w:p w14:paraId="6B2F36A5" w14:textId="77777777" w:rsidR="00314F66" w:rsidRPr="00C84281" w:rsidRDefault="00314F66" w:rsidP="0076292A">
            <w:pPr>
              <w:pStyle w:val="TableText"/>
              <w:rPr>
                <w:b/>
              </w:rPr>
            </w:pPr>
            <w:r w:rsidRPr="00C84281">
              <w:rPr>
                <w:b/>
              </w:rPr>
              <w:t>Additional comments</w:t>
            </w:r>
          </w:p>
        </w:tc>
      </w:tr>
      <w:tr w:rsidR="00314F66" w:rsidRPr="004F0F45" w14:paraId="4D7353D4" w14:textId="77777777" w:rsidTr="0076292A">
        <w:trPr>
          <w:cantSplit/>
        </w:trPr>
        <w:tc>
          <w:tcPr>
            <w:tcW w:w="3969" w:type="dxa"/>
            <w:tcBorders>
              <w:top w:val="nil"/>
            </w:tcBorders>
          </w:tcPr>
          <w:p w14:paraId="5B9214F2" w14:textId="77777777" w:rsidR="00314F66" w:rsidRDefault="00314F66" w:rsidP="00314F66">
            <w:pPr>
              <w:pStyle w:val="TableBullet"/>
              <w:numPr>
                <w:ilvl w:val="0"/>
                <w:numId w:val="4"/>
              </w:numPr>
              <w:ind w:right="113"/>
            </w:pPr>
            <w:r>
              <w:t>Main focus is family/ whānau involvement</w:t>
            </w:r>
          </w:p>
          <w:p w14:paraId="0E3A7B75" w14:textId="77777777" w:rsidR="00314F66" w:rsidRDefault="00314F66" w:rsidP="00314F66">
            <w:pPr>
              <w:pStyle w:val="TableBullet"/>
              <w:numPr>
                <w:ilvl w:val="0"/>
                <w:numId w:val="4"/>
              </w:numPr>
              <w:ind w:right="113"/>
            </w:pPr>
            <w:r>
              <w:t>Service user present and direct recipient of activity</w:t>
            </w:r>
          </w:p>
        </w:tc>
        <w:tc>
          <w:tcPr>
            <w:tcW w:w="5670" w:type="dxa"/>
            <w:tcBorders>
              <w:top w:val="nil"/>
            </w:tcBorders>
          </w:tcPr>
          <w:p w14:paraId="749EEE6C" w14:textId="77777777" w:rsidR="00314F66" w:rsidRDefault="00314F66" w:rsidP="00314F66">
            <w:pPr>
              <w:pStyle w:val="TableBullet"/>
              <w:numPr>
                <w:ilvl w:val="0"/>
                <w:numId w:val="4"/>
              </w:numPr>
              <w:ind w:right="113"/>
            </w:pPr>
            <w:r w:rsidRPr="009A3FF3">
              <w:t>Assessment, treatment, care planning, review and discharge in c</w:t>
            </w:r>
            <w:r>
              <w:t>onjunction with tangata whaiora/consumer</w:t>
            </w:r>
            <w:r w:rsidRPr="009A3FF3">
              <w:t>, family/whānau and/or significant other present.</w:t>
            </w:r>
          </w:p>
        </w:tc>
        <w:tc>
          <w:tcPr>
            <w:tcW w:w="4962" w:type="dxa"/>
            <w:tcBorders>
              <w:top w:val="nil"/>
            </w:tcBorders>
          </w:tcPr>
          <w:p w14:paraId="102DAAE9" w14:textId="77777777" w:rsidR="00314F66" w:rsidRPr="00B65578" w:rsidRDefault="00314F66" w:rsidP="00314F66">
            <w:pPr>
              <w:pStyle w:val="TableBullet"/>
              <w:numPr>
                <w:ilvl w:val="0"/>
                <w:numId w:val="4"/>
              </w:numPr>
            </w:pPr>
            <w:r>
              <w:t>The m</w:t>
            </w:r>
            <w:r w:rsidRPr="00B65578">
              <w:t>ain focus is the involvement of the family/whānau.</w:t>
            </w:r>
          </w:p>
          <w:p w14:paraId="430261EB" w14:textId="77777777" w:rsidR="00314F66" w:rsidRPr="004F0F45" w:rsidRDefault="00314F66" w:rsidP="00314F66">
            <w:pPr>
              <w:pStyle w:val="TableBullet"/>
              <w:numPr>
                <w:ilvl w:val="0"/>
                <w:numId w:val="4"/>
              </w:numPr>
            </w:pPr>
            <w:r>
              <w:t>The service user must be present.</w:t>
            </w:r>
          </w:p>
        </w:tc>
      </w:tr>
      <w:tr w:rsidR="00314F66" w:rsidRPr="004F0F45" w14:paraId="7D05D912" w14:textId="77777777" w:rsidTr="0076292A">
        <w:trPr>
          <w:cantSplit/>
        </w:trPr>
        <w:tc>
          <w:tcPr>
            <w:tcW w:w="14601" w:type="dxa"/>
            <w:gridSpan w:val="3"/>
          </w:tcPr>
          <w:p w14:paraId="5C63D597" w14:textId="77777777" w:rsidR="00314F66" w:rsidRDefault="00314F66" w:rsidP="0076292A">
            <w:pPr>
              <w:pStyle w:val="TableText"/>
            </w:pPr>
            <w:r w:rsidRPr="00C84281">
              <w:rPr>
                <w:b/>
                <w:bCs/>
              </w:rPr>
              <w:t>Family/whānau involvement (FWI):</w:t>
            </w:r>
            <w:r>
              <w:t xml:space="preserve"> Is always Y. This code will be replaced in the future.</w:t>
            </w:r>
          </w:p>
        </w:tc>
      </w:tr>
    </w:tbl>
    <w:p w14:paraId="646571DC" w14:textId="77777777" w:rsidR="00314F66" w:rsidRDefault="00314F66" w:rsidP="00314F66"/>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134"/>
        <w:gridCol w:w="3969"/>
        <w:gridCol w:w="1275"/>
        <w:gridCol w:w="1560"/>
        <w:gridCol w:w="3402"/>
      </w:tblGrid>
      <w:tr w:rsidR="00314F66" w:rsidRPr="00C84281" w14:paraId="709502DF" w14:textId="77777777" w:rsidTr="0076292A">
        <w:trPr>
          <w:cantSplit/>
          <w:tblHeader/>
        </w:trPr>
        <w:tc>
          <w:tcPr>
            <w:tcW w:w="1843" w:type="dxa"/>
            <w:tcBorders>
              <w:top w:val="nil"/>
              <w:bottom w:val="nil"/>
            </w:tcBorders>
            <w:shd w:val="clear" w:color="auto" w:fill="D9D9D9" w:themeFill="background1" w:themeFillShade="D9"/>
          </w:tcPr>
          <w:p w14:paraId="22CDFB89" w14:textId="77777777" w:rsidR="00314F66" w:rsidRPr="00C84281" w:rsidRDefault="00314F66" w:rsidP="0076292A">
            <w:pPr>
              <w:pStyle w:val="TableText"/>
              <w:rPr>
                <w:b/>
              </w:rPr>
            </w:pPr>
            <w:r w:rsidRPr="00C84281">
              <w:rPr>
                <w:b/>
              </w:rPr>
              <w:br w:type="page"/>
            </w:r>
            <w:r w:rsidRPr="00C84281">
              <w:rPr>
                <w:b/>
              </w:rPr>
              <w:br w:type="page"/>
              <w:t>Activity purpose</w:t>
            </w:r>
          </w:p>
        </w:tc>
        <w:tc>
          <w:tcPr>
            <w:tcW w:w="1418" w:type="dxa"/>
            <w:tcBorders>
              <w:top w:val="nil"/>
              <w:bottom w:val="nil"/>
            </w:tcBorders>
            <w:shd w:val="clear" w:color="auto" w:fill="D9D9D9" w:themeFill="background1" w:themeFillShade="D9"/>
          </w:tcPr>
          <w:p w14:paraId="53377EDA" w14:textId="77777777" w:rsidR="00314F66" w:rsidRPr="00C84281" w:rsidRDefault="00314F66" w:rsidP="0076292A">
            <w:pPr>
              <w:pStyle w:val="TableText"/>
              <w:jc w:val="center"/>
              <w:rPr>
                <w:b/>
                <w:highlight w:val="yellow"/>
              </w:rPr>
            </w:pPr>
            <w:r w:rsidRPr="00C84281">
              <w:rPr>
                <w:b/>
              </w:rPr>
              <w:t>Is the service user a direct recipient?</w:t>
            </w:r>
          </w:p>
        </w:tc>
        <w:tc>
          <w:tcPr>
            <w:tcW w:w="1134" w:type="dxa"/>
            <w:tcBorders>
              <w:top w:val="nil"/>
              <w:bottom w:val="nil"/>
            </w:tcBorders>
            <w:shd w:val="clear" w:color="auto" w:fill="D9D9D9" w:themeFill="background1" w:themeFillShade="D9"/>
          </w:tcPr>
          <w:p w14:paraId="130A40FF" w14:textId="77777777" w:rsidR="00314F66" w:rsidRPr="00C84281" w:rsidRDefault="00314F66" w:rsidP="0076292A">
            <w:pPr>
              <w:pStyle w:val="TableText"/>
              <w:jc w:val="center"/>
              <w:rPr>
                <w:b/>
              </w:rPr>
            </w:pPr>
            <w:hyperlink w:anchor="Appendix_1_Activity_Setting" w:history="1">
              <w:r w:rsidRPr="00C84281">
                <w:rPr>
                  <w:rStyle w:val="Hyperlink"/>
                  <w:color w:val="auto"/>
                </w:rPr>
                <w:t>Activity setting</w:t>
              </w:r>
            </w:hyperlink>
            <w:r w:rsidRPr="00C84281">
              <w:rPr>
                <w:rStyle w:val="Hyperlink"/>
                <w:color w:val="auto"/>
              </w:rPr>
              <w:t xml:space="preserve"> </w:t>
            </w:r>
            <w:r w:rsidRPr="00C84281">
              <w:rPr>
                <w:b/>
              </w:rPr>
              <w:t>example</w:t>
            </w:r>
          </w:p>
        </w:tc>
        <w:tc>
          <w:tcPr>
            <w:tcW w:w="3969" w:type="dxa"/>
            <w:tcBorders>
              <w:top w:val="nil"/>
              <w:bottom w:val="nil"/>
            </w:tcBorders>
            <w:shd w:val="clear" w:color="auto" w:fill="D9D9D9" w:themeFill="background1" w:themeFillShade="D9"/>
          </w:tcPr>
          <w:p w14:paraId="0B6C3B46" w14:textId="77777777" w:rsidR="00314F66" w:rsidRPr="00C84281" w:rsidRDefault="00314F66" w:rsidP="0076292A">
            <w:pPr>
              <w:pStyle w:val="TableText"/>
              <w:jc w:val="center"/>
              <w:rPr>
                <w:b/>
              </w:rPr>
            </w:pPr>
            <w:r w:rsidRPr="00C84281">
              <w:rPr>
                <w:b/>
              </w:rPr>
              <w:t>Case scenario</w:t>
            </w:r>
          </w:p>
        </w:tc>
        <w:tc>
          <w:tcPr>
            <w:tcW w:w="1275" w:type="dxa"/>
            <w:tcBorders>
              <w:top w:val="nil"/>
              <w:bottom w:val="nil"/>
            </w:tcBorders>
            <w:shd w:val="clear" w:color="auto" w:fill="D9D9D9" w:themeFill="background1" w:themeFillShade="D9"/>
          </w:tcPr>
          <w:p w14:paraId="522AAE97" w14:textId="77777777" w:rsidR="00314F66" w:rsidRPr="00C84281" w:rsidRDefault="00314F66" w:rsidP="0076292A">
            <w:pPr>
              <w:pStyle w:val="TableText"/>
              <w:jc w:val="center"/>
              <w:rPr>
                <w:b/>
              </w:rPr>
            </w:pPr>
            <w:r w:rsidRPr="00C84281">
              <w:rPr>
                <w:b/>
              </w:rPr>
              <w:t>PRIMHD activity type code</w:t>
            </w:r>
          </w:p>
        </w:tc>
        <w:tc>
          <w:tcPr>
            <w:tcW w:w="1560" w:type="dxa"/>
            <w:tcBorders>
              <w:top w:val="nil"/>
              <w:bottom w:val="nil"/>
            </w:tcBorders>
            <w:shd w:val="clear" w:color="auto" w:fill="D9D9D9" w:themeFill="background1" w:themeFillShade="D9"/>
          </w:tcPr>
          <w:p w14:paraId="4A78BF9B" w14:textId="77777777" w:rsidR="00314F66" w:rsidRPr="00C84281" w:rsidRDefault="00314F66" w:rsidP="0076292A">
            <w:pPr>
              <w:pStyle w:val="TableText"/>
              <w:jc w:val="center"/>
              <w:rPr>
                <w:b/>
              </w:rPr>
            </w:pPr>
            <w:r w:rsidRPr="00C84281">
              <w:rPr>
                <w:b/>
              </w:rPr>
              <w:t>FWI flag</w:t>
            </w:r>
          </w:p>
        </w:tc>
        <w:tc>
          <w:tcPr>
            <w:tcW w:w="3402" w:type="dxa"/>
            <w:tcBorders>
              <w:top w:val="nil"/>
              <w:bottom w:val="nil"/>
            </w:tcBorders>
            <w:shd w:val="clear" w:color="auto" w:fill="D9D9D9" w:themeFill="background1" w:themeFillShade="D9"/>
          </w:tcPr>
          <w:p w14:paraId="155B749A" w14:textId="77777777" w:rsidR="00314F66" w:rsidRPr="00C84281" w:rsidRDefault="00314F66" w:rsidP="0076292A">
            <w:pPr>
              <w:pStyle w:val="TableText"/>
              <w:jc w:val="center"/>
              <w:rPr>
                <w:b/>
              </w:rPr>
            </w:pPr>
            <w:r w:rsidRPr="00C84281">
              <w:rPr>
                <w:b/>
              </w:rPr>
              <w:t>Relevant business rules or rationale</w:t>
            </w:r>
          </w:p>
        </w:tc>
      </w:tr>
      <w:tr w:rsidR="00314F66" w14:paraId="138E8A18" w14:textId="77777777" w:rsidTr="0076292A">
        <w:trPr>
          <w:cantSplit/>
        </w:trPr>
        <w:tc>
          <w:tcPr>
            <w:tcW w:w="1843" w:type="dxa"/>
            <w:tcBorders>
              <w:top w:val="nil"/>
            </w:tcBorders>
          </w:tcPr>
          <w:p w14:paraId="1F9C176E" w14:textId="77777777" w:rsidR="00314F66" w:rsidRPr="00B65578" w:rsidRDefault="00314F66" w:rsidP="0076292A">
            <w:pPr>
              <w:pStyle w:val="TableText"/>
              <w:ind w:right="113"/>
              <w:rPr>
                <w:lang w:eastAsia="en-NZ"/>
              </w:rPr>
            </w:pPr>
            <w:r w:rsidRPr="00B65578">
              <w:rPr>
                <w:lang w:eastAsia="en-NZ"/>
              </w:rPr>
              <w:t xml:space="preserve">Therapeutic family group programme for </w:t>
            </w:r>
            <w:r>
              <w:rPr>
                <w:lang w:eastAsia="en-NZ"/>
              </w:rPr>
              <w:t>t</w:t>
            </w:r>
            <w:r w:rsidRPr="00B65578">
              <w:rPr>
                <w:lang w:eastAsia="en-NZ"/>
              </w:rPr>
              <w:t>reatment (service user present)</w:t>
            </w:r>
          </w:p>
        </w:tc>
        <w:tc>
          <w:tcPr>
            <w:tcW w:w="1418" w:type="dxa"/>
            <w:tcBorders>
              <w:top w:val="nil"/>
            </w:tcBorders>
          </w:tcPr>
          <w:p w14:paraId="423B9886" w14:textId="77777777" w:rsidR="00314F66" w:rsidRPr="00B65578" w:rsidRDefault="00314F66" w:rsidP="0076292A">
            <w:pPr>
              <w:pStyle w:val="TableText"/>
              <w:jc w:val="center"/>
              <w:rPr>
                <w:lang w:eastAsia="en-NZ"/>
              </w:rPr>
            </w:pPr>
            <w:r w:rsidRPr="00B65578">
              <w:rPr>
                <w:lang w:eastAsia="en-NZ"/>
              </w:rPr>
              <w:t>Yes</w:t>
            </w:r>
          </w:p>
        </w:tc>
        <w:tc>
          <w:tcPr>
            <w:tcW w:w="1134" w:type="dxa"/>
            <w:tcBorders>
              <w:top w:val="nil"/>
            </w:tcBorders>
          </w:tcPr>
          <w:p w14:paraId="0357240D" w14:textId="77777777" w:rsidR="00314F66" w:rsidRPr="00B65578" w:rsidRDefault="00314F66" w:rsidP="0076292A">
            <w:pPr>
              <w:pStyle w:val="TableText"/>
              <w:ind w:left="113" w:right="113"/>
              <w:jc w:val="center"/>
              <w:rPr>
                <w:lang w:eastAsia="en-NZ"/>
              </w:rPr>
            </w:pPr>
            <w:r w:rsidRPr="00B65578">
              <w:rPr>
                <w:lang w:eastAsia="en-NZ"/>
              </w:rPr>
              <w:t>AV, CM, DP, ES, MC, OM, OS, PH or PR</w:t>
            </w:r>
          </w:p>
        </w:tc>
        <w:tc>
          <w:tcPr>
            <w:tcW w:w="3969" w:type="dxa"/>
            <w:tcBorders>
              <w:top w:val="nil"/>
            </w:tcBorders>
          </w:tcPr>
          <w:p w14:paraId="410EB242" w14:textId="77777777" w:rsidR="00314F66" w:rsidRPr="00B65578" w:rsidRDefault="00314F66" w:rsidP="0076292A">
            <w:pPr>
              <w:pStyle w:val="TableText"/>
              <w:ind w:right="113"/>
            </w:pPr>
            <w:r w:rsidRPr="00B65578">
              <w:t>The service user and several members of their family and/or significant others (forming a group) attend a behavio</w:t>
            </w:r>
            <w:r>
              <w:t>ural therapy treatment session.</w:t>
            </w:r>
          </w:p>
        </w:tc>
        <w:tc>
          <w:tcPr>
            <w:tcW w:w="1275" w:type="dxa"/>
            <w:tcBorders>
              <w:top w:val="nil"/>
            </w:tcBorders>
          </w:tcPr>
          <w:p w14:paraId="6BD955E8" w14:textId="77777777" w:rsidR="00314F66" w:rsidRPr="00B65578" w:rsidRDefault="00314F66" w:rsidP="0076292A">
            <w:pPr>
              <w:pStyle w:val="TableText"/>
              <w:jc w:val="center"/>
              <w:rPr>
                <w:lang w:eastAsia="en-NZ"/>
              </w:rPr>
            </w:pPr>
            <w:hyperlink w:anchor="_T36_–_Contact" w:history="1">
              <w:r w:rsidRPr="00315A0A">
                <w:rPr>
                  <w:rStyle w:val="Hyperlink"/>
                </w:rPr>
                <w:t>T36</w:t>
              </w:r>
            </w:hyperlink>
          </w:p>
        </w:tc>
        <w:tc>
          <w:tcPr>
            <w:tcW w:w="1560" w:type="dxa"/>
            <w:tcBorders>
              <w:top w:val="nil"/>
            </w:tcBorders>
          </w:tcPr>
          <w:p w14:paraId="0BC18D83" w14:textId="77777777" w:rsidR="00314F66" w:rsidRPr="00B65578" w:rsidRDefault="00314F66" w:rsidP="0076292A">
            <w:pPr>
              <w:pStyle w:val="TableText"/>
              <w:ind w:right="113"/>
            </w:pPr>
            <w:r>
              <w:t>In this scenario, FWI is Y.</w:t>
            </w:r>
          </w:p>
        </w:tc>
        <w:tc>
          <w:tcPr>
            <w:tcW w:w="3402" w:type="dxa"/>
            <w:tcBorders>
              <w:top w:val="nil"/>
            </w:tcBorders>
          </w:tcPr>
          <w:p w14:paraId="1B5E812E" w14:textId="77777777" w:rsidR="00314F66" w:rsidRPr="00B65578" w:rsidRDefault="00314F66" w:rsidP="0076292A">
            <w:pPr>
              <w:pStyle w:val="TableText"/>
              <w:rPr>
                <w:lang w:eastAsia="en-NZ"/>
              </w:rPr>
            </w:pPr>
            <w:r w:rsidRPr="00B65578">
              <w:t xml:space="preserve">Use </w:t>
            </w:r>
            <w:hyperlink w:anchor="_T36_–_Contact" w:history="1">
              <w:r w:rsidRPr="00315A0A">
                <w:rPr>
                  <w:rStyle w:val="Hyperlink"/>
                </w:rPr>
                <w:t>T36</w:t>
              </w:r>
            </w:hyperlink>
            <w:r w:rsidRPr="00B65578">
              <w:t xml:space="preserve"> for assessment, treatment, care planning, review and discharge in conjunction with </w:t>
            </w:r>
            <w:r>
              <w:t xml:space="preserve">the </w:t>
            </w:r>
            <w:r w:rsidRPr="00B65578">
              <w:t>service user, family/whānau and/or significant others present</w:t>
            </w:r>
            <w:r>
              <w:t>.</w:t>
            </w:r>
          </w:p>
        </w:tc>
      </w:tr>
      <w:tr w:rsidR="00314F66" w14:paraId="0F0A099D" w14:textId="77777777" w:rsidTr="0076292A">
        <w:trPr>
          <w:cantSplit/>
        </w:trPr>
        <w:tc>
          <w:tcPr>
            <w:tcW w:w="1843" w:type="dxa"/>
          </w:tcPr>
          <w:p w14:paraId="5E548007" w14:textId="77777777" w:rsidR="00314F66" w:rsidRPr="00B65578" w:rsidRDefault="00314F66" w:rsidP="0076292A">
            <w:pPr>
              <w:pStyle w:val="TableText"/>
              <w:ind w:right="113"/>
              <w:rPr>
                <w:lang w:eastAsia="en-NZ"/>
              </w:rPr>
            </w:pPr>
            <w:r w:rsidRPr="00B65578">
              <w:rPr>
                <w:rFonts w:cs="Calibri"/>
                <w:bCs/>
                <w:lang w:eastAsia="en-NZ"/>
              </w:rPr>
              <w:t>Meeting to discuss medication</w:t>
            </w:r>
            <w:r>
              <w:rPr>
                <w:rFonts w:cs="Calibri"/>
                <w:bCs/>
                <w:lang w:eastAsia="en-NZ"/>
              </w:rPr>
              <w:t>;</w:t>
            </w:r>
            <w:r w:rsidRPr="00B65578">
              <w:rPr>
                <w:rFonts w:cs="Calibri"/>
                <w:bCs/>
                <w:lang w:eastAsia="en-NZ"/>
              </w:rPr>
              <w:t xml:space="preserve"> family member present and plays significant role</w:t>
            </w:r>
          </w:p>
        </w:tc>
        <w:tc>
          <w:tcPr>
            <w:tcW w:w="1418" w:type="dxa"/>
          </w:tcPr>
          <w:p w14:paraId="6AC0670E" w14:textId="77777777" w:rsidR="00314F66" w:rsidRPr="00B65578" w:rsidRDefault="00314F66" w:rsidP="0076292A">
            <w:pPr>
              <w:pStyle w:val="TableText"/>
              <w:jc w:val="center"/>
              <w:rPr>
                <w:lang w:eastAsia="en-NZ"/>
              </w:rPr>
            </w:pPr>
            <w:r w:rsidRPr="00B65578">
              <w:rPr>
                <w:lang w:eastAsia="en-NZ"/>
              </w:rPr>
              <w:t>Yes</w:t>
            </w:r>
          </w:p>
        </w:tc>
        <w:tc>
          <w:tcPr>
            <w:tcW w:w="1134" w:type="dxa"/>
          </w:tcPr>
          <w:p w14:paraId="723E6E1B" w14:textId="77777777" w:rsidR="00314F66" w:rsidRPr="00B65578" w:rsidRDefault="00314F66" w:rsidP="0076292A">
            <w:pPr>
              <w:pStyle w:val="TableText"/>
              <w:ind w:left="113" w:right="113"/>
              <w:jc w:val="center"/>
              <w:rPr>
                <w:lang w:eastAsia="en-NZ"/>
              </w:rPr>
            </w:pPr>
            <w:r w:rsidRPr="00B65578">
              <w:rPr>
                <w:rFonts w:cs="Calibri"/>
                <w:bCs/>
                <w:color w:val="000000"/>
                <w:lang w:eastAsia="en-NZ"/>
              </w:rPr>
              <w:t>DM</w:t>
            </w:r>
          </w:p>
        </w:tc>
        <w:tc>
          <w:tcPr>
            <w:tcW w:w="3969" w:type="dxa"/>
          </w:tcPr>
          <w:p w14:paraId="601302D5" w14:textId="77777777" w:rsidR="00314F66" w:rsidRPr="00B65578" w:rsidRDefault="00314F66" w:rsidP="0076292A">
            <w:pPr>
              <w:pStyle w:val="TableText"/>
              <w:ind w:right="113"/>
            </w:pPr>
            <w:r w:rsidRPr="00B65578">
              <w:t xml:space="preserve">The service user, </w:t>
            </w:r>
            <w:r>
              <w:t>mental health</w:t>
            </w:r>
            <w:r w:rsidRPr="00B65578">
              <w:t xml:space="preserve"> staff member and clinician discuss medication review with family members present. The family member is there because they play a significant role in the administration or monitoring of medicine and ha</w:t>
            </w:r>
            <w:r>
              <w:t>ve</w:t>
            </w:r>
            <w:r w:rsidRPr="00B65578">
              <w:t xml:space="preserve"> vital information/opinions to contr</w:t>
            </w:r>
            <w:r>
              <w:t>ibute to the medication review.</w:t>
            </w:r>
          </w:p>
        </w:tc>
        <w:tc>
          <w:tcPr>
            <w:tcW w:w="1275" w:type="dxa"/>
          </w:tcPr>
          <w:p w14:paraId="54609D7D" w14:textId="77777777" w:rsidR="00314F66" w:rsidRPr="00B65578" w:rsidRDefault="00314F66" w:rsidP="0076292A">
            <w:pPr>
              <w:pStyle w:val="TableText"/>
              <w:jc w:val="center"/>
              <w:rPr>
                <w:lang w:eastAsia="en-NZ"/>
              </w:rPr>
            </w:pPr>
            <w:hyperlink w:anchor="_T36_–_Contact" w:history="1">
              <w:r w:rsidRPr="00315A0A">
                <w:rPr>
                  <w:rStyle w:val="Hyperlink"/>
                </w:rPr>
                <w:t>T36</w:t>
              </w:r>
            </w:hyperlink>
          </w:p>
        </w:tc>
        <w:tc>
          <w:tcPr>
            <w:tcW w:w="1560" w:type="dxa"/>
          </w:tcPr>
          <w:p w14:paraId="1986A4C5" w14:textId="77777777" w:rsidR="00314F66" w:rsidRPr="00B65578" w:rsidRDefault="00314F66" w:rsidP="0076292A">
            <w:pPr>
              <w:pStyle w:val="TableText"/>
              <w:ind w:right="113"/>
              <w:rPr>
                <w:lang w:eastAsia="en-NZ"/>
              </w:rPr>
            </w:pPr>
            <w:r>
              <w:t>In this scenario, FWI is Y.</w:t>
            </w:r>
          </w:p>
        </w:tc>
        <w:tc>
          <w:tcPr>
            <w:tcW w:w="3402" w:type="dxa"/>
          </w:tcPr>
          <w:p w14:paraId="5D6BE3AB" w14:textId="77777777" w:rsidR="00314F66" w:rsidRPr="00B65578" w:rsidRDefault="00314F66" w:rsidP="0076292A">
            <w:pPr>
              <w:pStyle w:val="TableText"/>
              <w:rPr>
                <w:lang w:eastAsia="en-NZ"/>
              </w:rPr>
            </w:pPr>
          </w:p>
        </w:tc>
      </w:tr>
      <w:tr w:rsidR="00314F66" w14:paraId="063A49A6" w14:textId="77777777" w:rsidTr="0076292A">
        <w:trPr>
          <w:cantSplit/>
        </w:trPr>
        <w:tc>
          <w:tcPr>
            <w:tcW w:w="1843" w:type="dxa"/>
          </w:tcPr>
          <w:p w14:paraId="0F1F947E" w14:textId="77777777" w:rsidR="00314F66" w:rsidRPr="0049495B" w:rsidRDefault="00314F66" w:rsidP="0076292A">
            <w:pPr>
              <w:pStyle w:val="TableText"/>
              <w:ind w:right="113"/>
              <w:rPr>
                <w:lang w:eastAsia="en-NZ"/>
              </w:rPr>
            </w:pPr>
            <w:r w:rsidRPr="0049495B">
              <w:rPr>
                <w:rFonts w:cs="Calibri"/>
                <w:bCs/>
                <w:lang w:eastAsia="en-NZ"/>
              </w:rPr>
              <w:lastRenderedPageBreak/>
              <w:t>Child &amp; Youth service contact with child and family at separate but equal times within one appointment slot</w:t>
            </w:r>
          </w:p>
        </w:tc>
        <w:tc>
          <w:tcPr>
            <w:tcW w:w="1418" w:type="dxa"/>
          </w:tcPr>
          <w:p w14:paraId="4990720D" w14:textId="77777777" w:rsidR="00314F66" w:rsidRPr="0049495B" w:rsidRDefault="00314F66" w:rsidP="0076292A">
            <w:pPr>
              <w:pStyle w:val="TableText"/>
              <w:jc w:val="center"/>
              <w:rPr>
                <w:lang w:eastAsia="en-NZ"/>
              </w:rPr>
            </w:pPr>
            <w:r w:rsidRPr="0049495B">
              <w:rPr>
                <w:lang w:eastAsia="en-NZ"/>
              </w:rPr>
              <w:t>Yes</w:t>
            </w:r>
          </w:p>
        </w:tc>
        <w:tc>
          <w:tcPr>
            <w:tcW w:w="1134" w:type="dxa"/>
          </w:tcPr>
          <w:p w14:paraId="4574331D" w14:textId="77777777" w:rsidR="00314F66" w:rsidRPr="0049495B" w:rsidRDefault="00314F66" w:rsidP="0076292A">
            <w:pPr>
              <w:pStyle w:val="TableText"/>
              <w:jc w:val="center"/>
              <w:rPr>
                <w:lang w:eastAsia="en-NZ"/>
              </w:rPr>
            </w:pPr>
            <w:r w:rsidRPr="0049495B">
              <w:rPr>
                <w:lang w:eastAsia="en-NZ"/>
              </w:rPr>
              <w:t>CM</w:t>
            </w:r>
          </w:p>
        </w:tc>
        <w:tc>
          <w:tcPr>
            <w:tcW w:w="3969" w:type="dxa"/>
          </w:tcPr>
          <w:p w14:paraId="15D9C9F0" w14:textId="77777777" w:rsidR="00314F66" w:rsidRPr="0049495B" w:rsidRDefault="00314F66" w:rsidP="0076292A">
            <w:pPr>
              <w:pStyle w:val="TableText"/>
              <w:ind w:right="113"/>
            </w:pPr>
            <w:r w:rsidRPr="0049495B">
              <w:t>During a single booked 90-minute CAPA Choice outpatient clinic appointment slot:</w:t>
            </w:r>
          </w:p>
          <w:p w14:paraId="5F24ACF7" w14:textId="77777777" w:rsidR="00314F66" w:rsidRPr="0049495B" w:rsidRDefault="00314F66" w:rsidP="00314F66">
            <w:pPr>
              <w:pStyle w:val="TableBullet"/>
              <w:numPr>
                <w:ilvl w:val="0"/>
                <w:numId w:val="4"/>
              </w:numPr>
            </w:pPr>
            <w:r w:rsidRPr="0049495B">
              <w:t>the Child &amp; Youth clinician meets with parents and the child (the service user) together for 30</w:t>
            </w:r>
            <w:r>
              <w:t> </w:t>
            </w:r>
            <w:r w:rsidRPr="0049495B">
              <w:t>minutes, from 9.00 am to 9.30 am</w:t>
            </w:r>
          </w:p>
          <w:p w14:paraId="1D0C6316" w14:textId="77777777" w:rsidR="00314F66" w:rsidRPr="0049495B" w:rsidRDefault="00314F66" w:rsidP="00314F66">
            <w:pPr>
              <w:pStyle w:val="TableBullet"/>
              <w:numPr>
                <w:ilvl w:val="0"/>
                <w:numId w:val="4"/>
              </w:numPr>
            </w:pPr>
            <w:r w:rsidRPr="0049495B">
              <w:t>then the Child &amp; Youth clinician meets with the parents on their own for 30 minutes from 9.30</w:t>
            </w:r>
            <w:r>
              <w:t> </w:t>
            </w:r>
            <w:r w:rsidRPr="0049495B">
              <w:t>am to 10.00 am</w:t>
            </w:r>
          </w:p>
          <w:p w14:paraId="7F421748" w14:textId="77777777" w:rsidR="00314F66" w:rsidRPr="0049495B" w:rsidRDefault="00314F66" w:rsidP="00314F66">
            <w:pPr>
              <w:pStyle w:val="TableBullet"/>
              <w:numPr>
                <w:ilvl w:val="0"/>
                <w:numId w:val="4"/>
              </w:numPr>
            </w:pPr>
            <w:r w:rsidRPr="0049495B">
              <w:t>the Child &amp; Youth clinician then meets with the child on his/her own for 30 minutes from 10.00 am to 10.30 am.</w:t>
            </w:r>
          </w:p>
        </w:tc>
        <w:tc>
          <w:tcPr>
            <w:tcW w:w="1275" w:type="dxa"/>
          </w:tcPr>
          <w:p w14:paraId="2584329F" w14:textId="77777777" w:rsidR="00314F66" w:rsidRPr="00B65578" w:rsidRDefault="00314F66" w:rsidP="0076292A">
            <w:pPr>
              <w:pStyle w:val="TableText"/>
              <w:ind w:left="113" w:right="113"/>
              <w:jc w:val="center"/>
              <w:rPr>
                <w:lang w:eastAsia="en-NZ"/>
              </w:rPr>
            </w:pPr>
            <w:hyperlink w:anchor="_T36_–_Contact" w:history="1">
              <w:r w:rsidRPr="00315A0A">
                <w:rPr>
                  <w:rStyle w:val="Hyperlink"/>
                </w:rPr>
                <w:t>T36</w:t>
              </w:r>
            </w:hyperlink>
            <w:r w:rsidRPr="00B65578">
              <w:rPr>
                <w:rFonts w:cs="Calibri"/>
                <w:bCs/>
                <w:color w:val="000000"/>
                <w:lang w:eastAsia="en-NZ"/>
              </w:rPr>
              <w:t>,</w:t>
            </w:r>
            <w:r w:rsidRPr="00C2709A">
              <w:rPr>
                <w:rFonts w:cs="Calibri"/>
                <w:bCs/>
                <w:color w:val="548DD4" w:themeColor="text2" w:themeTint="99"/>
                <w:lang w:eastAsia="en-NZ"/>
              </w:rPr>
              <w:t xml:space="preserve"> </w:t>
            </w:r>
            <w:hyperlink w:anchor="_T32_–_Contact" w:history="1">
              <w:r w:rsidRPr="002561DF">
                <w:rPr>
                  <w:rStyle w:val="Hyperlink"/>
                </w:rPr>
                <w:t>T32</w:t>
              </w:r>
            </w:hyperlink>
            <w:r w:rsidRPr="00CC667F">
              <w:t xml:space="preserve">, </w:t>
            </w:r>
            <w:hyperlink w:anchor="_T42_–_Individual" w:history="1">
              <w:r w:rsidRPr="004957FE">
                <w:rPr>
                  <w:rStyle w:val="Hyperlink"/>
                </w:rPr>
                <w:t>T42</w:t>
              </w:r>
            </w:hyperlink>
          </w:p>
        </w:tc>
        <w:tc>
          <w:tcPr>
            <w:tcW w:w="1560" w:type="dxa"/>
          </w:tcPr>
          <w:p w14:paraId="5B96D534" w14:textId="77777777" w:rsidR="00314F66" w:rsidRPr="005C2C2A" w:rsidRDefault="00314F66" w:rsidP="0076292A">
            <w:pPr>
              <w:pStyle w:val="TableText"/>
              <w:ind w:right="113"/>
            </w:pPr>
            <w:r w:rsidRPr="005C2C2A">
              <w:t xml:space="preserve">In this scenario, FWI is Y for </w:t>
            </w:r>
            <w:hyperlink w:anchor="_T36_–_Contact" w:history="1">
              <w:r w:rsidRPr="00315A0A">
                <w:rPr>
                  <w:rStyle w:val="Hyperlink"/>
                </w:rPr>
                <w:t>T36</w:t>
              </w:r>
            </w:hyperlink>
            <w:r w:rsidRPr="005C2C2A">
              <w:t xml:space="preserve"> and </w:t>
            </w:r>
            <w:hyperlink w:anchor="_T32_–_Contact" w:history="1">
              <w:r w:rsidRPr="002561DF">
                <w:rPr>
                  <w:rStyle w:val="Hyperlink"/>
                </w:rPr>
                <w:t>T32</w:t>
              </w:r>
            </w:hyperlink>
            <w:r w:rsidRPr="005C2C2A">
              <w:t xml:space="preserve">, and N for </w:t>
            </w:r>
            <w:hyperlink w:anchor="_T42_–_Individual" w:history="1">
              <w:r w:rsidRPr="004957FE">
                <w:rPr>
                  <w:rStyle w:val="Hyperlink"/>
                </w:rPr>
                <w:t>T42</w:t>
              </w:r>
            </w:hyperlink>
            <w:r w:rsidRPr="005C2C2A">
              <w:t>.</w:t>
            </w:r>
          </w:p>
        </w:tc>
        <w:tc>
          <w:tcPr>
            <w:tcW w:w="3402" w:type="dxa"/>
          </w:tcPr>
          <w:p w14:paraId="447E04C1" w14:textId="77777777" w:rsidR="00314F66" w:rsidRPr="00B65578" w:rsidRDefault="00314F66" w:rsidP="0076292A">
            <w:pPr>
              <w:pStyle w:val="TableText"/>
              <w:rPr>
                <w:rFonts w:cs="Calibri"/>
                <w:bCs/>
                <w:color w:val="000000"/>
                <w:lang w:eastAsia="en-NZ"/>
              </w:rPr>
            </w:pPr>
            <w:r w:rsidRPr="00B65578">
              <w:rPr>
                <w:rFonts w:cs="Calibri"/>
                <w:bCs/>
                <w:color w:val="000000"/>
                <w:lang w:eastAsia="en-NZ"/>
              </w:rPr>
              <w:t>Three separate activities should be reported</w:t>
            </w:r>
            <w:r>
              <w:rPr>
                <w:rFonts w:cs="Calibri"/>
                <w:bCs/>
                <w:color w:val="000000"/>
                <w:lang w:eastAsia="en-NZ"/>
              </w:rPr>
              <w:t>:</w:t>
            </w:r>
          </w:p>
          <w:p w14:paraId="31894A4A" w14:textId="77777777" w:rsidR="00314F66" w:rsidRDefault="00314F66" w:rsidP="00314F66">
            <w:pPr>
              <w:pStyle w:val="TableBullet"/>
              <w:numPr>
                <w:ilvl w:val="0"/>
                <w:numId w:val="4"/>
              </w:numPr>
              <w:rPr>
                <w:lang w:eastAsia="en-NZ"/>
              </w:rPr>
            </w:pPr>
            <w:r>
              <w:rPr>
                <w:lang w:eastAsia="en-NZ"/>
              </w:rPr>
              <w:t>p</w:t>
            </w:r>
            <w:r w:rsidRPr="00B65578">
              <w:rPr>
                <w:lang w:eastAsia="en-NZ"/>
              </w:rPr>
              <w:t xml:space="preserve">arents/carers and child </w:t>
            </w:r>
            <w:r>
              <w:rPr>
                <w:lang w:eastAsia="en-NZ"/>
              </w:rPr>
              <w:t xml:space="preserve">– </w:t>
            </w:r>
            <w:r w:rsidRPr="00B65578">
              <w:rPr>
                <w:lang w:eastAsia="en-NZ"/>
              </w:rPr>
              <w:t xml:space="preserve">report </w:t>
            </w:r>
            <w:hyperlink w:anchor="_T36_–_Contact" w:history="1">
              <w:r w:rsidRPr="00315A0A">
                <w:rPr>
                  <w:rStyle w:val="Hyperlink"/>
                </w:rPr>
                <w:t>T36</w:t>
              </w:r>
            </w:hyperlink>
            <w:r w:rsidRPr="00B65578">
              <w:rPr>
                <w:lang w:eastAsia="en-NZ"/>
              </w:rPr>
              <w:t xml:space="preserve"> </w:t>
            </w:r>
            <w:r>
              <w:rPr>
                <w:lang w:eastAsia="en-NZ"/>
              </w:rPr>
              <w:t xml:space="preserve">– </w:t>
            </w:r>
            <w:r w:rsidRPr="00B65578">
              <w:rPr>
                <w:i/>
                <w:lang w:eastAsia="en-NZ"/>
              </w:rPr>
              <w:t>Contact with family/whānau, service user present</w:t>
            </w:r>
            <w:r w:rsidRPr="00B65578">
              <w:rPr>
                <w:lang w:eastAsia="en-NZ"/>
              </w:rPr>
              <w:t xml:space="preserve"> with a contact duration of 30 minutes</w:t>
            </w:r>
            <w:r>
              <w:rPr>
                <w:lang w:eastAsia="en-NZ"/>
              </w:rPr>
              <w:t>. FWI is Y</w:t>
            </w:r>
          </w:p>
          <w:p w14:paraId="7AF3BB1E" w14:textId="77777777" w:rsidR="00314F66" w:rsidRDefault="00314F66" w:rsidP="00314F66">
            <w:pPr>
              <w:pStyle w:val="TableBullet"/>
              <w:numPr>
                <w:ilvl w:val="0"/>
                <w:numId w:val="4"/>
              </w:numPr>
              <w:rPr>
                <w:lang w:eastAsia="en-NZ"/>
              </w:rPr>
            </w:pPr>
            <w:r>
              <w:rPr>
                <w:lang w:eastAsia="en-NZ"/>
              </w:rPr>
              <w:t>p</w:t>
            </w:r>
            <w:r w:rsidRPr="00B65578">
              <w:rPr>
                <w:lang w:eastAsia="en-NZ"/>
              </w:rPr>
              <w:t xml:space="preserve">arents/carers only contact </w:t>
            </w:r>
            <w:r>
              <w:rPr>
                <w:lang w:eastAsia="en-NZ"/>
              </w:rPr>
              <w:t>–</w:t>
            </w:r>
            <w:r w:rsidRPr="00B65578">
              <w:rPr>
                <w:lang w:eastAsia="en-NZ"/>
              </w:rPr>
              <w:t xml:space="preserve"> report </w:t>
            </w:r>
            <w:hyperlink w:anchor="_T32_–_Contact" w:history="1">
              <w:r w:rsidRPr="002561DF">
                <w:rPr>
                  <w:rStyle w:val="Hyperlink"/>
                </w:rPr>
                <w:t>T32</w:t>
              </w:r>
            </w:hyperlink>
            <w:r w:rsidRPr="00B65578">
              <w:rPr>
                <w:lang w:eastAsia="en-NZ"/>
              </w:rPr>
              <w:t xml:space="preserve"> </w:t>
            </w:r>
            <w:r>
              <w:rPr>
                <w:lang w:eastAsia="en-NZ"/>
              </w:rPr>
              <w:t xml:space="preserve">– </w:t>
            </w:r>
            <w:r w:rsidRPr="00B65578">
              <w:rPr>
                <w:i/>
                <w:lang w:eastAsia="en-NZ"/>
              </w:rPr>
              <w:t>Contact with family/whānau, service user not present</w:t>
            </w:r>
            <w:r w:rsidRPr="00B65578">
              <w:rPr>
                <w:lang w:eastAsia="en-NZ"/>
              </w:rPr>
              <w:t xml:space="preserve"> with a contact duration of 30 minutes</w:t>
            </w:r>
            <w:r>
              <w:rPr>
                <w:lang w:eastAsia="en-NZ"/>
              </w:rPr>
              <w:t>. FWI is Y</w:t>
            </w:r>
          </w:p>
          <w:p w14:paraId="735E5D9D" w14:textId="77777777" w:rsidR="00314F66" w:rsidRPr="00B65578" w:rsidRDefault="00314F66" w:rsidP="00314F66">
            <w:pPr>
              <w:pStyle w:val="TableBullet"/>
              <w:numPr>
                <w:ilvl w:val="0"/>
                <w:numId w:val="4"/>
              </w:numPr>
              <w:rPr>
                <w:lang w:eastAsia="en-NZ"/>
              </w:rPr>
            </w:pPr>
            <w:r>
              <w:rPr>
                <w:lang w:eastAsia="en-NZ"/>
              </w:rPr>
              <w:t>c</w:t>
            </w:r>
            <w:r w:rsidRPr="00B65578">
              <w:rPr>
                <w:lang w:eastAsia="en-NZ"/>
              </w:rPr>
              <w:t>hild</w:t>
            </w:r>
            <w:r>
              <w:rPr>
                <w:lang w:eastAsia="en-NZ"/>
              </w:rPr>
              <w:t>-</w:t>
            </w:r>
            <w:r w:rsidRPr="00B65578">
              <w:rPr>
                <w:lang w:eastAsia="en-NZ"/>
              </w:rPr>
              <w:t xml:space="preserve">only contact – report </w:t>
            </w:r>
            <w:hyperlink w:anchor="_T42_–_Individual" w:history="1">
              <w:r w:rsidRPr="004957FE">
                <w:rPr>
                  <w:rStyle w:val="Hyperlink"/>
                </w:rPr>
                <w:t>T42</w:t>
              </w:r>
            </w:hyperlink>
            <w:r w:rsidRPr="00B65578">
              <w:rPr>
                <w:lang w:eastAsia="en-NZ"/>
              </w:rPr>
              <w:t xml:space="preserve"> </w:t>
            </w:r>
            <w:r>
              <w:rPr>
                <w:lang w:eastAsia="en-NZ"/>
              </w:rPr>
              <w:t xml:space="preserve">– </w:t>
            </w:r>
            <w:r w:rsidRPr="00B65578">
              <w:rPr>
                <w:i/>
                <w:lang w:eastAsia="en-NZ"/>
              </w:rPr>
              <w:t>Individual treatment attendances: family/whānau not present</w:t>
            </w:r>
            <w:r w:rsidRPr="00B65578">
              <w:rPr>
                <w:lang w:eastAsia="en-NZ"/>
              </w:rPr>
              <w:t xml:space="preserve"> with a contact duration of 30 minutes.</w:t>
            </w:r>
            <w:r>
              <w:rPr>
                <w:lang w:eastAsia="en-NZ"/>
              </w:rPr>
              <w:t xml:space="preserve"> FWI is N.</w:t>
            </w:r>
          </w:p>
        </w:tc>
      </w:tr>
      <w:tr w:rsidR="00314F66" w14:paraId="21A29F12" w14:textId="77777777" w:rsidTr="0076292A">
        <w:trPr>
          <w:cantSplit/>
        </w:trPr>
        <w:tc>
          <w:tcPr>
            <w:tcW w:w="1843" w:type="dxa"/>
          </w:tcPr>
          <w:p w14:paraId="0528114B" w14:textId="77777777" w:rsidR="00314F66" w:rsidRPr="0049495B" w:rsidRDefault="00314F66" w:rsidP="0076292A">
            <w:pPr>
              <w:pStyle w:val="TableText"/>
              <w:ind w:right="113"/>
              <w:rPr>
                <w:lang w:eastAsia="en-NZ"/>
              </w:rPr>
            </w:pPr>
            <w:r w:rsidRPr="0049495B">
              <w:rPr>
                <w:rFonts w:cs="Calibri"/>
                <w:bCs/>
                <w:lang w:eastAsia="en-NZ"/>
              </w:rPr>
              <w:t>Child &amp; Youth service contact with child and family at separate times within one appointment slot – most of the appointment spent together</w:t>
            </w:r>
          </w:p>
        </w:tc>
        <w:tc>
          <w:tcPr>
            <w:tcW w:w="1418" w:type="dxa"/>
          </w:tcPr>
          <w:p w14:paraId="6D2C0F42" w14:textId="77777777" w:rsidR="00314F66" w:rsidRPr="0049495B" w:rsidRDefault="00314F66" w:rsidP="0076292A">
            <w:pPr>
              <w:pStyle w:val="TableText"/>
              <w:jc w:val="center"/>
              <w:rPr>
                <w:lang w:eastAsia="en-NZ"/>
              </w:rPr>
            </w:pPr>
            <w:r w:rsidRPr="0049495B">
              <w:rPr>
                <w:lang w:eastAsia="en-NZ"/>
              </w:rPr>
              <w:t>Yes</w:t>
            </w:r>
          </w:p>
        </w:tc>
        <w:tc>
          <w:tcPr>
            <w:tcW w:w="1134" w:type="dxa"/>
          </w:tcPr>
          <w:p w14:paraId="4E524CD7" w14:textId="77777777" w:rsidR="00314F66" w:rsidRPr="0049495B" w:rsidRDefault="00314F66" w:rsidP="0076292A">
            <w:pPr>
              <w:pStyle w:val="TableText"/>
              <w:jc w:val="center"/>
              <w:rPr>
                <w:lang w:eastAsia="en-NZ"/>
              </w:rPr>
            </w:pPr>
            <w:r w:rsidRPr="0049495B">
              <w:rPr>
                <w:lang w:eastAsia="en-NZ"/>
              </w:rPr>
              <w:t>CM</w:t>
            </w:r>
          </w:p>
        </w:tc>
        <w:tc>
          <w:tcPr>
            <w:tcW w:w="3969" w:type="dxa"/>
          </w:tcPr>
          <w:p w14:paraId="465AA34E" w14:textId="77777777" w:rsidR="00314F66" w:rsidRPr="0049495B" w:rsidRDefault="00314F66" w:rsidP="0076292A">
            <w:pPr>
              <w:pStyle w:val="TableText"/>
              <w:ind w:right="113"/>
            </w:pPr>
            <w:r w:rsidRPr="0049495B">
              <w:t>During a single booked 90-minute CAPA Choice outpatient clinic appointment slot:</w:t>
            </w:r>
          </w:p>
          <w:p w14:paraId="1E37C0F4" w14:textId="77777777" w:rsidR="00314F66" w:rsidRPr="0049495B" w:rsidRDefault="00314F66" w:rsidP="00314F66">
            <w:pPr>
              <w:pStyle w:val="TableBullet"/>
              <w:numPr>
                <w:ilvl w:val="0"/>
                <w:numId w:val="4"/>
              </w:numPr>
            </w:pPr>
            <w:r w:rsidRPr="0049495B">
              <w:t>the Child &amp; Youth clinician meets with the parents and the child together for 75</w:t>
            </w:r>
            <w:r>
              <w:t> </w:t>
            </w:r>
            <w:r w:rsidRPr="0049495B">
              <w:t>minutes</w:t>
            </w:r>
          </w:p>
          <w:p w14:paraId="5BF20D68" w14:textId="77777777" w:rsidR="00314F66" w:rsidRPr="0049495B" w:rsidRDefault="00314F66" w:rsidP="00314F66">
            <w:pPr>
              <w:pStyle w:val="TableBullet"/>
              <w:numPr>
                <w:ilvl w:val="0"/>
                <w:numId w:val="4"/>
              </w:numPr>
            </w:pPr>
            <w:r w:rsidRPr="0049495B">
              <w:t>then the Child &amp; Youth clinician sees the parents on their own for 10 minutes</w:t>
            </w:r>
          </w:p>
          <w:p w14:paraId="6FF93488" w14:textId="77777777" w:rsidR="00314F66" w:rsidRPr="0049495B" w:rsidRDefault="00314F66" w:rsidP="00314F66">
            <w:pPr>
              <w:pStyle w:val="TableBullet"/>
              <w:numPr>
                <w:ilvl w:val="0"/>
                <w:numId w:val="4"/>
              </w:numPr>
            </w:pPr>
            <w:r w:rsidRPr="0049495B">
              <w:t>the Child &amp; Youth clinician then meets with the child on his/her own for 5 minutes.</w:t>
            </w:r>
          </w:p>
        </w:tc>
        <w:tc>
          <w:tcPr>
            <w:tcW w:w="1275" w:type="dxa"/>
          </w:tcPr>
          <w:p w14:paraId="466138DF" w14:textId="77777777" w:rsidR="00314F66" w:rsidRPr="00B65578" w:rsidRDefault="00314F66" w:rsidP="0076292A">
            <w:pPr>
              <w:pStyle w:val="TableText"/>
              <w:ind w:left="113" w:right="113"/>
              <w:jc w:val="center"/>
              <w:rPr>
                <w:lang w:eastAsia="en-NZ"/>
              </w:rPr>
            </w:pPr>
            <w:hyperlink w:anchor="_T36_–_Contact" w:history="1">
              <w:r w:rsidRPr="00315A0A">
                <w:rPr>
                  <w:rStyle w:val="Hyperlink"/>
                </w:rPr>
                <w:t>T36</w:t>
              </w:r>
            </w:hyperlink>
          </w:p>
        </w:tc>
        <w:tc>
          <w:tcPr>
            <w:tcW w:w="1560" w:type="dxa"/>
          </w:tcPr>
          <w:p w14:paraId="1ACF9968" w14:textId="77777777" w:rsidR="00314F66" w:rsidRPr="00B65578" w:rsidRDefault="00314F66" w:rsidP="0076292A">
            <w:pPr>
              <w:pStyle w:val="TableText"/>
              <w:rPr>
                <w:rFonts w:cs="Calibri"/>
                <w:bCs/>
                <w:lang w:eastAsia="en-NZ"/>
              </w:rPr>
            </w:pPr>
            <w:r>
              <w:t>In this scenario, FWI is Y.</w:t>
            </w:r>
          </w:p>
        </w:tc>
        <w:tc>
          <w:tcPr>
            <w:tcW w:w="3402" w:type="dxa"/>
          </w:tcPr>
          <w:p w14:paraId="293CEED1" w14:textId="77777777" w:rsidR="00314F66" w:rsidRPr="00B65578" w:rsidRDefault="00314F66" w:rsidP="0076292A">
            <w:pPr>
              <w:pStyle w:val="TableText"/>
              <w:rPr>
                <w:lang w:eastAsia="en-NZ"/>
              </w:rPr>
            </w:pPr>
            <w:r w:rsidRPr="00B65578">
              <w:rPr>
                <w:rFonts w:cs="Calibri"/>
                <w:bCs/>
                <w:lang w:eastAsia="en-NZ"/>
              </w:rPr>
              <w:t>The most clinically or service</w:t>
            </w:r>
            <w:r>
              <w:rPr>
                <w:rFonts w:cs="Calibri"/>
                <w:bCs/>
                <w:lang w:eastAsia="en-NZ"/>
              </w:rPr>
              <w:t>-</w:t>
            </w:r>
            <w:r w:rsidRPr="00B65578">
              <w:rPr>
                <w:rFonts w:cs="Calibri"/>
                <w:bCs/>
                <w:lang w:eastAsia="en-NZ"/>
              </w:rPr>
              <w:t>user</w:t>
            </w:r>
            <w:r>
              <w:rPr>
                <w:rFonts w:cs="Calibri"/>
                <w:bCs/>
                <w:lang w:eastAsia="en-NZ"/>
              </w:rPr>
              <w:t>-</w:t>
            </w:r>
            <w:r w:rsidRPr="00B65578">
              <w:rPr>
                <w:rFonts w:cs="Calibri"/>
                <w:bCs/>
                <w:lang w:eastAsia="en-NZ"/>
              </w:rPr>
              <w:t>significant contact, and the longest duration, was the joint meeting with the child and family present</w:t>
            </w:r>
            <w:r>
              <w:rPr>
                <w:rFonts w:cs="Calibri"/>
                <w:bCs/>
                <w:lang w:eastAsia="en-NZ"/>
              </w:rPr>
              <w:t>:</w:t>
            </w:r>
            <w:r w:rsidRPr="00B65578">
              <w:rPr>
                <w:rFonts w:cs="Calibri"/>
                <w:bCs/>
                <w:lang w:eastAsia="en-NZ"/>
              </w:rPr>
              <w:t xml:space="preserve"> record </w:t>
            </w:r>
            <w:hyperlink w:anchor="_T36_–_Contact" w:history="1">
              <w:r w:rsidRPr="00315A0A">
                <w:rPr>
                  <w:rStyle w:val="Hyperlink"/>
                </w:rPr>
                <w:t>T36</w:t>
              </w:r>
            </w:hyperlink>
            <w:r w:rsidRPr="00B65578">
              <w:rPr>
                <w:rFonts w:cs="Calibri"/>
                <w:bCs/>
                <w:lang w:eastAsia="en-NZ"/>
              </w:rPr>
              <w:t xml:space="preserve"> </w:t>
            </w:r>
            <w:r>
              <w:rPr>
                <w:rFonts w:cs="Calibri"/>
                <w:bCs/>
                <w:lang w:eastAsia="en-NZ"/>
              </w:rPr>
              <w:t xml:space="preserve">– </w:t>
            </w:r>
            <w:r w:rsidRPr="00B65578">
              <w:rPr>
                <w:rFonts w:cs="Calibri"/>
                <w:bCs/>
                <w:i/>
                <w:color w:val="000000"/>
                <w:lang w:eastAsia="en-NZ"/>
              </w:rPr>
              <w:t>Individual treatment attendances: family/whānau present</w:t>
            </w:r>
            <w:r w:rsidRPr="00B65578">
              <w:rPr>
                <w:rFonts w:cs="Calibri"/>
                <w:bCs/>
                <w:color w:val="000000"/>
                <w:lang w:eastAsia="en-NZ"/>
              </w:rPr>
              <w:t xml:space="preserve"> with a contact duration of 90</w:t>
            </w:r>
            <w:r>
              <w:rPr>
                <w:rFonts w:cs="Calibri"/>
                <w:bCs/>
                <w:color w:val="000000"/>
                <w:lang w:eastAsia="en-NZ"/>
              </w:rPr>
              <w:t> </w:t>
            </w:r>
            <w:r w:rsidRPr="00B65578">
              <w:rPr>
                <w:rFonts w:cs="Calibri"/>
                <w:bCs/>
                <w:color w:val="000000"/>
                <w:lang w:eastAsia="en-NZ"/>
              </w:rPr>
              <w:t>minutes.</w:t>
            </w:r>
          </w:p>
        </w:tc>
      </w:tr>
    </w:tbl>
    <w:p w14:paraId="79FEA6A5" w14:textId="77777777" w:rsidR="00314F66" w:rsidRPr="00155520" w:rsidRDefault="00314F66" w:rsidP="00EF6B58">
      <w:pPr>
        <w:rPr>
          <w:bCs/>
          <w:color w:val="23305D"/>
          <w:spacing w:val="-10"/>
          <w:sz w:val="20"/>
        </w:rPr>
      </w:pPr>
    </w:p>
    <w:p w14:paraId="6E0BF5ED" w14:textId="77777777" w:rsidR="00B5535D" w:rsidRPr="00D45AB4" w:rsidRDefault="00B5535D" w:rsidP="00B5535D">
      <w:pPr>
        <w:pStyle w:val="Heading2"/>
        <w:keepNext w:val="0"/>
        <w:pageBreakBefore/>
        <w:spacing w:before="0"/>
      </w:pPr>
      <w:bookmarkStart w:id="374" w:name="_Toc74652695"/>
      <w:r>
        <w:lastRenderedPageBreak/>
        <w:t>T42 – Individual treatment attendances: family/whānau not present</w:t>
      </w:r>
      <w:bookmarkEnd w:id="374"/>
    </w:p>
    <w:tbl>
      <w:tblPr>
        <w:tblStyle w:val="TableGrid"/>
        <w:tblW w:w="14601" w:type="dxa"/>
        <w:tblInd w:w="57"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10"/>
        <w:gridCol w:w="3260"/>
        <w:gridCol w:w="8931"/>
      </w:tblGrid>
      <w:tr w:rsidR="00B5535D" w14:paraId="3909CC3A" w14:textId="77777777" w:rsidTr="0076292A">
        <w:trPr>
          <w:cantSplit/>
          <w:tblHeader/>
        </w:trPr>
        <w:tc>
          <w:tcPr>
            <w:tcW w:w="2410" w:type="dxa"/>
            <w:tcBorders>
              <w:top w:val="nil"/>
              <w:bottom w:val="nil"/>
            </w:tcBorders>
            <w:shd w:val="clear" w:color="auto" w:fill="D9D9D9" w:themeFill="background1" w:themeFillShade="D9"/>
          </w:tcPr>
          <w:p w14:paraId="5BE6891F" w14:textId="77777777" w:rsidR="00B5535D" w:rsidRPr="00262018" w:rsidRDefault="00B5535D" w:rsidP="0076292A">
            <w:pPr>
              <w:pStyle w:val="TableText"/>
              <w:ind w:right="170"/>
              <w:rPr>
                <w:b/>
              </w:rPr>
            </w:pPr>
            <w:r>
              <w:rPr>
                <w:b/>
              </w:rPr>
              <w:t>Keywords</w:t>
            </w:r>
          </w:p>
        </w:tc>
        <w:tc>
          <w:tcPr>
            <w:tcW w:w="3260" w:type="dxa"/>
            <w:tcBorders>
              <w:top w:val="nil"/>
              <w:bottom w:val="nil"/>
            </w:tcBorders>
            <w:shd w:val="clear" w:color="auto" w:fill="D9D9D9" w:themeFill="background1" w:themeFillShade="D9"/>
          </w:tcPr>
          <w:p w14:paraId="36274633" w14:textId="77777777" w:rsidR="00B5535D" w:rsidRPr="00262018" w:rsidRDefault="00B5535D" w:rsidP="0076292A">
            <w:pPr>
              <w:pStyle w:val="TableText"/>
              <w:ind w:right="170"/>
              <w:rPr>
                <w:b/>
              </w:rPr>
            </w:pPr>
            <w:r>
              <w:rPr>
                <w:b/>
              </w:rPr>
              <w:t>HISO PRIMHD description</w:t>
            </w:r>
          </w:p>
        </w:tc>
        <w:tc>
          <w:tcPr>
            <w:tcW w:w="8931" w:type="dxa"/>
            <w:tcBorders>
              <w:top w:val="nil"/>
              <w:bottom w:val="nil"/>
            </w:tcBorders>
            <w:shd w:val="clear" w:color="auto" w:fill="D9D9D9" w:themeFill="background1" w:themeFillShade="D9"/>
          </w:tcPr>
          <w:p w14:paraId="1BBCE780" w14:textId="77777777" w:rsidR="00B5535D" w:rsidRDefault="00B5535D" w:rsidP="0076292A">
            <w:pPr>
              <w:pStyle w:val="TableText"/>
              <w:rPr>
                <w:b/>
              </w:rPr>
            </w:pPr>
            <w:r>
              <w:rPr>
                <w:b/>
              </w:rPr>
              <w:t>Additional comments</w:t>
            </w:r>
          </w:p>
        </w:tc>
      </w:tr>
      <w:tr w:rsidR="00B5535D" w:rsidRPr="004F0F45" w14:paraId="71A83150" w14:textId="77777777" w:rsidTr="0076292A">
        <w:trPr>
          <w:cantSplit/>
        </w:trPr>
        <w:tc>
          <w:tcPr>
            <w:tcW w:w="2410" w:type="dxa"/>
            <w:tcBorders>
              <w:top w:val="nil"/>
              <w:bottom w:val="single" w:sz="4" w:space="0" w:color="A6A6A6" w:themeColor="background1" w:themeShade="A6"/>
            </w:tcBorders>
          </w:tcPr>
          <w:p w14:paraId="47ECA5C9" w14:textId="77777777" w:rsidR="00B5535D" w:rsidRDefault="00B5535D" w:rsidP="00B5535D">
            <w:pPr>
              <w:pStyle w:val="TableBullet"/>
              <w:numPr>
                <w:ilvl w:val="0"/>
                <w:numId w:val="4"/>
              </w:numPr>
            </w:pPr>
            <w:r>
              <w:t>Assessment</w:t>
            </w:r>
          </w:p>
          <w:p w14:paraId="5CA0EC41" w14:textId="77777777" w:rsidR="00B5535D" w:rsidRDefault="00B5535D" w:rsidP="00B5535D">
            <w:pPr>
              <w:pStyle w:val="TableBullet"/>
              <w:numPr>
                <w:ilvl w:val="0"/>
                <w:numId w:val="4"/>
              </w:numPr>
            </w:pPr>
            <w:r>
              <w:t>Treatment</w:t>
            </w:r>
          </w:p>
          <w:p w14:paraId="24946A75" w14:textId="77777777" w:rsidR="00B5535D" w:rsidRDefault="00B5535D" w:rsidP="00B5535D">
            <w:pPr>
              <w:pStyle w:val="TableBullet"/>
              <w:numPr>
                <w:ilvl w:val="0"/>
                <w:numId w:val="4"/>
              </w:numPr>
            </w:pPr>
            <w:r>
              <w:t>Care planning</w:t>
            </w:r>
          </w:p>
          <w:p w14:paraId="6CC4D31B" w14:textId="77777777" w:rsidR="00B5535D" w:rsidRDefault="00B5535D" w:rsidP="00B5535D">
            <w:pPr>
              <w:pStyle w:val="TableBullet"/>
              <w:numPr>
                <w:ilvl w:val="0"/>
                <w:numId w:val="4"/>
              </w:numPr>
            </w:pPr>
            <w:r>
              <w:t>Review/discharge</w:t>
            </w:r>
          </w:p>
          <w:p w14:paraId="55E3B362" w14:textId="77777777" w:rsidR="00B5535D" w:rsidRDefault="00B5535D" w:rsidP="00B5535D">
            <w:pPr>
              <w:pStyle w:val="TableBullet"/>
              <w:numPr>
                <w:ilvl w:val="0"/>
                <w:numId w:val="4"/>
              </w:numPr>
            </w:pPr>
            <w:r>
              <w:t>Risk assessment</w:t>
            </w:r>
          </w:p>
          <w:p w14:paraId="1B65AB1E" w14:textId="77777777" w:rsidR="00B5535D" w:rsidRDefault="00B5535D" w:rsidP="00B5535D">
            <w:pPr>
              <w:pStyle w:val="TableBullet"/>
              <w:numPr>
                <w:ilvl w:val="0"/>
                <w:numId w:val="4"/>
              </w:numPr>
              <w:ind w:right="170"/>
            </w:pPr>
            <w:r w:rsidRPr="00D45AB4">
              <w:t>Medication review</w:t>
            </w:r>
          </w:p>
        </w:tc>
        <w:tc>
          <w:tcPr>
            <w:tcW w:w="3260" w:type="dxa"/>
            <w:tcBorders>
              <w:top w:val="nil"/>
              <w:bottom w:val="single" w:sz="4" w:space="0" w:color="A6A6A6" w:themeColor="background1" w:themeShade="A6"/>
            </w:tcBorders>
          </w:tcPr>
          <w:p w14:paraId="266262AF" w14:textId="77777777" w:rsidR="00B5535D" w:rsidRDefault="00B5535D" w:rsidP="0076292A">
            <w:pPr>
              <w:pStyle w:val="TableText"/>
            </w:pPr>
            <w:r w:rsidRPr="00F70DE8">
              <w:t>Individual assessment, treatment (including support with medication), care planning, review and discharge services.</w:t>
            </w:r>
            <w:r>
              <w:t xml:space="preserve"> </w:t>
            </w:r>
            <w:r w:rsidRPr="00F70DE8">
              <w:t>Neither family/whānau nor significant other are present</w:t>
            </w:r>
            <w:r>
              <w:t>.</w:t>
            </w:r>
          </w:p>
        </w:tc>
        <w:tc>
          <w:tcPr>
            <w:tcW w:w="8931" w:type="dxa"/>
            <w:tcBorders>
              <w:top w:val="nil"/>
              <w:bottom w:val="single" w:sz="4" w:space="0" w:color="A6A6A6" w:themeColor="background1" w:themeShade="A6"/>
            </w:tcBorders>
          </w:tcPr>
          <w:p w14:paraId="2770A3AD" w14:textId="77777777" w:rsidR="00B5535D" w:rsidRPr="00692D4B" w:rsidRDefault="00B5535D" w:rsidP="00B5535D">
            <w:pPr>
              <w:pStyle w:val="TableBullet"/>
              <w:numPr>
                <w:ilvl w:val="0"/>
                <w:numId w:val="4"/>
              </w:numPr>
            </w:pPr>
            <w:r w:rsidRPr="00E74D87">
              <w:t xml:space="preserve">Use </w:t>
            </w:r>
            <w:hyperlink w:anchor="_T42_–_Individual" w:history="1">
              <w:r w:rsidRPr="004957FE">
                <w:rPr>
                  <w:rStyle w:val="Hyperlink"/>
                </w:rPr>
                <w:t>T42</w:t>
              </w:r>
            </w:hyperlink>
            <w:r w:rsidRPr="00E74D87">
              <w:t xml:space="preserve"> for one-to-one support face-to-face, including discussions via telephone, email, o</w:t>
            </w:r>
            <w:r>
              <w:t>r</w:t>
            </w:r>
            <w:r w:rsidRPr="00692D4B">
              <w:t xml:space="preserve"> text where clinically significant, or service user journey significant, discussion takes place.</w:t>
            </w:r>
          </w:p>
          <w:p w14:paraId="2743DDFE" w14:textId="77777777" w:rsidR="00B5535D" w:rsidRPr="004F0F45" w:rsidRDefault="00B5535D" w:rsidP="00B5535D">
            <w:pPr>
              <w:pStyle w:val="TableBullet"/>
              <w:numPr>
                <w:ilvl w:val="0"/>
                <w:numId w:val="4"/>
              </w:numPr>
            </w:pPr>
            <w:r w:rsidRPr="00692D4B">
              <w:t>No family/whānau or significant other present.</w:t>
            </w:r>
          </w:p>
        </w:tc>
      </w:tr>
      <w:tr w:rsidR="00B5535D" w:rsidRPr="004F0F45" w14:paraId="1DAA2A6B" w14:textId="77777777" w:rsidTr="0076292A">
        <w:trPr>
          <w:cantSplit/>
          <w:trHeight w:val="70"/>
        </w:trPr>
        <w:tc>
          <w:tcPr>
            <w:tcW w:w="14601" w:type="dxa"/>
            <w:gridSpan w:val="3"/>
            <w:tcBorders>
              <w:top w:val="single" w:sz="4" w:space="0" w:color="A6A6A6" w:themeColor="background1" w:themeShade="A6"/>
              <w:bottom w:val="single" w:sz="4" w:space="0" w:color="A6A6A6" w:themeColor="background1" w:themeShade="A6"/>
            </w:tcBorders>
          </w:tcPr>
          <w:p w14:paraId="5C78B44F" w14:textId="77777777" w:rsidR="00B5535D" w:rsidRPr="006266A0" w:rsidRDefault="00B5535D" w:rsidP="0076292A">
            <w:pPr>
              <w:pStyle w:val="TableBullet"/>
              <w:numPr>
                <w:ilvl w:val="0"/>
                <w:numId w:val="0"/>
              </w:numPr>
              <w:ind w:left="29"/>
            </w:pPr>
            <w:r>
              <w:rPr>
                <w:b/>
                <w:bCs/>
              </w:rPr>
              <w:t>Family/whānau involvement (FWI):</w:t>
            </w:r>
            <w:r>
              <w:t xml:space="preserve"> Is always N. This code will be replaced in the future.</w:t>
            </w:r>
          </w:p>
        </w:tc>
      </w:tr>
    </w:tbl>
    <w:p w14:paraId="242A1E0B" w14:textId="77777777" w:rsidR="00B5535D" w:rsidRDefault="00B5535D" w:rsidP="00B5535D"/>
    <w:tbl>
      <w:tblPr>
        <w:tblStyle w:val="TableGrid"/>
        <w:tblW w:w="14601" w:type="dxa"/>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43"/>
        <w:gridCol w:w="1418"/>
        <w:gridCol w:w="1275"/>
        <w:gridCol w:w="4111"/>
        <w:gridCol w:w="1134"/>
        <w:gridCol w:w="2268"/>
        <w:gridCol w:w="2552"/>
      </w:tblGrid>
      <w:tr w:rsidR="00B5535D" w:rsidRPr="009A7EA1" w14:paraId="17205E40" w14:textId="77777777" w:rsidTr="0076292A">
        <w:trPr>
          <w:cantSplit/>
          <w:tblHeader/>
        </w:trPr>
        <w:tc>
          <w:tcPr>
            <w:tcW w:w="1843" w:type="dxa"/>
            <w:tcBorders>
              <w:top w:val="nil"/>
              <w:bottom w:val="nil"/>
            </w:tcBorders>
            <w:shd w:val="clear" w:color="auto" w:fill="D9D9D9" w:themeFill="background1" w:themeFillShade="D9"/>
          </w:tcPr>
          <w:p w14:paraId="7ECF574C" w14:textId="77777777" w:rsidR="00B5535D" w:rsidRPr="009A7EA1" w:rsidRDefault="00B5535D" w:rsidP="0076292A">
            <w:pPr>
              <w:pStyle w:val="TableText"/>
              <w:rPr>
                <w:b/>
              </w:rPr>
            </w:pPr>
            <w:r w:rsidRPr="009A7EA1">
              <w:rPr>
                <w:b/>
              </w:rPr>
              <w:br w:type="page"/>
            </w:r>
            <w:r w:rsidRPr="009A7EA1">
              <w:rPr>
                <w:b/>
              </w:rPr>
              <w:br w:type="page"/>
              <w:t>Activity purpose</w:t>
            </w:r>
          </w:p>
        </w:tc>
        <w:tc>
          <w:tcPr>
            <w:tcW w:w="1418" w:type="dxa"/>
            <w:tcBorders>
              <w:top w:val="nil"/>
              <w:bottom w:val="nil"/>
            </w:tcBorders>
            <w:shd w:val="clear" w:color="auto" w:fill="D9D9D9" w:themeFill="background1" w:themeFillShade="D9"/>
          </w:tcPr>
          <w:p w14:paraId="7354ED80" w14:textId="77777777" w:rsidR="00B5535D" w:rsidRPr="009A7EA1" w:rsidRDefault="00B5535D" w:rsidP="0076292A">
            <w:pPr>
              <w:pStyle w:val="TableText"/>
              <w:jc w:val="center"/>
              <w:rPr>
                <w:b/>
                <w:highlight w:val="yellow"/>
              </w:rPr>
            </w:pPr>
            <w:r w:rsidRPr="009A7EA1">
              <w:rPr>
                <w:b/>
              </w:rPr>
              <w:t>Is the service user a direct recipient?</w:t>
            </w:r>
          </w:p>
        </w:tc>
        <w:tc>
          <w:tcPr>
            <w:tcW w:w="1275" w:type="dxa"/>
            <w:tcBorders>
              <w:top w:val="nil"/>
              <w:bottom w:val="nil"/>
            </w:tcBorders>
            <w:shd w:val="clear" w:color="auto" w:fill="D9D9D9" w:themeFill="background1" w:themeFillShade="D9"/>
          </w:tcPr>
          <w:p w14:paraId="1C28411C" w14:textId="77777777" w:rsidR="00B5535D" w:rsidRPr="009A7EA1" w:rsidRDefault="00B5535D" w:rsidP="0076292A">
            <w:pPr>
              <w:pStyle w:val="TableText"/>
              <w:jc w:val="center"/>
              <w:rPr>
                <w:b/>
              </w:rPr>
            </w:pPr>
            <w:hyperlink w:anchor="Appendix_1_Activity_Setting" w:history="1">
              <w:r w:rsidRPr="009A7EA1">
                <w:rPr>
                  <w:rStyle w:val="Hyperlink"/>
                  <w:color w:val="auto"/>
                </w:rPr>
                <w:t>Activity setting</w:t>
              </w:r>
            </w:hyperlink>
            <w:r w:rsidRPr="009A7EA1">
              <w:rPr>
                <w:rStyle w:val="Hyperlink"/>
                <w:color w:val="auto"/>
              </w:rPr>
              <w:t xml:space="preserve"> </w:t>
            </w:r>
            <w:r w:rsidRPr="009A7EA1">
              <w:rPr>
                <w:b/>
              </w:rPr>
              <w:t>example</w:t>
            </w:r>
          </w:p>
        </w:tc>
        <w:tc>
          <w:tcPr>
            <w:tcW w:w="4111" w:type="dxa"/>
            <w:tcBorders>
              <w:top w:val="nil"/>
              <w:bottom w:val="nil"/>
            </w:tcBorders>
            <w:shd w:val="clear" w:color="auto" w:fill="D9D9D9" w:themeFill="background1" w:themeFillShade="D9"/>
          </w:tcPr>
          <w:p w14:paraId="4F56A184" w14:textId="77777777" w:rsidR="00B5535D" w:rsidRPr="009A7EA1" w:rsidRDefault="00B5535D" w:rsidP="0076292A">
            <w:pPr>
              <w:pStyle w:val="TableText"/>
              <w:jc w:val="center"/>
              <w:rPr>
                <w:b/>
              </w:rPr>
            </w:pPr>
            <w:r w:rsidRPr="009A7EA1">
              <w:rPr>
                <w:b/>
              </w:rPr>
              <w:t>Case scenario</w:t>
            </w:r>
          </w:p>
        </w:tc>
        <w:tc>
          <w:tcPr>
            <w:tcW w:w="1134" w:type="dxa"/>
            <w:tcBorders>
              <w:top w:val="nil"/>
              <w:bottom w:val="nil"/>
            </w:tcBorders>
            <w:shd w:val="clear" w:color="auto" w:fill="D9D9D9" w:themeFill="background1" w:themeFillShade="D9"/>
          </w:tcPr>
          <w:p w14:paraId="497F36B2" w14:textId="77777777" w:rsidR="00B5535D" w:rsidRPr="009A7EA1" w:rsidRDefault="00B5535D" w:rsidP="0076292A">
            <w:pPr>
              <w:pStyle w:val="TableText"/>
              <w:jc w:val="center"/>
              <w:rPr>
                <w:b/>
              </w:rPr>
            </w:pPr>
            <w:r w:rsidRPr="009A7EA1">
              <w:rPr>
                <w:b/>
              </w:rPr>
              <w:t>PRIMHD activity type code</w:t>
            </w:r>
          </w:p>
        </w:tc>
        <w:tc>
          <w:tcPr>
            <w:tcW w:w="2268" w:type="dxa"/>
            <w:tcBorders>
              <w:top w:val="nil"/>
              <w:bottom w:val="nil"/>
            </w:tcBorders>
            <w:shd w:val="clear" w:color="auto" w:fill="D9D9D9" w:themeFill="background1" w:themeFillShade="D9"/>
          </w:tcPr>
          <w:p w14:paraId="30621A2A" w14:textId="77777777" w:rsidR="00B5535D" w:rsidRPr="009A7EA1" w:rsidRDefault="00B5535D" w:rsidP="0076292A">
            <w:pPr>
              <w:pStyle w:val="TableText"/>
              <w:jc w:val="center"/>
              <w:rPr>
                <w:b/>
              </w:rPr>
            </w:pPr>
            <w:r w:rsidRPr="009A7EA1">
              <w:rPr>
                <w:b/>
              </w:rPr>
              <w:t>FWI flag</w:t>
            </w:r>
          </w:p>
        </w:tc>
        <w:tc>
          <w:tcPr>
            <w:tcW w:w="2552" w:type="dxa"/>
            <w:tcBorders>
              <w:top w:val="nil"/>
              <w:bottom w:val="nil"/>
            </w:tcBorders>
            <w:shd w:val="clear" w:color="auto" w:fill="D9D9D9" w:themeFill="background1" w:themeFillShade="D9"/>
          </w:tcPr>
          <w:p w14:paraId="3E928C62" w14:textId="77777777" w:rsidR="00B5535D" w:rsidRPr="009A7EA1" w:rsidRDefault="00B5535D" w:rsidP="0076292A">
            <w:pPr>
              <w:pStyle w:val="TableText"/>
              <w:jc w:val="center"/>
              <w:rPr>
                <w:b/>
              </w:rPr>
            </w:pPr>
            <w:r w:rsidRPr="009A7EA1">
              <w:rPr>
                <w:b/>
              </w:rPr>
              <w:t>Relevant business rules or rationale</w:t>
            </w:r>
          </w:p>
        </w:tc>
      </w:tr>
      <w:tr w:rsidR="00B5535D" w14:paraId="1F74BBE7" w14:textId="77777777" w:rsidTr="0076292A">
        <w:trPr>
          <w:cantSplit/>
        </w:trPr>
        <w:tc>
          <w:tcPr>
            <w:tcW w:w="1843" w:type="dxa"/>
            <w:tcBorders>
              <w:top w:val="nil"/>
            </w:tcBorders>
          </w:tcPr>
          <w:p w14:paraId="4FCC7E23" w14:textId="77777777" w:rsidR="00B5535D" w:rsidRPr="00692D4B" w:rsidRDefault="00B5535D" w:rsidP="0076292A">
            <w:pPr>
              <w:pStyle w:val="TableText"/>
              <w:ind w:right="113"/>
              <w:rPr>
                <w:lang w:eastAsia="en-NZ"/>
              </w:rPr>
            </w:pPr>
            <w:r w:rsidRPr="00692D4B">
              <w:t xml:space="preserve">Assessment and/or </w:t>
            </w:r>
            <w:r>
              <w:t>t</w:t>
            </w:r>
            <w:r w:rsidRPr="00692D4B">
              <w:t>reatment</w:t>
            </w:r>
          </w:p>
        </w:tc>
        <w:tc>
          <w:tcPr>
            <w:tcW w:w="1418" w:type="dxa"/>
            <w:tcBorders>
              <w:top w:val="nil"/>
            </w:tcBorders>
          </w:tcPr>
          <w:p w14:paraId="730FEA17" w14:textId="77777777" w:rsidR="00B5535D" w:rsidRPr="00692D4B" w:rsidRDefault="00B5535D" w:rsidP="0076292A">
            <w:pPr>
              <w:pStyle w:val="TableText"/>
              <w:jc w:val="center"/>
              <w:rPr>
                <w:lang w:eastAsia="en-NZ"/>
              </w:rPr>
            </w:pPr>
            <w:r w:rsidRPr="00692D4B">
              <w:t>Yes</w:t>
            </w:r>
          </w:p>
        </w:tc>
        <w:tc>
          <w:tcPr>
            <w:tcW w:w="1275" w:type="dxa"/>
            <w:tcBorders>
              <w:top w:val="nil"/>
            </w:tcBorders>
          </w:tcPr>
          <w:p w14:paraId="44946B57" w14:textId="77777777" w:rsidR="00B5535D" w:rsidRPr="00692D4B" w:rsidRDefault="00B5535D" w:rsidP="0076292A">
            <w:pPr>
              <w:pStyle w:val="TableText"/>
              <w:jc w:val="center"/>
              <w:rPr>
                <w:highlight w:val="yellow"/>
                <w:lang w:eastAsia="en-NZ"/>
              </w:rPr>
            </w:pPr>
            <w:r w:rsidRPr="00692D4B">
              <w:t>CM</w:t>
            </w:r>
          </w:p>
        </w:tc>
        <w:tc>
          <w:tcPr>
            <w:tcW w:w="4111" w:type="dxa"/>
            <w:tcBorders>
              <w:top w:val="nil"/>
            </w:tcBorders>
          </w:tcPr>
          <w:p w14:paraId="0CE6D388" w14:textId="77777777" w:rsidR="00B5535D" w:rsidRPr="00692D4B" w:rsidRDefault="00B5535D" w:rsidP="0076292A">
            <w:pPr>
              <w:pStyle w:val="TableText"/>
              <w:ind w:right="113"/>
            </w:pPr>
            <w:r w:rsidRPr="00692D4B">
              <w:t>The service user attends a meeting with the intention of assessment, treatment, care planning, review or discharge and there are two or more staff members from the organisation present.</w:t>
            </w:r>
          </w:p>
        </w:tc>
        <w:tc>
          <w:tcPr>
            <w:tcW w:w="1134" w:type="dxa"/>
            <w:tcBorders>
              <w:top w:val="nil"/>
            </w:tcBorders>
          </w:tcPr>
          <w:p w14:paraId="0E4DC39A" w14:textId="77777777" w:rsidR="00B5535D" w:rsidRPr="00692D4B" w:rsidRDefault="00B5535D" w:rsidP="0076292A">
            <w:pPr>
              <w:pStyle w:val="TableText"/>
              <w:jc w:val="center"/>
              <w:rPr>
                <w:lang w:eastAsia="en-NZ"/>
              </w:rPr>
            </w:pPr>
            <w:hyperlink w:anchor="_T42_–_Individual" w:history="1">
              <w:r w:rsidRPr="004957FE">
                <w:rPr>
                  <w:rStyle w:val="Hyperlink"/>
                </w:rPr>
                <w:t>T42</w:t>
              </w:r>
            </w:hyperlink>
          </w:p>
        </w:tc>
        <w:tc>
          <w:tcPr>
            <w:tcW w:w="2268" w:type="dxa"/>
            <w:tcBorders>
              <w:top w:val="nil"/>
            </w:tcBorders>
          </w:tcPr>
          <w:p w14:paraId="5855B174" w14:textId="77777777" w:rsidR="00B5535D" w:rsidRPr="00692D4B" w:rsidRDefault="00B5535D" w:rsidP="0076292A">
            <w:pPr>
              <w:pStyle w:val="TableText"/>
              <w:ind w:right="113"/>
              <w:rPr>
                <w:lang w:eastAsia="en-NZ"/>
              </w:rPr>
            </w:pPr>
            <w:r>
              <w:t>In this scenario, FWI is N.</w:t>
            </w:r>
          </w:p>
        </w:tc>
        <w:tc>
          <w:tcPr>
            <w:tcW w:w="2552" w:type="dxa"/>
            <w:tcBorders>
              <w:top w:val="nil"/>
            </w:tcBorders>
          </w:tcPr>
          <w:p w14:paraId="6A85860E" w14:textId="77777777" w:rsidR="00B5535D" w:rsidRPr="00692D4B" w:rsidRDefault="00B5535D" w:rsidP="0076292A">
            <w:pPr>
              <w:pStyle w:val="TableText"/>
              <w:rPr>
                <w:lang w:eastAsia="en-NZ"/>
              </w:rPr>
            </w:pPr>
            <w:r w:rsidRPr="00692D4B">
              <w:rPr>
                <w:lang w:eastAsia="en-NZ"/>
              </w:rPr>
              <w:t xml:space="preserve">Only one staff member records </w:t>
            </w:r>
            <w:hyperlink w:anchor="_T42_–_Individual" w:history="1">
              <w:r w:rsidRPr="004957FE">
                <w:rPr>
                  <w:rStyle w:val="Hyperlink"/>
                </w:rPr>
                <w:t>T42</w:t>
              </w:r>
            </w:hyperlink>
            <w:r w:rsidRPr="00692D4B">
              <w:rPr>
                <w:lang w:eastAsia="en-NZ"/>
              </w:rPr>
              <w:t xml:space="preserve"> for the duration of the meeting.</w:t>
            </w:r>
          </w:p>
        </w:tc>
      </w:tr>
      <w:tr w:rsidR="00B5535D" w14:paraId="09807747" w14:textId="77777777" w:rsidTr="0076292A">
        <w:trPr>
          <w:cantSplit/>
        </w:trPr>
        <w:tc>
          <w:tcPr>
            <w:tcW w:w="1843" w:type="dxa"/>
          </w:tcPr>
          <w:p w14:paraId="5C594736" w14:textId="77777777" w:rsidR="00B5535D" w:rsidRPr="00692D4B" w:rsidRDefault="00B5535D" w:rsidP="0076292A">
            <w:pPr>
              <w:pStyle w:val="TableText"/>
              <w:ind w:right="113"/>
            </w:pPr>
            <w:r w:rsidRPr="00692D4B">
              <w:rPr>
                <w:lang w:eastAsia="en-NZ"/>
              </w:rPr>
              <w:t>Service user has an appointment for a medication review</w:t>
            </w:r>
          </w:p>
        </w:tc>
        <w:tc>
          <w:tcPr>
            <w:tcW w:w="1418" w:type="dxa"/>
          </w:tcPr>
          <w:p w14:paraId="680DC898" w14:textId="77777777" w:rsidR="00B5535D" w:rsidRPr="00692D4B" w:rsidRDefault="00B5535D" w:rsidP="0076292A">
            <w:pPr>
              <w:pStyle w:val="TableText"/>
              <w:jc w:val="center"/>
            </w:pPr>
            <w:r w:rsidRPr="00692D4B">
              <w:rPr>
                <w:lang w:eastAsia="en-NZ"/>
              </w:rPr>
              <w:t>Yes</w:t>
            </w:r>
          </w:p>
        </w:tc>
        <w:tc>
          <w:tcPr>
            <w:tcW w:w="1275" w:type="dxa"/>
          </w:tcPr>
          <w:p w14:paraId="73D55139" w14:textId="77777777" w:rsidR="00B5535D" w:rsidRPr="00692D4B" w:rsidRDefault="00B5535D" w:rsidP="0076292A">
            <w:pPr>
              <w:pStyle w:val="TableText"/>
              <w:jc w:val="center"/>
            </w:pPr>
            <w:r w:rsidRPr="00692D4B">
              <w:rPr>
                <w:lang w:eastAsia="en-NZ"/>
              </w:rPr>
              <w:t>AV</w:t>
            </w:r>
          </w:p>
        </w:tc>
        <w:tc>
          <w:tcPr>
            <w:tcW w:w="4111" w:type="dxa"/>
          </w:tcPr>
          <w:p w14:paraId="5999E806" w14:textId="77777777" w:rsidR="00B5535D" w:rsidRPr="00692D4B" w:rsidRDefault="00B5535D" w:rsidP="0076292A">
            <w:pPr>
              <w:pStyle w:val="TableText"/>
              <w:ind w:right="113"/>
            </w:pPr>
            <w:r>
              <w:t>The s</w:t>
            </w:r>
            <w:r w:rsidRPr="00692D4B">
              <w:t xml:space="preserve">ervice user attends </w:t>
            </w:r>
            <w:r>
              <w:t xml:space="preserve">an </w:t>
            </w:r>
            <w:r w:rsidRPr="00692D4B">
              <w:t xml:space="preserve">appointment with a clinician for medication review via video conference. No family/whānau or significant others </w:t>
            </w:r>
            <w:r>
              <w:t xml:space="preserve">are </w:t>
            </w:r>
            <w:r w:rsidRPr="00692D4B">
              <w:t>present.</w:t>
            </w:r>
          </w:p>
        </w:tc>
        <w:tc>
          <w:tcPr>
            <w:tcW w:w="1134" w:type="dxa"/>
          </w:tcPr>
          <w:p w14:paraId="006712D0" w14:textId="77777777" w:rsidR="00B5535D" w:rsidRPr="00692D4B" w:rsidRDefault="00B5535D" w:rsidP="0076292A">
            <w:pPr>
              <w:pStyle w:val="TableText"/>
              <w:jc w:val="center"/>
            </w:pPr>
            <w:hyperlink w:anchor="_T42_–_Individual" w:history="1">
              <w:r w:rsidRPr="004957FE">
                <w:rPr>
                  <w:rStyle w:val="Hyperlink"/>
                </w:rPr>
                <w:t>T42</w:t>
              </w:r>
            </w:hyperlink>
          </w:p>
        </w:tc>
        <w:tc>
          <w:tcPr>
            <w:tcW w:w="2268" w:type="dxa"/>
          </w:tcPr>
          <w:p w14:paraId="0D4966DE" w14:textId="77777777" w:rsidR="00B5535D" w:rsidRPr="00692D4B" w:rsidRDefault="00B5535D" w:rsidP="0076292A">
            <w:pPr>
              <w:pStyle w:val="TableText"/>
              <w:ind w:right="113"/>
              <w:rPr>
                <w:lang w:eastAsia="en-NZ"/>
              </w:rPr>
            </w:pPr>
            <w:r>
              <w:t>In this scenario, FWI is N.</w:t>
            </w:r>
          </w:p>
        </w:tc>
        <w:tc>
          <w:tcPr>
            <w:tcW w:w="2552" w:type="dxa"/>
          </w:tcPr>
          <w:p w14:paraId="53FC1A0E" w14:textId="77777777" w:rsidR="00B5535D" w:rsidRPr="00692D4B" w:rsidRDefault="00B5535D" w:rsidP="0076292A">
            <w:pPr>
              <w:pStyle w:val="TableText"/>
              <w:rPr>
                <w:lang w:eastAsia="en-NZ"/>
              </w:rPr>
            </w:pPr>
          </w:p>
        </w:tc>
      </w:tr>
      <w:tr w:rsidR="00B5535D" w14:paraId="4EAE7BBE" w14:textId="77777777" w:rsidTr="0076292A">
        <w:trPr>
          <w:cantSplit/>
        </w:trPr>
        <w:tc>
          <w:tcPr>
            <w:tcW w:w="1843" w:type="dxa"/>
          </w:tcPr>
          <w:p w14:paraId="206C8E13" w14:textId="77777777" w:rsidR="00B5535D" w:rsidRPr="00692D4B" w:rsidRDefault="00B5535D" w:rsidP="0076292A">
            <w:pPr>
              <w:pStyle w:val="TableText"/>
              <w:ind w:right="113"/>
              <w:rPr>
                <w:lang w:eastAsia="en-NZ"/>
              </w:rPr>
            </w:pPr>
            <w:r w:rsidRPr="00692D4B">
              <w:rPr>
                <w:rFonts w:cs="Calibri"/>
                <w:bCs/>
                <w:lang w:eastAsia="en-NZ"/>
              </w:rPr>
              <w:t xml:space="preserve">Contact leading up to the completion of a </w:t>
            </w:r>
            <w:r>
              <w:rPr>
                <w:rFonts w:cs="Calibri"/>
                <w:bCs/>
                <w:lang w:eastAsia="en-NZ"/>
              </w:rPr>
              <w:t>n</w:t>
            </w:r>
            <w:r w:rsidRPr="00692D4B">
              <w:rPr>
                <w:rFonts w:cs="Calibri"/>
                <w:bCs/>
                <w:lang w:eastAsia="en-NZ"/>
              </w:rPr>
              <w:t xml:space="preserve">eeds </w:t>
            </w:r>
            <w:r>
              <w:rPr>
                <w:rFonts w:cs="Calibri"/>
                <w:bCs/>
                <w:lang w:eastAsia="en-NZ"/>
              </w:rPr>
              <w:t>a</w:t>
            </w:r>
            <w:r w:rsidRPr="00692D4B">
              <w:rPr>
                <w:rFonts w:cs="Calibri"/>
                <w:bCs/>
                <w:lang w:eastAsia="en-NZ"/>
              </w:rPr>
              <w:t>ssessment</w:t>
            </w:r>
          </w:p>
        </w:tc>
        <w:tc>
          <w:tcPr>
            <w:tcW w:w="1418" w:type="dxa"/>
          </w:tcPr>
          <w:p w14:paraId="7F9339FA" w14:textId="77777777" w:rsidR="00B5535D" w:rsidRPr="00692D4B" w:rsidRDefault="00B5535D" w:rsidP="0076292A">
            <w:pPr>
              <w:pStyle w:val="TableText"/>
              <w:jc w:val="center"/>
              <w:rPr>
                <w:lang w:eastAsia="en-NZ"/>
              </w:rPr>
            </w:pPr>
            <w:r w:rsidRPr="00692D4B">
              <w:rPr>
                <w:rFonts w:cs="Calibri"/>
                <w:bCs/>
                <w:color w:val="000000"/>
                <w:lang w:eastAsia="en-NZ"/>
              </w:rPr>
              <w:t>Yes</w:t>
            </w:r>
          </w:p>
        </w:tc>
        <w:tc>
          <w:tcPr>
            <w:tcW w:w="1275" w:type="dxa"/>
          </w:tcPr>
          <w:p w14:paraId="4E242C2C" w14:textId="77777777" w:rsidR="00B5535D" w:rsidRPr="00692D4B" w:rsidRDefault="00B5535D" w:rsidP="0076292A">
            <w:pPr>
              <w:pStyle w:val="TableText"/>
              <w:jc w:val="center"/>
              <w:rPr>
                <w:lang w:eastAsia="en-NZ"/>
              </w:rPr>
            </w:pPr>
            <w:r w:rsidRPr="00692D4B">
              <w:rPr>
                <w:rFonts w:cs="Calibri"/>
                <w:bCs/>
                <w:color w:val="000000"/>
                <w:lang w:eastAsia="en-NZ"/>
              </w:rPr>
              <w:t>CM</w:t>
            </w:r>
          </w:p>
        </w:tc>
        <w:tc>
          <w:tcPr>
            <w:tcW w:w="4111" w:type="dxa"/>
          </w:tcPr>
          <w:p w14:paraId="5CBF73AB" w14:textId="77777777" w:rsidR="00B5535D" w:rsidRPr="00692D4B" w:rsidRDefault="00B5535D" w:rsidP="0076292A">
            <w:pPr>
              <w:pStyle w:val="TableText"/>
              <w:ind w:right="113"/>
            </w:pPr>
            <w:r w:rsidRPr="00692D4B">
              <w:t>Leading up to the completion of a needs assessment there are four half</w:t>
            </w:r>
            <w:r>
              <w:t>-</w:t>
            </w:r>
            <w:r w:rsidRPr="00692D4B">
              <w:t>hour sessions with the service user over several days.</w:t>
            </w:r>
          </w:p>
        </w:tc>
        <w:tc>
          <w:tcPr>
            <w:tcW w:w="1134" w:type="dxa"/>
          </w:tcPr>
          <w:p w14:paraId="37C53F3D" w14:textId="77777777" w:rsidR="00B5535D" w:rsidRPr="00692D4B" w:rsidRDefault="00B5535D" w:rsidP="0076292A">
            <w:pPr>
              <w:pStyle w:val="TableText"/>
              <w:jc w:val="center"/>
              <w:rPr>
                <w:lang w:eastAsia="en-NZ"/>
              </w:rPr>
            </w:pPr>
            <w:hyperlink w:anchor="_T42_–_Individual" w:history="1">
              <w:r w:rsidRPr="004957FE">
                <w:rPr>
                  <w:rStyle w:val="Hyperlink"/>
                </w:rPr>
                <w:t>T42</w:t>
              </w:r>
            </w:hyperlink>
          </w:p>
        </w:tc>
        <w:tc>
          <w:tcPr>
            <w:tcW w:w="2268" w:type="dxa"/>
          </w:tcPr>
          <w:p w14:paraId="2517D204" w14:textId="77777777" w:rsidR="00B5535D" w:rsidRPr="00692D4B" w:rsidRDefault="00B5535D" w:rsidP="0076292A">
            <w:pPr>
              <w:pStyle w:val="TableText"/>
              <w:ind w:right="113"/>
              <w:rPr>
                <w:rFonts w:cs="Calibri"/>
                <w:bCs/>
                <w:color w:val="000000"/>
                <w:lang w:eastAsia="en-NZ"/>
              </w:rPr>
            </w:pPr>
            <w:r>
              <w:t>In this scenario, FWI is N.</w:t>
            </w:r>
          </w:p>
        </w:tc>
        <w:tc>
          <w:tcPr>
            <w:tcW w:w="2552" w:type="dxa"/>
          </w:tcPr>
          <w:p w14:paraId="1DE0A88A" w14:textId="77777777" w:rsidR="00B5535D" w:rsidRPr="00692D4B" w:rsidRDefault="00B5535D" w:rsidP="0076292A">
            <w:pPr>
              <w:pStyle w:val="TableText"/>
              <w:rPr>
                <w:lang w:eastAsia="en-NZ"/>
              </w:rPr>
            </w:pPr>
            <w:r w:rsidRPr="00692D4B">
              <w:rPr>
                <w:rFonts w:cs="Calibri"/>
                <w:bCs/>
                <w:color w:val="000000"/>
                <w:lang w:eastAsia="en-NZ"/>
              </w:rPr>
              <w:t xml:space="preserve">Four separate sessions with the service user are entered as code </w:t>
            </w:r>
            <w:hyperlink w:anchor="_T42_–_Individual" w:history="1">
              <w:r w:rsidRPr="004957FE">
                <w:rPr>
                  <w:rStyle w:val="Hyperlink"/>
                </w:rPr>
                <w:t>T42</w:t>
              </w:r>
            </w:hyperlink>
            <w:r w:rsidRPr="00692D4B">
              <w:rPr>
                <w:rFonts w:cs="Calibri"/>
                <w:bCs/>
                <w:color w:val="000000"/>
                <w:lang w:eastAsia="en-NZ"/>
              </w:rPr>
              <w:t xml:space="preserve"> for 30 minutes each.</w:t>
            </w:r>
          </w:p>
        </w:tc>
      </w:tr>
      <w:tr w:rsidR="00B5535D" w14:paraId="1FB28D48" w14:textId="77777777" w:rsidTr="0076292A">
        <w:trPr>
          <w:cantSplit/>
        </w:trPr>
        <w:tc>
          <w:tcPr>
            <w:tcW w:w="1843" w:type="dxa"/>
          </w:tcPr>
          <w:p w14:paraId="16CDF80D" w14:textId="77777777" w:rsidR="00B5535D" w:rsidRPr="00692D4B" w:rsidRDefault="00B5535D" w:rsidP="0076292A">
            <w:pPr>
              <w:pStyle w:val="TableText"/>
              <w:ind w:right="113"/>
              <w:rPr>
                <w:rFonts w:cs="Calibri"/>
                <w:bCs/>
                <w:lang w:eastAsia="en-NZ"/>
              </w:rPr>
            </w:pPr>
            <w:r w:rsidRPr="00692D4B">
              <w:rPr>
                <w:rFonts w:cs="Calibri"/>
                <w:color w:val="000000"/>
                <w:lang w:eastAsia="en-NZ"/>
              </w:rPr>
              <w:lastRenderedPageBreak/>
              <w:t>Assessment or follow-up attendances for court reports</w:t>
            </w:r>
          </w:p>
        </w:tc>
        <w:tc>
          <w:tcPr>
            <w:tcW w:w="1418" w:type="dxa"/>
          </w:tcPr>
          <w:p w14:paraId="76B1BDE5" w14:textId="77777777" w:rsidR="00B5535D" w:rsidRPr="00692D4B" w:rsidRDefault="00B5535D" w:rsidP="0076292A">
            <w:pPr>
              <w:pStyle w:val="TableText"/>
              <w:jc w:val="center"/>
              <w:rPr>
                <w:rFonts w:cs="Calibri"/>
                <w:bCs/>
                <w:color w:val="000000"/>
                <w:lang w:eastAsia="en-NZ"/>
              </w:rPr>
            </w:pPr>
            <w:r w:rsidRPr="00692D4B">
              <w:rPr>
                <w:rFonts w:cs="Calibri"/>
                <w:color w:val="000000"/>
                <w:lang w:eastAsia="en-NZ"/>
              </w:rPr>
              <w:t>Yes</w:t>
            </w:r>
          </w:p>
        </w:tc>
        <w:tc>
          <w:tcPr>
            <w:tcW w:w="1275" w:type="dxa"/>
          </w:tcPr>
          <w:p w14:paraId="1BCEFCB8" w14:textId="77777777" w:rsidR="00B5535D" w:rsidRPr="00692D4B" w:rsidRDefault="00B5535D" w:rsidP="0076292A">
            <w:pPr>
              <w:pStyle w:val="TableText"/>
              <w:ind w:left="113" w:right="113"/>
              <w:jc w:val="center"/>
              <w:rPr>
                <w:rFonts w:cs="Calibri"/>
                <w:bCs/>
                <w:color w:val="000000"/>
                <w:lang w:eastAsia="en-NZ"/>
              </w:rPr>
            </w:pPr>
            <w:r w:rsidRPr="00692D4B">
              <w:rPr>
                <w:rFonts w:cs="Calibri"/>
                <w:color w:val="000000"/>
                <w:lang w:eastAsia="en-NZ"/>
              </w:rPr>
              <w:t>CT, PR, CC, IM</w:t>
            </w:r>
          </w:p>
        </w:tc>
        <w:tc>
          <w:tcPr>
            <w:tcW w:w="4111" w:type="dxa"/>
          </w:tcPr>
          <w:p w14:paraId="6EC1E280" w14:textId="77777777" w:rsidR="00B5535D" w:rsidRPr="008A6FAB" w:rsidRDefault="00B5535D" w:rsidP="0076292A">
            <w:pPr>
              <w:pStyle w:val="TableText"/>
              <w:ind w:right="113"/>
              <w:rPr>
                <w:rFonts w:cs="Calibri"/>
                <w:color w:val="000000"/>
                <w:lang w:eastAsia="en-NZ"/>
              </w:rPr>
            </w:pPr>
            <w:r>
              <w:rPr>
                <w:rFonts w:cs="Calibri"/>
                <w:color w:val="000000"/>
                <w:lang w:eastAsia="en-NZ"/>
              </w:rPr>
              <w:t>There is f</w:t>
            </w:r>
            <w:r w:rsidRPr="00692D4B">
              <w:rPr>
                <w:rFonts w:cs="Calibri"/>
                <w:color w:val="000000"/>
                <w:lang w:eastAsia="en-NZ"/>
              </w:rPr>
              <w:t>ace</w:t>
            </w:r>
            <w:r>
              <w:rPr>
                <w:rFonts w:cs="Calibri"/>
                <w:color w:val="000000"/>
                <w:lang w:eastAsia="en-NZ"/>
              </w:rPr>
              <w:t>-</w:t>
            </w:r>
            <w:r w:rsidRPr="00692D4B">
              <w:rPr>
                <w:rFonts w:cs="Calibri"/>
                <w:color w:val="000000"/>
                <w:lang w:eastAsia="en-NZ"/>
              </w:rPr>
              <w:t>to</w:t>
            </w:r>
            <w:r>
              <w:rPr>
                <w:rFonts w:cs="Calibri"/>
                <w:color w:val="000000"/>
                <w:lang w:eastAsia="en-NZ"/>
              </w:rPr>
              <w:t>-</w:t>
            </w:r>
            <w:r w:rsidRPr="00692D4B">
              <w:rPr>
                <w:rFonts w:cs="Calibri"/>
                <w:color w:val="000000"/>
                <w:lang w:eastAsia="en-NZ"/>
              </w:rPr>
              <w:t xml:space="preserve">face contact with </w:t>
            </w:r>
            <w:r>
              <w:rPr>
                <w:rFonts w:cs="Calibri"/>
                <w:color w:val="000000"/>
                <w:lang w:eastAsia="en-NZ"/>
              </w:rPr>
              <w:t>the</w:t>
            </w:r>
            <w:r w:rsidRPr="00692D4B">
              <w:rPr>
                <w:rFonts w:cs="Calibri"/>
                <w:color w:val="000000"/>
                <w:lang w:eastAsia="en-NZ"/>
              </w:rPr>
              <w:t xml:space="preserve"> service user for additional assessment</w:t>
            </w:r>
            <w:r>
              <w:rPr>
                <w:rFonts w:cs="Calibri"/>
                <w:color w:val="000000"/>
                <w:lang w:eastAsia="en-NZ"/>
              </w:rPr>
              <w:t>,</w:t>
            </w:r>
            <w:r w:rsidRPr="00692D4B">
              <w:rPr>
                <w:rFonts w:cs="Calibri"/>
                <w:color w:val="000000"/>
                <w:lang w:eastAsia="en-NZ"/>
              </w:rPr>
              <w:t xml:space="preserve"> for the purpose of writing a report ordered by the court.</w:t>
            </w:r>
          </w:p>
        </w:tc>
        <w:tc>
          <w:tcPr>
            <w:tcW w:w="1134" w:type="dxa"/>
          </w:tcPr>
          <w:p w14:paraId="1F1B4987" w14:textId="77777777" w:rsidR="00B5535D" w:rsidRPr="00692D4B" w:rsidRDefault="00B5535D" w:rsidP="0076292A">
            <w:pPr>
              <w:pStyle w:val="TableText"/>
              <w:jc w:val="center"/>
              <w:rPr>
                <w:rFonts w:cs="Calibri"/>
                <w:bCs/>
                <w:color w:val="000000"/>
                <w:lang w:eastAsia="en-NZ"/>
              </w:rPr>
            </w:pPr>
            <w:hyperlink w:anchor="_T42_–_Individual" w:history="1">
              <w:r w:rsidRPr="004957FE">
                <w:rPr>
                  <w:rStyle w:val="Hyperlink"/>
                </w:rPr>
                <w:t>T42</w:t>
              </w:r>
            </w:hyperlink>
          </w:p>
        </w:tc>
        <w:tc>
          <w:tcPr>
            <w:tcW w:w="2268" w:type="dxa"/>
          </w:tcPr>
          <w:p w14:paraId="74E091C9" w14:textId="77777777" w:rsidR="00B5535D" w:rsidRPr="00692D4B" w:rsidRDefault="00B5535D" w:rsidP="0076292A">
            <w:pPr>
              <w:pStyle w:val="TableText"/>
              <w:ind w:right="113"/>
              <w:rPr>
                <w:rFonts w:cs="Calibri"/>
                <w:bCs/>
                <w:color w:val="000000"/>
                <w:lang w:eastAsia="en-NZ"/>
              </w:rPr>
            </w:pPr>
            <w:r>
              <w:t>In this scenario, FWI is N.</w:t>
            </w:r>
          </w:p>
        </w:tc>
        <w:tc>
          <w:tcPr>
            <w:tcW w:w="2552" w:type="dxa"/>
          </w:tcPr>
          <w:p w14:paraId="6645D2BD" w14:textId="77777777" w:rsidR="00B5535D" w:rsidRPr="00692D4B" w:rsidRDefault="00B5535D" w:rsidP="0076292A">
            <w:pPr>
              <w:pStyle w:val="TableText"/>
              <w:rPr>
                <w:rFonts w:cs="Calibri"/>
                <w:bCs/>
                <w:color w:val="000000"/>
                <w:lang w:eastAsia="en-NZ"/>
              </w:rPr>
            </w:pPr>
          </w:p>
        </w:tc>
      </w:tr>
      <w:tr w:rsidR="00B5535D" w14:paraId="15607DBF" w14:textId="77777777" w:rsidTr="0076292A">
        <w:trPr>
          <w:cantSplit/>
        </w:trPr>
        <w:tc>
          <w:tcPr>
            <w:tcW w:w="1843" w:type="dxa"/>
            <w:shd w:val="clear" w:color="auto" w:fill="F2F2F2" w:themeFill="background1" w:themeFillShade="F2"/>
          </w:tcPr>
          <w:p w14:paraId="1FE2B6DC" w14:textId="77777777" w:rsidR="00B5535D" w:rsidRPr="00692D4B" w:rsidRDefault="00B5535D" w:rsidP="0076292A">
            <w:pPr>
              <w:pStyle w:val="TableText"/>
              <w:ind w:right="113"/>
              <w:rPr>
                <w:rFonts w:cs="Calibri"/>
                <w:lang w:eastAsia="en-NZ"/>
              </w:rPr>
            </w:pPr>
            <w:r w:rsidRPr="00692D4B">
              <w:rPr>
                <w:rFonts w:cs="Calibri"/>
                <w:bCs/>
                <w:lang w:eastAsia="en-NZ"/>
              </w:rPr>
              <w:t>Meeting to discuss medication</w:t>
            </w:r>
            <w:r>
              <w:rPr>
                <w:rFonts w:cs="Calibri"/>
                <w:bCs/>
                <w:lang w:eastAsia="en-NZ"/>
              </w:rPr>
              <w:t>;</w:t>
            </w:r>
            <w:r w:rsidRPr="00692D4B">
              <w:rPr>
                <w:rFonts w:cs="Calibri"/>
                <w:bCs/>
                <w:lang w:eastAsia="en-NZ"/>
              </w:rPr>
              <w:t xml:space="preserve"> family member present and plays significant role</w:t>
            </w:r>
          </w:p>
        </w:tc>
        <w:tc>
          <w:tcPr>
            <w:tcW w:w="1418" w:type="dxa"/>
            <w:shd w:val="clear" w:color="auto" w:fill="F2F2F2" w:themeFill="background1" w:themeFillShade="F2"/>
          </w:tcPr>
          <w:p w14:paraId="578DD622" w14:textId="77777777" w:rsidR="00B5535D" w:rsidRPr="00692D4B" w:rsidRDefault="00B5535D" w:rsidP="0076292A">
            <w:pPr>
              <w:pStyle w:val="TableText"/>
              <w:jc w:val="center"/>
              <w:rPr>
                <w:rFonts w:cs="Calibri"/>
                <w:lang w:eastAsia="en-NZ"/>
              </w:rPr>
            </w:pPr>
            <w:r w:rsidRPr="00692D4B">
              <w:rPr>
                <w:lang w:eastAsia="en-NZ"/>
              </w:rPr>
              <w:t>Yes</w:t>
            </w:r>
          </w:p>
        </w:tc>
        <w:tc>
          <w:tcPr>
            <w:tcW w:w="1275" w:type="dxa"/>
            <w:shd w:val="clear" w:color="auto" w:fill="F2F2F2" w:themeFill="background1" w:themeFillShade="F2"/>
          </w:tcPr>
          <w:p w14:paraId="775CC9BD" w14:textId="77777777" w:rsidR="00B5535D" w:rsidRPr="00692D4B" w:rsidRDefault="00B5535D" w:rsidP="0076292A">
            <w:pPr>
              <w:pStyle w:val="TableText"/>
              <w:jc w:val="center"/>
              <w:rPr>
                <w:rFonts w:cs="Calibri"/>
                <w:lang w:eastAsia="en-NZ"/>
              </w:rPr>
            </w:pPr>
            <w:r w:rsidRPr="00692D4B">
              <w:rPr>
                <w:rFonts w:cs="Calibri"/>
                <w:bCs/>
                <w:lang w:eastAsia="en-NZ"/>
              </w:rPr>
              <w:t>DM</w:t>
            </w:r>
          </w:p>
        </w:tc>
        <w:tc>
          <w:tcPr>
            <w:tcW w:w="4111" w:type="dxa"/>
            <w:shd w:val="clear" w:color="auto" w:fill="F2F2F2" w:themeFill="background1" w:themeFillShade="F2"/>
          </w:tcPr>
          <w:p w14:paraId="3DB44D5F" w14:textId="77777777" w:rsidR="00B5535D" w:rsidRPr="00692D4B" w:rsidRDefault="00B5535D" w:rsidP="0076292A">
            <w:pPr>
              <w:pStyle w:val="TableText"/>
              <w:ind w:right="113"/>
              <w:rPr>
                <w:rFonts w:cs="Calibri"/>
                <w:lang w:eastAsia="en-NZ"/>
              </w:rPr>
            </w:pPr>
            <w:r w:rsidRPr="00692D4B">
              <w:t xml:space="preserve">A service user and clinician discuss medication review with </w:t>
            </w:r>
            <w:r>
              <w:t xml:space="preserve">a </w:t>
            </w:r>
            <w:r w:rsidRPr="00692D4B">
              <w:t>family member present. The family member attends because they play a significant role in the administration or monitoring of medicine and have vital information/opinions to contr</w:t>
            </w:r>
            <w:r>
              <w:t>ibute to the medication review.</w:t>
            </w:r>
          </w:p>
        </w:tc>
        <w:tc>
          <w:tcPr>
            <w:tcW w:w="1134" w:type="dxa"/>
            <w:shd w:val="clear" w:color="auto" w:fill="F2F2F2" w:themeFill="background1" w:themeFillShade="F2"/>
          </w:tcPr>
          <w:p w14:paraId="49091D23" w14:textId="77777777" w:rsidR="00B5535D" w:rsidRPr="009A7EA1" w:rsidRDefault="00B5535D" w:rsidP="0076292A">
            <w:pPr>
              <w:pStyle w:val="TableText"/>
              <w:jc w:val="center"/>
              <w:rPr>
                <w:rFonts w:cs="Calibri"/>
                <w:b/>
                <w:lang w:eastAsia="en-NZ"/>
              </w:rPr>
            </w:pPr>
            <w:hyperlink w:anchor="_T36_–_Contact" w:history="1">
              <w:r w:rsidRPr="00315A0A">
                <w:rPr>
                  <w:rStyle w:val="Hyperlink"/>
                </w:rPr>
                <w:t>T36</w:t>
              </w:r>
            </w:hyperlink>
          </w:p>
        </w:tc>
        <w:tc>
          <w:tcPr>
            <w:tcW w:w="2268" w:type="dxa"/>
            <w:shd w:val="clear" w:color="auto" w:fill="F2F2F2" w:themeFill="background1" w:themeFillShade="F2"/>
          </w:tcPr>
          <w:p w14:paraId="7DAFA991" w14:textId="77777777" w:rsidR="00B5535D" w:rsidRDefault="00B5535D" w:rsidP="0076292A">
            <w:pPr>
              <w:pStyle w:val="TableText"/>
              <w:ind w:right="113"/>
              <w:rPr>
                <w:lang w:eastAsia="en-NZ"/>
              </w:rPr>
            </w:pPr>
            <w:r>
              <w:t>In this scenario, FWI is Y.</w:t>
            </w:r>
          </w:p>
        </w:tc>
        <w:tc>
          <w:tcPr>
            <w:tcW w:w="2552" w:type="dxa"/>
            <w:shd w:val="clear" w:color="auto" w:fill="F2F2F2" w:themeFill="background1" w:themeFillShade="F2"/>
          </w:tcPr>
          <w:p w14:paraId="5709286B" w14:textId="77777777" w:rsidR="00B5535D" w:rsidRPr="00692D4B" w:rsidRDefault="00B5535D" w:rsidP="0076292A">
            <w:pPr>
              <w:pStyle w:val="TableText"/>
              <w:rPr>
                <w:rFonts w:cs="Calibri"/>
                <w:bCs/>
                <w:lang w:eastAsia="en-NZ"/>
              </w:rPr>
            </w:pPr>
            <w:r>
              <w:rPr>
                <w:lang w:eastAsia="en-NZ"/>
              </w:rPr>
              <w:t xml:space="preserve">Use </w:t>
            </w:r>
            <w:hyperlink w:anchor="_T36_–_Contact" w:history="1">
              <w:r w:rsidRPr="00315A0A">
                <w:rPr>
                  <w:rStyle w:val="Hyperlink"/>
                </w:rPr>
                <w:t>T36</w:t>
              </w:r>
            </w:hyperlink>
            <w:r>
              <w:rPr>
                <w:lang w:eastAsia="en-NZ"/>
              </w:rPr>
              <w:t xml:space="preserve"> – </w:t>
            </w:r>
            <w:r w:rsidRPr="00C3690E">
              <w:rPr>
                <w:i/>
                <w:lang w:eastAsia="en-NZ"/>
              </w:rPr>
              <w:t>Contact with family/whānau, tangata whaiora/consumer present</w:t>
            </w:r>
          </w:p>
        </w:tc>
      </w:tr>
    </w:tbl>
    <w:p w14:paraId="49FDF97F" w14:textId="77777777" w:rsidR="00901D9F" w:rsidRPr="00155520" w:rsidRDefault="00901D9F" w:rsidP="00EF6B58">
      <w:pPr>
        <w:rPr>
          <w:b/>
          <w:color w:val="23305D"/>
          <w:spacing w:val="-10"/>
          <w:sz w:val="72"/>
        </w:rPr>
      </w:pPr>
    </w:p>
    <w:sectPr w:rsidR="00901D9F" w:rsidRPr="00155520" w:rsidSect="00022F64">
      <w:footerReference w:type="default" r:id="rId51"/>
      <w:pgSz w:w="16834" w:h="11907" w:orient="landscape" w:code="9"/>
      <w:pgMar w:top="1134" w:right="1134" w:bottom="1134" w:left="1134" w:header="284" w:footer="42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544D" w14:textId="77777777" w:rsidR="00306444" w:rsidRDefault="00306444">
      <w:r>
        <w:separator/>
      </w:r>
    </w:p>
    <w:p w14:paraId="4282EA36" w14:textId="77777777" w:rsidR="00306444" w:rsidRDefault="00306444"/>
  </w:endnote>
  <w:endnote w:type="continuationSeparator" w:id="0">
    <w:p w14:paraId="00BE5BB1" w14:textId="77777777" w:rsidR="00306444" w:rsidRDefault="00306444">
      <w:r>
        <w:continuationSeparator/>
      </w:r>
    </w:p>
    <w:p w14:paraId="21D04927" w14:textId="77777777" w:rsidR="00306444" w:rsidRDefault="00306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Light">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0512" w14:textId="7BFCD614" w:rsidR="00BD2468" w:rsidRPr="00581136" w:rsidRDefault="00BD2468" w:rsidP="005A79E5">
    <w:pPr>
      <w:pStyle w:val="Footer"/>
      <w:pBdr>
        <w:bottom w:val="single" w:sz="4" w:space="1" w:color="auto"/>
      </w:pBdr>
      <w:tabs>
        <w:tab w:val="right" w:pos="9639"/>
      </w:tabs>
      <w:rPr>
        <w:b/>
      </w:rPr>
    </w:pPr>
    <w:r w:rsidRPr="00581136">
      <w:rPr>
        <w:b/>
      </w:rPr>
      <w:t>Released 20</w:t>
    </w:r>
    <w:r>
      <w:rPr>
        <w:b/>
      </w:rPr>
      <w:t>2</w:t>
    </w:r>
    <w:r w:rsidR="0040174C">
      <w:rPr>
        <w:b/>
      </w:rPr>
      <w:t>5</w:t>
    </w:r>
    <w:r w:rsidRPr="00581136">
      <w:rPr>
        <w:b/>
      </w:rPr>
      <w:tab/>
    </w:r>
    <w:r>
      <w:rPr>
        <w:b/>
      </w:rPr>
      <w:t>tewhatuora</w:t>
    </w:r>
    <w:r w:rsidRPr="00581136">
      <w:rPr>
        <w:b/>
      </w:rPr>
      <w:t>.govt.nz</w:t>
    </w:r>
  </w:p>
  <w:p w14:paraId="14CC59EF" w14:textId="77777777" w:rsidR="00BD2468" w:rsidRPr="005A79E5" w:rsidRDefault="00BD2468">
    <w:pPr>
      <w:pStyle w:val="Foote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BEDD" w14:textId="237B42B6" w:rsidR="00BD2468" w:rsidRDefault="00BD2468" w:rsidP="00F069B2">
    <w:pPr>
      <w:spacing w:after="240"/>
      <w:jc w:val="center"/>
    </w:pPr>
    <w:hyperlink w:anchor="_Service_user_journey" w:history="1">
      <w:r w:rsidRPr="00485296">
        <w:rPr>
          <w:rStyle w:val="Hyperlink"/>
          <w:bCs/>
        </w:rPr>
        <w:t>Return to</w:t>
      </w:r>
      <w:r w:rsidRPr="00485296">
        <w:rPr>
          <w:rStyle w:val="Hyperlink"/>
        </w:rPr>
        <w:t xml:space="preserve"> service user journey setting</w:t>
      </w:r>
    </w:hyperlink>
  </w:p>
  <w:tbl>
    <w:tblPr>
      <w:tblW w:w="9747" w:type="dxa"/>
      <w:tblInd w:w="-567" w:type="dxa"/>
      <w:tblLayout w:type="fixed"/>
      <w:tblLook w:val="04A0" w:firstRow="1" w:lastRow="0" w:firstColumn="1" w:lastColumn="0" w:noHBand="0" w:noVBand="1"/>
    </w:tblPr>
    <w:tblGrid>
      <w:gridCol w:w="675"/>
      <w:gridCol w:w="9072"/>
    </w:tblGrid>
    <w:tr w:rsidR="00BD2468" w14:paraId="54F42174" w14:textId="77777777" w:rsidTr="006E2886">
      <w:trPr>
        <w:cantSplit/>
      </w:trPr>
      <w:tc>
        <w:tcPr>
          <w:tcW w:w="675" w:type="dxa"/>
          <w:vAlign w:val="center"/>
        </w:tcPr>
        <w:p w14:paraId="2F5DE733" w14:textId="4881FC14" w:rsidR="00BD2468" w:rsidRPr="00931466" w:rsidRDefault="00BD2468" w:rsidP="006E2886">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75156">
            <w:rPr>
              <w:rStyle w:val="PageNumber"/>
              <w:noProof/>
            </w:rPr>
            <w:t>70</w:t>
          </w:r>
          <w:r w:rsidRPr="00931466">
            <w:rPr>
              <w:rStyle w:val="PageNumber"/>
            </w:rPr>
            <w:fldChar w:fldCharType="end"/>
          </w:r>
        </w:p>
      </w:tc>
      <w:tc>
        <w:tcPr>
          <w:tcW w:w="9072" w:type="dxa"/>
          <w:vAlign w:val="center"/>
        </w:tcPr>
        <w:p w14:paraId="407B4ADF" w14:textId="77777777" w:rsidR="00BD2468" w:rsidRDefault="00BD2468" w:rsidP="00FB0A5B">
          <w:pPr>
            <w:pStyle w:val="RectoFooter"/>
            <w:ind w:left="-108"/>
            <w:jc w:val="left"/>
          </w:pPr>
          <w:r>
            <w:t>Guide to PRIMHD Activity Collection and Use</w:t>
          </w:r>
        </w:p>
      </w:tc>
    </w:tr>
  </w:tbl>
  <w:p w14:paraId="34B4542E" w14:textId="77777777" w:rsidR="00BD2468" w:rsidRPr="00571223" w:rsidRDefault="00BD2468" w:rsidP="00571223">
    <w:pPr>
      <w:pStyle w:val="VersoFoote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BF43" w14:textId="1F4E7A8D" w:rsidR="00BD2468" w:rsidRDefault="00BD2468" w:rsidP="00F069B2">
    <w:pPr>
      <w:spacing w:after="240"/>
      <w:jc w:val="center"/>
    </w:pPr>
    <w:hyperlink w:anchor="_Service_user_journey" w:history="1">
      <w:r w:rsidRPr="00F91DDC">
        <w:rPr>
          <w:rStyle w:val="Hyperlink"/>
          <w:bCs/>
        </w:rPr>
        <w:t>Return to</w:t>
      </w:r>
      <w:r w:rsidRPr="00F91DDC">
        <w:rPr>
          <w:rStyle w:val="Hyperlink"/>
        </w:rPr>
        <w:t xml:space="preserve"> service user journey setting</w:t>
      </w:r>
    </w:hyperlink>
  </w:p>
  <w:tbl>
    <w:tblPr>
      <w:tblW w:w="8789" w:type="dxa"/>
      <w:tblLayout w:type="fixed"/>
      <w:tblCellMar>
        <w:left w:w="0" w:type="dxa"/>
        <w:right w:w="0" w:type="dxa"/>
      </w:tblCellMar>
      <w:tblLook w:val="04A0" w:firstRow="1" w:lastRow="0" w:firstColumn="1" w:lastColumn="0" w:noHBand="0" w:noVBand="1"/>
    </w:tblPr>
    <w:tblGrid>
      <w:gridCol w:w="8080"/>
      <w:gridCol w:w="709"/>
    </w:tblGrid>
    <w:tr w:rsidR="00BD2468" w14:paraId="20A7E86A" w14:textId="77777777" w:rsidTr="006E2886">
      <w:trPr>
        <w:cantSplit/>
      </w:trPr>
      <w:tc>
        <w:tcPr>
          <w:tcW w:w="8080" w:type="dxa"/>
          <w:vAlign w:val="center"/>
        </w:tcPr>
        <w:p w14:paraId="124D2A1C" w14:textId="77777777" w:rsidR="00BD2468" w:rsidRDefault="00BD2468" w:rsidP="000E1F86">
          <w:pPr>
            <w:pStyle w:val="RectoFooter"/>
          </w:pPr>
          <w:r>
            <w:t>Guide to PRIMHD Activity Collection and Use</w:t>
          </w:r>
        </w:p>
      </w:tc>
      <w:tc>
        <w:tcPr>
          <w:tcW w:w="709" w:type="dxa"/>
          <w:vAlign w:val="center"/>
        </w:tcPr>
        <w:p w14:paraId="35553390" w14:textId="67B8A54E" w:rsidR="00BD2468" w:rsidRPr="00931466" w:rsidRDefault="00BD2468" w:rsidP="006E288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75156">
            <w:rPr>
              <w:rStyle w:val="PageNumber"/>
              <w:noProof/>
            </w:rPr>
            <w:t>25</w:t>
          </w:r>
          <w:r w:rsidRPr="00931466">
            <w:rPr>
              <w:rStyle w:val="PageNumber"/>
            </w:rPr>
            <w:fldChar w:fldCharType="end"/>
          </w:r>
        </w:p>
      </w:tc>
    </w:tr>
  </w:tbl>
  <w:p w14:paraId="648C00D3" w14:textId="77777777" w:rsidR="00BD2468" w:rsidRPr="00581EB8" w:rsidRDefault="00BD2468" w:rsidP="00581EB8">
    <w:pPr>
      <w:pStyle w:val="Foote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3AE4" w14:textId="5A0E3438" w:rsidR="00BD2468" w:rsidRPr="00AD0E17" w:rsidRDefault="00BD2468" w:rsidP="00F069B2">
    <w:pPr>
      <w:spacing w:after="240"/>
      <w:jc w:val="center"/>
    </w:pPr>
    <w:hyperlink w:anchor="_Service_user_journey" w:history="1">
      <w:r w:rsidRPr="00D60054">
        <w:rPr>
          <w:rStyle w:val="Hyperlink"/>
          <w:bCs/>
        </w:rPr>
        <w:t>Return to</w:t>
      </w:r>
      <w:r w:rsidRPr="00D60054">
        <w:rPr>
          <w:rStyle w:val="Hyperlink"/>
        </w:rPr>
        <w:t xml:space="preserve"> service user journey setting</w:t>
      </w:r>
    </w:hyperlink>
  </w:p>
  <w:tbl>
    <w:tblPr>
      <w:tblW w:w="14884" w:type="dxa"/>
      <w:tblLayout w:type="fixed"/>
      <w:tblCellMar>
        <w:left w:w="0" w:type="dxa"/>
        <w:right w:w="0" w:type="dxa"/>
      </w:tblCellMar>
      <w:tblLook w:val="04A0" w:firstRow="1" w:lastRow="0" w:firstColumn="1" w:lastColumn="0" w:noHBand="0" w:noVBand="1"/>
    </w:tblPr>
    <w:tblGrid>
      <w:gridCol w:w="14175"/>
      <w:gridCol w:w="709"/>
    </w:tblGrid>
    <w:tr w:rsidR="00BD2468" w14:paraId="08E50ECD" w14:textId="77777777" w:rsidTr="003C1B11">
      <w:trPr>
        <w:cantSplit/>
      </w:trPr>
      <w:tc>
        <w:tcPr>
          <w:tcW w:w="14175" w:type="dxa"/>
          <w:vAlign w:val="center"/>
        </w:tcPr>
        <w:p w14:paraId="56A71FCF" w14:textId="77777777" w:rsidR="00BD2468" w:rsidRDefault="00BD2468" w:rsidP="000E1F86">
          <w:pPr>
            <w:pStyle w:val="RectoFooter"/>
          </w:pPr>
          <w:r>
            <w:t>Guide to PRIMHD Activity Collection and Use</w:t>
          </w:r>
        </w:p>
      </w:tc>
      <w:tc>
        <w:tcPr>
          <w:tcW w:w="709" w:type="dxa"/>
          <w:vAlign w:val="center"/>
        </w:tcPr>
        <w:p w14:paraId="647C2003" w14:textId="712E21A1" w:rsidR="00BD2468" w:rsidRPr="00931466" w:rsidRDefault="00BD2468" w:rsidP="006E288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75156">
            <w:rPr>
              <w:rStyle w:val="PageNumber"/>
              <w:noProof/>
            </w:rPr>
            <w:t>69</w:t>
          </w:r>
          <w:r w:rsidRPr="00931466">
            <w:rPr>
              <w:rStyle w:val="PageNumber"/>
            </w:rPr>
            <w:fldChar w:fldCharType="end"/>
          </w:r>
        </w:p>
      </w:tc>
    </w:tr>
  </w:tbl>
  <w:p w14:paraId="56757DAD" w14:textId="77777777" w:rsidR="00BD2468" w:rsidRPr="00581EB8" w:rsidRDefault="00BD2468" w:rsidP="00581EB8">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BFD0" w14:textId="77777777" w:rsidR="00BD2468" w:rsidRDefault="00BD2468"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4EB6" w14:textId="77777777" w:rsidR="00BD2468" w:rsidRDefault="00BD24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709" w:type="dxa"/>
      <w:tblLayout w:type="fixed"/>
      <w:tblCellMar>
        <w:left w:w="0" w:type="dxa"/>
        <w:right w:w="0" w:type="dxa"/>
      </w:tblCellMar>
      <w:tblLook w:val="04A0" w:firstRow="1" w:lastRow="0" w:firstColumn="1" w:lastColumn="0" w:noHBand="0" w:noVBand="1"/>
    </w:tblPr>
    <w:tblGrid>
      <w:gridCol w:w="709"/>
      <w:gridCol w:w="8080"/>
    </w:tblGrid>
    <w:tr w:rsidR="00BD2468" w14:paraId="2EF163A7" w14:textId="77777777" w:rsidTr="006E2886">
      <w:trPr>
        <w:cantSplit/>
      </w:trPr>
      <w:tc>
        <w:tcPr>
          <w:tcW w:w="709" w:type="dxa"/>
          <w:vAlign w:val="center"/>
        </w:tcPr>
        <w:p w14:paraId="36D69841" w14:textId="77777777" w:rsidR="00BD2468" w:rsidRPr="00931466" w:rsidRDefault="00BD2468" w:rsidP="006E2886">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iv</w:t>
          </w:r>
          <w:r w:rsidRPr="00931466">
            <w:rPr>
              <w:rStyle w:val="PageNumber"/>
            </w:rPr>
            <w:fldChar w:fldCharType="end"/>
          </w:r>
        </w:p>
      </w:tc>
      <w:tc>
        <w:tcPr>
          <w:tcW w:w="8080" w:type="dxa"/>
          <w:vAlign w:val="center"/>
        </w:tcPr>
        <w:p w14:paraId="619BBEBE" w14:textId="77777777" w:rsidR="00BD2468" w:rsidRDefault="00BD2468" w:rsidP="006E2886">
          <w:pPr>
            <w:pStyle w:val="RectoFooter"/>
            <w:jc w:val="left"/>
          </w:pPr>
          <w:r>
            <w:t>Guide to PRIMHD Activity Collection and Use</w:t>
          </w:r>
        </w:p>
      </w:tc>
    </w:tr>
  </w:tbl>
  <w:p w14:paraId="7D88D555" w14:textId="77777777" w:rsidR="00BD2468" w:rsidRPr="00571223" w:rsidRDefault="00BD2468"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CellMar>
        <w:left w:w="0" w:type="dxa"/>
        <w:right w:w="0" w:type="dxa"/>
      </w:tblCellMar>
      <w:tblLook w:val="04A0" w:firstRow="1" w:lastRow="0" w:firstColumn="1" w:lastColumn="0" w:noHBand="0" w:noVBand="1"/>
    </w:tblPr>
    <w:tblGrid>
      <w:gridCol w:w="8080"/>
      <w:gridCol w:w="709"/>
    </w:tblGrid>
    <w:tr w:rsidR="00BD2468" w14:paraId="3B0F9205" w14:textId="77777777" w:rsidTr="006B62E6">
      <w:trPr>
        <w:cantSplit/>
      </w:trPr>
      <w:tc>
        <w:tcPr>
          <w:tcW w:w="8080" w:type="dxa"/>
          <w:vAlign w:val="center"/>
        </w:tcPr>
        <w:p w14:paraId="4364BD31" w14:textId="77777777" w:rsidR="00BD2468" w:rsidRDefault="00BD2468" w:rsidP="00245748">
          <w:pPr>
            <w:pStyle w:val="RectoFooter"/>
          </w:pPr>
          <w:r>
            <w:t>Guide to PRIMHD Activity Collection and Use</w:t>
          </w:r>
        </w:p>
      </w:tc>
      <w:tc>
        <w:tcPr>
          <w:tcW w:w="709" w:type="dxa"/>
          <w:vAlign w:val="center"/>
        </w:tcPr>
        <w:p w14:paraId="0ABACB22" w14:textId="171FB859" w:rsidR="00BD2468" w:rsidRPr="00931466" w:rsidRDefault="00BD246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75156">
            <w:rPr>
              <w:rStyle w:val="PageNumber"/>
              <w:noProof/>
            </w:rPr>
            <w:t>iii</w:t>
          </w:r>
          <w:r w:rsidRPr="00931466">
            <w:rPr>
              <w:rStyle w:val="PageNumber"/>
            </w:rPr>
            <w:fldChar w:fldCharType="end"/>
          </w:r>
        </w:p>
      </w:tc>
    </w:tr>
  </w:tbl>
  <w:p w14:paraId="5F61AC45" w14:textId="77777777" w:rsidR="00BD2468" w:rsidRPr="00581EB8" w:rsidRDefault="00BD2468"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709" w:type="dxa"/>
      <w:tblLayout w:type="fixed"/>
      <w:tblCellMar>
        <w:left w:w="0" w:type="dxa"/>
        <w:right w:w="0" w:type="dxa"/>
      </w:tblCellMar>
      <w:tblLook w:val="04A0" w:firstRow="1" w:lastRow="0" w:firstColumn="1" w:lastColumn="0" w:noHBand="0" w:noVBand="1"/>
    </w:tblPr>
    <w:tblGrid>
      <w:gridCol w:w="709"/>
      <w:gridCol w:w="8080"/>
    </w:tblGrid>
    <w:tr w:rsidR="00BD2468" w14:paraId="7BABABD4" w14:textId="77777777" w:rsidTr="00D662F8">
      <w:trPr>
        <w:cantSplit/>
      </w:trPr>
      <w:tc>
        <w:tcPr>
          <w:tcW w:w="709" w:type="dxa"/>
          <w:vAlign w:val="center"/>
        </w:tcPr>
        <w:p w14:paraId="01EED56B" w14:textId="4807C7A6" w:rsidR="00BD2468" w:rsidRPr="00931466" w:rsidRDefault="00BD246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75156">
            <w:rPr>
              <w:rStyle w:val="PageNumber"/>
              <w:noProof/>
            </w:rPr>
            <w:t>viii</w:t>
          </w:r>
          <w:r w:rsidRPr="00931466">
            <w:rPr>
              <w:rStyle w:val="PageNumber"/>
            </w:rPr>
            <w:fldChar w:fldCharType="end"/>
          </w:r>
        </w:p>
      </w:tc>
      <w:tc>
        <w:tcPr>
          <w:tcW w:w="8080" w:type="dxa"/>
          <w:vAlign w:val="center"/>
        </w:tcPr>
        <w:p w14:paraId="427E2058" w14:textId="77777777" w:rsidR="00BD2468" w:rsidRDefault="00BD2468" w:rsidP="00E24DB5">
          <w:pPr>
            <w:pStyle w:val="RectoFooter"/>
            <w:jc w:val="left"/>
          </w:pPr>
          <w:r>
            <w:t>Guide to PRIMHD Activity Collection and Use</w:t>
          </w:r>
        </w:p>
      </w:tc>
    </w:tr>
  </w:tbl>
  <w:p w14:paraId="03EBEF63" w14:textId="77777777" w:rsidR="00BD2468" w:rsidRPr="00571223" w:rsidRDefault="00BD2468"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CellMar>
        <w:left w:w="0" w:type="dxa"/>
        <w:right w:w="0" w:type="dxa"/>
      </w:tblCellMar>
      <w:tblLook w:val="04A0" w:firstRow="1" w:lastRow="0" w:firstColumn="1" w:lastColumn="0" w:noHBand="0" w:noVBand="1"/>
    </w:tblPr>
    <w:tblGrid>
      <w:gridCol w:w="8080"/>
      <w:gridCol w:w="709"/>
    </w:tblGrid>
    <w:tr w:rsidR="00BD2468" w14:paraId="7B598265" w14:textId="77777777" w:rsidTr="006E2886">
      <w:trPr>
        <w:cantSplit/>
      </w:trPr>
      <w:tc>
        <w:tcPr>
          <w:tcW w:w="8080" w:type="dxa"/>
          <w:vAlign w:val="center"/>
        </w:tcPr>
        <w:p w14:paraId="1E4BB68E" w14:textId="77777777" w:rsidR="00BD2468" w:rsidRDefault="00BD2468" w:rsidP="000E1F86">
          <w:pPr>
            <w:pStyle w:val="RectoFooter"/>
          </w:pPr>
          <w:r>
            <w:t>Guide to PRIMHD Activity Collection and Use</w:t>
          </w:r>
        </w:p>
      </w:tc>
      <w:tc>
        <w:tcPr>
          <w:tcW w:w="709" w:type="dxa"/>
          <w:vAlign w:val="center"/>
        </w:tcPr>
        <w:p w14:paraId="59A71EE8" w14:textId="718178A4" w:rsidR="00BD2468" w:rsidRPr="00931466" w:rsidRDefault="00BD2468" w:rsidP="006E288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75156">
            <w:rPr>
              <w:rStyle w:val="PageNumber"/>
              <w:noProof/>
            </w:rPr>
            <w:t>vii</w:t>
          </w:r>
          <w:r w:rsidRPr="00931466">
            <w:rPr>
              <w:rStyle w:val="PageNumber"/>
            </w:rPr>
            <w:fldChar w:fldCharType="end"/>
          </w:r>
        </w:p>
      </w:tc>
    </w:tr>
  </w:tbl>
  <w:p w14:paraId="33EC4DE9" w14:textId="77777777" w:rsidR="00BD2468" w:rsidRPr="00581EB8" w:rsidRDefault="00BD2468" w:rsidP="00581EB8">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Ind w:w="-567" w:type="dxa"/>
      <w:tblLayout w:type="fixed"/>
      <w:tblLook w:val="04A0" w:firstRow="1" w:lastRow="0" w:firstColumn="1" w:lastColumn="0" w:noHBand="0" w:noVBand="1"/>
    </w:tblPr>
    <w:tblGrid>
      <w:gridCol w:w="675"/>
      <w:gridCol w:w="9072"/>
    </w:tblGrid>
    <w:tr w:rsidR="00BD2468" w14:paraId="7A70570E" w14:textId="77777777" w:rsidTr="006E2886">
      <w:trPr>
        <w:cantSplit/>
      </w:trPr>
      <w:tc>
        <w:tcPr>
          <w:tcW w:w="675" w:type="dxa"/>
          <w:vAlign w:val="center"/>
        </w:tcPr>
        <w:p w14:paraId="3BD9B36A" w14:textId="3D388AAD" w:rsidR="00BD2468" w:rsidRPr="00931466" w:rsidRDefault="00BD2468" w:rsidP="006E2886">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75156">
            <w:rPr>
              <w:rStyle w:val="PageNumber"/>
              <w:noProof/>
            </w:rPr>
            <w:t>8</w:t>
          </w:r>
          <w:r w:rsidRPr="00931466">
            <w:rPr>
              <w:rStyle w:val="PageNumber"/>
            </w:rPr>
            <w:fldChar w:fldCharType="end"/>
          </w:r>
        </w:p>
      </w:tc>
      <w:tc>
        <w:tcPr>
          <w:tcW w:w="9072" w:type="dxa"/>
          <w:vAlign w:val="center"/>
        </w:tcPr>
        <w:p w14:paraId="29C4B569" w14:textId="77777777" w:rsidR="00BD2468" w:rsidRDefault="00BD2468" w:rsidP="00FB0A5B">
          <w:pPr>
            <w:pStyle w:val="RectoFooter"/>
            <w:ind w:left="-108"/>
            <w:jc w:val="left"/>
          </w:pPr>
          <w:r>
            <w:t>Guide to PRIMHD Activity Collection and Use</w:t>
          </w:r>
        </w:p>
      </w:tc>
    </w:tr>
  </w:tbl>
  <w:p w14:paraId="42C8B317" w14:textId="77777777" w:rsidR="00BD2468" w:rsidRPr="00571223" w:rsidRDefault="00BD2468" w:rsidP="00571223">
    <w:pPr>
      <w:pStyle w:val="Verso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CellMar>
        <w:left w:w="0" w:type="dxa"/>
        <w:right w:w="0" w:type="dxa"/>
      </w:tblCellMar>
      <w:tblLook w:val="04A0" w:firstRow="1" w:lastRow="0" w:firstColumn="1" w:lastColumn="0" w:noHBand="0" w:noVBand="1"/>
    </w:tblPr>
    <w:tblGrid>
      <w:gridCol w:w="8080"/>
      <w:gridCol w:w="709"/>
    </w:tblGrid>
    <w:tr w:rsidR="00BD2468" w14:paraId="1E381F6A" w14:textId="77777777" w:rsidTr="006E2886">
      <w:trPr>
        <w:cantSplit/>
      </w:trPr>
      <w:tc>
        <w:tcPr>
          <w:tcW w:w="8080" w:type="dxa"/>
          <w:vAlign w:val="center"/>
        </w:tcPr>
        <w:p w14:paraId="0356FE99" w14:textId="77777777" w:rsidR="00BD2468" w:rsidRDefault="00BD2468" w:rsidP="000E1F86">
          <w:pPr>
            <w:pStyle w:val="RectoFooter"/>
          </w:pPr>
          <w:r>
            <w:t>Guide to PRIMHD Activity Collection and Use</w:t>
          </w:r>
        </w:p>
      </w:tc>
      <w:tc>
        <w:tcPr>
          <w:tcW w:w="709" w:type="dxa"/>
          <w:vAlign w:val="center"/>
        </w:tcPr>
        <w:p w14:paraId="3B71F7B1" w14:textId="02AAA8DE" w:rsidR="00BD2468" w:rsidRPr="00931466" w:rsidRDefault="00BD2468" w:rsidP="006E288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75156">
            <w:rPr>
              <w:rStyle w:val="PageNumber"/>
              <w:noProof/>
            </w:rPr>
            <w:t>7</w:t>
          </w:r>
          <w:r w:rsidRPr="00931466">
            <w:rPr>
              <w:rStyle w:val="PageNumber"/>
            </w:rPr>
            <w:fldChar w:fldCharType="end"/>
          </w:r>
        </w:p>
      </w:tc>
    </w:tr>
  </w:tbl>
  <w:p w14:paraId="6A19DE60" w14:textId="77777777" w:rsidR="00BD2468" w:rsidRPr="00581EB8" w:rsidRDefault="00BD2468"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F3E0" w14:textId="77777777" w:rsidR="00306444" w:rsidRPr="00A26E6B" w:rsidRDefault="00306444" w:rsidP="00A26E6B"/>
  </w:footnote>
  <w:footnote w:type="continuationSeparator" w:id="0">
    <w:p w14:paraId="259F15E7" w14:textId="77777777" w:rsidR="00306444" w:rsidRDefault="00306444">
      <w:r>
        <w:continuationSeparator/>
      </w:r>
    </w:p>
    <w:p w14:paraId="631813E3" w14:textId="77777777" w:rsidR="00306444" w:rsidRDefault="00306444"/>
  </w:footnote>
  <w:footnote w:id="1">
    <w:p w14:paraId="62B052B9" w14:textId="77777777" w:rsidR="00BD2468" w:rsidRDefault="00BD2468" w:rsidP="00782DAD">
      <w:pPr>
        <w:pStyle w:val="FootnoteText"/>
        <w:spacing w:after="240"/>
      </w:pPr>
      <w:r w:rsidRPr="00782DAD">
        <w:rPr>
          <w:rStyle w:val="FootnoteReference"/>
        </w:rPr>
        <w:footnoteRef/>
      </w:r>
      <w:r>
        <w:tab/>
      </w:r>
      <w:r w:rsidRPr="000C7DB4">
        <w:t>Adapted from section 9, p. 4</w:t>
      </w:r>
      <w:r>
        <w:t>,</w:t>
      </w:r>
      <w:r w:rsidRPr="000C7DB4">
        <w:t xml:space="preserve"> Ministry of Health. 2010. </w:t>
      </w:r>
      <w:r w:rsidRPr="000C7DB4">
        <w:rPr>
          <w:i/>
        </w:rPr>
        <w:t>Seclusion under the Mental Health (Compulsory Assessment and Treatment) Act 1992</w:t>
      </w:r>
      <w:r w:rsidRPr="000C7DB4">
        <w:t>. Wellington: Ministry of Health</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5210"/>
      <w:gridCol w:w="4429"/>
    </w:tblGrid>
    <w:tr w:rsidR="00BD2468" w14:paraId="04C4772A" w14:textId="77777777" w:rsidTr="005A79E5">
      <w:trPr>
        <w:cantSplit/>
      </w:trPr>
      <w:tc>
        <w:tcPr>
          <w:tcW w:w="5210" w:type="dxa"/>
        </w:tcPr>
        <w:p w14:paraId="0CCA1FD6" w14:textId="35440876" w:rsidR="00BD2468" w:rsidRDefault="00BD2468" w:rsidP="008814E8">
          <w:pPr>
            <w:pStyle w:val="Header"/>
          </w:pPr>
          <w:r w:rsidRPr="005409A6">
            <w:rPr>
              <w:rFonts w:cs="Arial"/>
              <w:noProof/>
              <w:lang w:eastAsia="en-NZ"/>
            </w:rPr>
            <w:drawing>
              <wp:inline distT="0" distB="0" distL="0" distR="0" wp14:anchorId="0E05609A" wp14:editId="7F579D3A">
                <wp:extent cx="3127080" cy="552450"/>
                <wp:effectExtent l="0" t="0" r="0" b="0"/>
                <wp:docPr id="19" name="Picture 19"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3190" cy="553529"/>
                        </a:xfrm>
                        <a:prstGeom prst="rect">
                          <a:avLst/>
                        </a:prstGeom>
                      </pic:spPr>
                    </pic:pic>
                  </a:graphicData>
                </a:graphic>
              </wp:inline>
            </w:drawing>
          </w:r>
        </w:p>
      </w:tc>
      <w:tc>
        <w:tcPr>
          <w:tcW w:w="4429" w:type="dxa"/>
          <w:vAlign w:val="center"/>
        </w:tcPr>
        <w:p w14:paraId="41340C30" w14:textId="77777777" w:rsidR="00BD2468" w:rsidRDefault="00BD2468" w:rsidP="008814E8">
          <w:pPr>
            <w:pStyle w:val="Header"/>
            <w:jc w:val="right"/>
          </w:pPr>
          <w:r>
            <w:rPr>
              <w:noProof/>
              <w:lang w:eastAsia="en-NZ"/>
            </w:rPr>
            <w:drawing>
              <wp:inline distT="0" distB="0" distL="0" distR="0" wp14:anchorId="1AF8D14E" wp14:editId="5682602C">
                <wp:extent cx="1720735" cy="177135"/>
                <wp:effectExtent l="0" t="0" r="0" b="0"/>
                <wp:docPr id="20" name="Picture 20"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overnmentblacksmall.jpg"/>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001C450D" w14:textId="77777777" w:rsidR="00BD2468" w:rsidRDefault="00BD2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C327" w14:textId="77777777" w:rsidR="00BD2468" w:rsidRDefault="00BD2468"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3971" w14:textId="77777777" w:rsidR="00BD2468" w:rsidRDefault="00BD2468"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A535" w14:textId="77777777" w:rsidR="00BD2468" w:rsidRDefault="00BD2468" w:rsidP="00533B9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424A" w14:textId="77777777" w:rsidR="00BD2468" w:rsidRDefault="00BD2468"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7C7"/>
    <w:multiLevelType w:val="multilevel"/>
    <w:tmpl w:val="91329A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821959"/>
    <w:multiLevelType w:val="hybridMultilevel"/>
    <w:tmpl w:val="5FB2AF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4352241"/>
    <w:multiLevelType w:val="hybridMultilevel"/>
    <w:tmpl w:val="B84019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688D2C9E"/>
    <w:multiLevelType w:val="hybridMultilevel"/>
    <w:tmpl w:val="82F42888"/>
    <w:lvl w:ilvl="0" w:tplc="3BB03D68">
      <w:start w:val="1"/>
      <w:numFmt w:val="bullet"/>
      <w:lvlText w:val=""/>
      <w:lvlJc w:val="left"/>
      <w:pPr>
        <w:tabs>
          <w:tab w:val="num" w:pos="360"/>
        </w:tabs>
        <w:ind w:left="284" w:hanging="284"/>
      </w:pPr>
      <w:rPr>
        <w:rFonts w:ascii="Symbol" w:hAnsi="Symbol" w:hint="default"/>
        <w:color w:val="548DD4" w:themeColor="text2" w:themeTint="99"/>
        <w:sz w:val="18"/>
      </w:rPr>
    </w:lvl>
    <w:lvl w:ilvl="1" w:tplc="442A6740">
      <w:numFmt w:val="decimal"/>
      <w:lvlText w:val=""/>
      <w:lvlJc w:val="left"/>
    </w:lvl>
    <w:lvl w:ilvl="2" w:tplc="62781EE0">
      <w:numFmt w:val="decimal"/>
      <w:lvlText w:val=""/>
      <w:lvlJc w:val="left"/>
    </w:lvl>
    <w:lvl w:ilvl="3" w:tplc="DF682A5E">
      <w:numFmt w:val="decimal"/>
      <w:lvlText w:val=""/>
      <w:lvlJc w:val="left"/>
    </w:lvl>
    <w:lvl w:ilvl="4" w:tplc="9F087554">
      <w:numFmt w:val="decimal"/>
      <w:lvlText w:val=""/>
      <w:lvlJc w:val="left"/>
    </w:lvl>
    <w:lvl w:ilvl="5" w:tplc="75EEA3EA">
      <w:numFmt w:val="decimal"/>
      <w:lvlText w:val=""/>
      <w:lvlJc w:val="left"/>
    </w:lvl>
    <w:lvl w:ilvl="6" w:tplc="B672AA20">
      <w:numFmt w:val="decimal"/>
      <w:lvlText w:val=""/>
      <w:lvlJc w:val="left"/>
    </w:lvl>
    <w:lvl w:ilvl="7" w:tplc="3758B9BA">
      <w:numFmt w:val="decimal"/>
      <w:lvlText w:val=""/>
      <w:lvlJc w:val="left"/>
    </w:lvl>
    <w:lvl w:ilvl="8" w:tplc="8CEE2826">
      <w:numFmt w:val="decimal"/>
      <w:lvlText w:val=""/>
      <w:lvlJc w:val="left"/>
    </w:lvl>
  </w:abstractNum>
  <w:abstractNum w:abstractNumId="7"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16cid:durableId="94449908">
    <w:abstractNumId w:val="7"/>
  </w:num>
  <w:num w:numId="2" w16cid:durableId="1095053924">
    <w:abstractNumId w:val="2"/>
  </w:num>
  <w:num w:numId="3" w16cid:durableId="1575966326">
    <w:abstractNumId w:val="3"/>
  </w:num>
  <w:num w:numId="4" w16cid:durableId="399326145">
    <w:abstractNumId w:val="1"/>
  </w:num>
  <w:num w:numId="5" w16cid:durableId="1616786566">
    <w:abstractNumId w:val="0"/>
  </w:num>
  <w:num w:numId="6" w16cid:durableId="636647962">
    <w:abstractNumId w:val="6"/>
  </w:num>
  <w:num w:numId="7" w16cid:durableId="1961494605">
    <w:abstractNumId w:val="4"/>
  </w:num>
  <w:num w:numId="8" w16cid:durableId="1240627821">
    <w:abstractNumId w:val="5"/>
  </w:num>
  <w:num w:numId="9" w16cid:durableId="125332183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EB"/>
    <w:rsid w:val="000025B8"/>
    <w:rsid w:val="00005BB5"/>
    <w:rsid w:val="00022F64"/>
    <w:rsid w:val="00025A6F"/>
    <w:rsid w:val="0002618D"/>
    <w:rsid w:val="00030B26"/>
    <w:rsid w:val="00030E84"/>
    <w:rsid w:val="00032C0A"/>
    <w:rsid w:val="00035257"/>
    <w:rsid w:val="00035D68"/>
    <w:rsid w:val="00036027"/>
    <w:rsid w:val="000419A9"/>
    <w:rsid w:val="00045613"/>
    <w:rsid w:val="00047899"/>
    <w:rsid w:val="00053921"/>
    <w:rsid w:val="00053D57"/>
    <w:rsid w:val="00054B44"/>
    <w:rsid w:val="0006006B"/>
    <w:rsid w:val="00061A77"/>
    <w:rsid w:val="0006228D"/>
    <w:rsid w:val="00072BD6"/>
    <w:rsid w:val="00075B78"/>
    <w:rsid w:val="000763E9"/>
    <w:rsid w:val="0007697F"/>
    <w:rsid w:val="00082CD6"/>
    <w:rsid w:val="0008337B"/>
    <w:rsid w:val="0008437D"/>
    <w:rsid w:val="00085AFE"/>
    <w:rsid w:val="00085CE6"/>
    <w:rsid w:val="0008668E"/>
    <w:rsid w:val="00087381"/>
    <w:rsid w:val="000915B3"/>
    <w:rsid w:val="0009253B"/>
    <w:rsid w:val="000931B1"/>
    <w:rsid w:val="00093B17"/>
    <w:rsid w:val="00094800"/>
    <w:rsid w:val="0009541F"/>
    <w:rsid w:val="000A0158"/>
    <w:rsid w:val="000A2F2F"/>
    <w:rsid w:val="000A373D"/>
    <w:rsid w:val="000A41ED"/>
    <w:rsid w:val="000A4FB4"/>
    <w:rsid w:val="000B0730"/>
    <w:rsid w:val="000B64EE"/>
    <w:rsid w:val="000C7D2D"/>
    <w:rsid w:val="000D19F4"/>
    <w:rsid w:val="000D56BD"/>
    <w:rsid w:val="000D58DD"/>
    <w:rsid w:val="000E1F86"/>
    <w:rsid w:val="000E4B83"/>
    <w:rsid w:val="000E7048"/>
    <w:rsid w:val="000E78B5"/>
    <w:rsid w:val="000E7985"/>
    <w:rsid w:val="000F1009"/>
    <w:rsid w:val="000F1F42"/>
    <w:rsid w:val="000F29EC"/>
    <w:rsid w:val="000F2AE2"/>
    <w:rsid w:val="000F2BFF"/>
    <w:rsid w:val="000F2CC8"/>
    <w:rsid w:val="000F7AEA"/>
    <w:rsid w:val="00102063"/>
    <w:rsid w:val="0010245D"/>
    <w:rsid w:val="0010541C"/>
    <w:rsid w:val="00105770"/>
    <w:rsid w:val="00106DE3"/>
    <w:rsid w:val="00106F93"/>
    <w:rsid w:val="00111D50"/>
    <w:rsid w:val="00113B8E"/>
    <w:rsid w:val="001173BD"/>
    <w:rsid w:val="001179CA"/>
    <w:rsid w:val="00117F59"/>
    <w:rsid w:val="0012053C"/>
    <w:rsid w:val="00122363"/>
    <w:rsid w:val="00125D45"/>
    <w:rsid w:val="001270CC"/>
    <w:rsid w:val="001342C7"/>
    <w:rsid w:val="0013585C"/>
    <w:rsid w:val="00142261"/>
    <w:rsid w:val="00142954"/>
    <w:rsid w:val="00144418"/>
    <w:rsid w:val="001460E0"/>
    <w:rsid w:val="0014625B"/>
    <w:rsid w:val="001472F0"/>
    <w:rsid w:val="00147F71"/>
    <w:rsid w:val="00150A6E"/>
    <w:rsid w:val="00155520"/>
    <w:rsid w:val="00160262"/>
    <w:rsid w:val="0016304B"/>
    <w:rsid w:val="0016318F"/>
    <w:rsid w:val="0016468A"/>
    <w:rsid w:val="00165F91"/>
    <w:rsid w:val="0017070E"/>
    <w:rsid w:val="00174A6D"/>
    <w:rsid w:val="00174F02"/>
    <w:rsid w:val="0018376C"/>
    <w:rsid w:val="0018662D"/>
    <w:rsid w:val="00195DF0"/>
    <w:rsid w:val="00197427"/>
    <w:rsid w:val="001A21B4"/>
    <w:rsid w:val="001A2231"/>
    <w:rsid w:val="001A5CF5"/>
    <w:rsid w:val="001B39D2"/>
    <w:rsid w:val="001B4BF8"/>
    <w:rsid w:val="001B7B14"/>
    <w:rsid w:val="001C18FF"/>
    <w:rsid w:val="001C1B81"/>
    <w:rsid w:val="001C1D5A"/>
    <w:rsid w:val="001C4326"/>
    <w:rsid w:val="001C665E"/>
    <w:rsid w:val="001D3541"/>
    <w:rsid w:val="001D3E4E"/>
    <w:rsid w:val="001E2236"/>
    <w:rsid w:val="001E254A"/>
    <w:rsid w:val="001E26AA"/>
    <w:rsid w:val="001E582D"/>
    <w:rsid w:val="001E7386"/>
    <w:rsid w:val="001E7F00"/>
    <w:rsid w:val="001F1C10"/>
    <w:rsid w:val="001F222E"/>
    <w:rsid w:val="001F45A7"/>
    <w:rsid w:val="001F5E27"/>
    <w:rsid w:val="001F60DF"/>
    <w:rsid w:val="0020027C"/>
    <w:rsid w:val="00201A01"/>
    <w:rsid w:val="0020754B"/>
    <w:rsid w:val="00207BA5"/>
    <w:rsid w:val="002104D3"/>
    <w:rsid w:val="00213A33"/>
    <w:rsid w:val="00214AD1"/>
    <w:rsid w:val="0021763B"/>
    <w:rsid w:val="00217D21"/>
    <w:rsid w:val="002220FE"/>
    <w:rsid w:val="00232182"/>
    <w:rsid w:val="00232E9F"/>
    <w:rsid w:val="00233A42"/>
    <w:rsid w:val="00241877"/>
    <w:rsid w:val="00245748"/>
    <w:rsid w:val="00246DB1"/>
    <w:rsid w:val="002471B1"/>
    <w:rsid w:val="002476B5"/>
    <w:rsid w:val="002520CC"/>
    <w:rsid w:val="00253ECF"/>
    <w:rsid w:val="00254044"/>
    <w:rsid w:val="002546A1"/>
    <w:rsid w:val="00255132"/>
    <w:rsid w:val="002561DF"/>
    <w:rsid w:val="002575E8"/>
    <w:rsid w:val="00257EF1"/>
    <w:rsid w:val="002628F4"/>
    <w:rsid w:val="002655B8"/>
    <w:rsid w:val="00266C64"/>
    <w:rsid w:val="00275D08"/>
    <w:rsid w:val="002839AF"/>
    <w:rsid w:val="002858E3"/>
    <w:rsid w:val="0029190A"/>
    <w:rsid w:val="00292C5A"/>
    <w:rsid w:val="00295241"/>
    <w:rsid w:val="002A4DFC"/>
    <w:rsid w:val="002A7702"/>
    <w:rsid w:val="002B047D"/>
    <w:rsid w:val="002B4879"/>
    <w:rsid w:val="002B5623"/>
    <w:rsid w:val="002B732B"/>
    <w:rsid w:val="002B76A7"/>
    <w:rsid w:val="002B7BEC"/>
    <w:rsid w:val="002C2219"/>
    <w:rsid w:val="002C2552"/>
    <w:rsid w:val="002C380A"/>
    <w:rsid w:val="002C3B59"/>
    <w:rsid w:val="002C6331"/>
    <w:rsid w:val="002D0DF2"/>
    <w:rsid w:val="002D23BD"/>
    <w:rsid w:val="002E0B47"/>
    <w:rsid w:val="002F1157"/>
    <w:rsid w:val="002F3A0D"/>
    <w:rsid w:val="002F4685"/>
    <w:rsid w:val="002F7213"/>
    <w:rsid w:val="00301123"/>
    <w:rsid w:val="003016DB"/>
    <w:rsid w:val="00302208"/>
    <w:rsid w:val="0030382F"/>
    <w:rsid w:val="0030408D"/>
    <w:rsid w:val="003060E4"/>
    <w:rsid w:val="00306444"/>
    <w:rsid w:val="00312567"/>
    <w:rsid w:val="00313888"/>
    <w:rsid w:val="00314F66"/>
    <w:rsid w:val="00315A0A"/>
    <w:rsid w:val="003160E7"/>
    <w:rsid w:val="00316EF0"/>
    <w:rsid w:val="0031739E"/>
    <w:rsid w:val="00317DA3"/>
    <w:rsid w:val="00320372"/>
    <w:rsid w:val="00320740"/>
    <w:rsid w:val="003212F4"/>
    <w:rsid w:val="00321381"/>
    <w:rsid w:val="003235C6"/>
    <w:rsid w:val="0032484A"/>
    <w:rsid w:val="003309CA"/>
    <w:rsid w:val="0033236E"/>
    <w:rsid w:val="003325AB"/>
    <w:rsid w:val="003332D1"/>
    <w:rsid w:val="0033412B"/>
    <w:rsid w:val="0033448B"/>
    <w:rsid w:val="00335FC9"/>
    <w:rsid w:val="00341161"/>
    <w:rsid w:val="00343365"/>
    <w:rsid w:val="003445F4"/>
    <w:rsid w:val="003478D2"/>
    <w:rsid w:val="00347BBE"/>
    <w:rsid w:val="003500E7"/>
    <w:rsid w:val="003526DA"/>
    <w:rsid w:val="00353501"/>
    <w:rsid w:val="00353734"/>
    <w:rsid w:val="003538D4"/>
    <w:rsid w:val="003606F8"/>
    <w:rsid w:val="003648EF"/>
    <w:rsid w:val="003673E6"/>
    <w:rsid w:val="0037061B"/>
    <w:rsid w:val="00377264"/>
    <w:rsid w:val="003779D2"/>
    <w:rsid w:val="00377D5A"/>
    <w:rsid w:val="00385E38"/>
    <w:rsid w:val="003A26A5"/>
    <w:rsid w:val="003A3761"/>
    <w:rsid w:val="003A512D"/>
    <w:rsid w:val="003A5FEA"/>
    <w:rsid w:val="003A710B"/>
    <w:rsid w:val="003B1D10"/>
    <w:rsid w:val="003B3D99"/>
    <w:rsid w:val="003C042A"/>
    <w:rsid w:val="003C1B11"/>
    <w:rsid w:val="003C310C"/>
    <w:rsid w:val="003C76D4"/>
    <w:rsid w:val="003D137D"/>
    <w:rsid w:val="003D2CC5"/>
    <w:rsid w:val="003D3E5C"/>
    <w:rsid w:val="003E04C1"/>
    <w:rsid w:val="003E0887"/>
    <w:rsid w:val="003E74C8"/>
    <w:rsid w:val="003E74E2"/>
    <w:rsid w:val="003E7C46"/>
    <w:rsid w:val="003E7D81"/>
    <w:rsid w:val="003F12A8"/>
    <w:rsid w:val="003F2106"/>
    <w:rsid w:val="003F2801"/>
    <w:rsid w:val="003F52A7"/>
    <w:rsid w:val="003F7013"/>
    <w:rsid w:val="003F7F6A"/>
    <w:rsid w:val="00400F24"/>
    <w:rsid w:val="0040174C"/>
    <w:rsid w:val="0040240C"/>
    <w:rsid w:val="00403373"/>
    <w:rsid w:val="00413021"/>
    <w:rsid w:val="00414C35"/>
    <w:rsid w:val="004171B7"/>
    <w:rsid w:val="00424BFE"/>
    <w:rsid w:val="004301C6"/>
    <w:rsid w:val="00433302"/>
    <w:rsid w:val="0043478F"/>
    <w:rsid w:val="0043602B"/>
    <w:rsid w:val="004367D2"/>
    <w:rsid w:val="00440244"/>
    <w:rsid w:val="00440BE0"/>
    <w:rsid w:val="00442A06"/>
    <w:rsid w:val="00442C1C"/>
    <w:rsid w:val="004454F4"/>
    <w:rsid w:val="0044584B"/>
    <w:rsid w:val="00447CB7"/>
    <w:rsid w:val="00455CC9"/>
    <w:rsid w:val="00460826"/>
    <w:rsid w:val="00460B1E"/>
    <w:rsid w:val="00460EA7"/>
    <w:rsid w:val="0046195B"/>
    <w:rsid w:val="0046328A"/>
    <w:rsid w:val="0046362D"/>
    <w:rsid w:val="00464878"/>
    <w:rsid w:val="0046596D"/>
    <w:rsid w:val="00465F3A"/>
    <w:rsid w:val="0047615F"/>
    <w:rsid w:val="00476B21"/>
    <w:rsid w:val="00485296"/>
    <w:rsid w:val="004852AB"/>
    <w:rsid w:val="004869B6"/>
    <w:rsid w:val="00487C04"/>
    <w:rsid w:val="004907E1"/>
    <w:rsid w:val="00494C8E"/>
    <w:rsid w:val="004957FE"/>
    <w:rsid w:val="004A035B"/>
    <w:rsid w:val="004A2108"/>
    <w:rsid w:val="004A2C60"/>
    <w:rsid w:val="004A38D7"/>
    <w:rsid w:val="004A4E41"/>
    <w:rsid w:val="004A778C"/>
    <w:rsid w:val="004B0F96"/>
    <w:rsid w:val="004B14DD"/>
    <w:rsid w:val="004B48C7"/>
    <w:rsid w:val="004B5425"/>
    <w:rsid w:val="004C2B11"/>
    <w:rsid w:val="004C2E6A"/>
    <w:rsid w:val="004C64B8"/>
    <w:rsid w:val="004D1739"/>
    <w:rsid w:val="004D2A2D"/>
    <w:rsid w:val="004D3A1A"/>
    <w:rsid w:val="004D479F"/>
    <w:rsid w:val="004D6689"/>
    <w:rsid w:val="004D7287"/>
    <w:rsid w:val="004E1730"/>
    <w:rsid w:val="004E1D1D"/>
    <w:rsid w:val="004E7AC8"/>
    <w:rsid w:val="004F05F4"/>
    <w:rsid w:val="004F0C94"/>
    <w:rsid w:val="004F4E9A"/>
    <w:rsid w:val="004F7CB7"/>
    <w:rsid w:val="005019AE"/>
    <w:rsid w:val="00501B7E"/>
    <w:rsid w:val="00503749"/>
    <w:rsid w:val="00503D59"/>
    <w:rsid w:val="00504CF4"/>
    <w:rsid w:val="0050635B"/>
    <w:rsid w:val="0050656E"/>
    <w:rsid w:val="005075B3"/>
    <w:rsid w:val="00513F57"/>
    <w:rsid w:val="005151C2"/>
    <w:rsid w:val="00517FB2"/>
    <w:rsid w:val="005220A5"/>
    <w:rsid w:val="00524CBA"/>
    <w:rsid w:val="005275E8"/>
    <w:rsid w:val="005309FE"/>
    <w:rsid w:val="0053199F"/>
    <w:rsid w:val="00531E12"/>
    <w:rsid w:val="00533B90"/>
    <w:rsid w:val="00537A27"/>
    <w:rsid w:val="005410F8"/>
    <w:rsid w:val="005448EC"/>
    <w:rsid w:val="00545011"/>
    <w:rsid w:val="00545963"/>
    <w:rsid w:val="00550256"/>
    <w:rsid w:val="00553165"/>
    <w:rsid w:val="00553958"/>
    <w:rsid w:val="00556BB7"/>
    <w:rsid w:val="0055763D"/>
    <w:rsid w:val="00561516"/>
    <w:rsid w:val="005621F2"/>
    <w:rsid w:val="00564C17"/>
    <w:rsid w:val="00567B58"/>
    <w:rsid w:val="00571223"/>
    <w:rsid w:val="005763E0"/>
    <w:rsid w:val="00581136"/>
    <w:rsid w:val="00581C6F"/>
    <w:rsid w:val="00581EB8"/>
    <w:rsid w:val="005839E7"/>
    <w:rsid w:val="0058437F"/>
    <w:rsid w:val="00592501"/>
    <w:rsid w:val="00593820"/>
    <w:rsid w:val="005A1894"/>
    <w:rsid w:val="005A27CA"/>
    <w:rsid w:val="005A43BD"/>
    <w:rsid w:val="005A79E5"/>
    <w:rsid w:val="005C3FEB"/>
    <w:rsid w:val="005D034C"/>
    <w:rsid w:val="005E226E"/>
    <w:rsid w:val="005E2636"/>
    <w:rsid w:val="005F3216"/>
    <w:rsid w:val="005F4510"/>
    <w:rsid w:val="006015D7"/>
    <w:rsid w:val="00601B21"/>
    <w:rsid w:val="006041F0"/>
    <w:rsid w:val="00605C6D"/>
    <w:rsid w:val="006120CA"/>
    <w:rsid w:val="0061443A"/>
    <w:rsid w:val="00624174"/>
    <w:rsid w:val="00624A04"/>
    <w:rsid w:val="00626CF8"/>
    <w:rsid w:val="006314AF"/>
    <w:rsid w:val="006336F5"/>
    <w:rsid w:val="00634003"/>
    <w:rsid w:val="00634ED8"/>
    <w:rsid w:val="00636D7D"/>
    <w:rsid w:val="00637408"/>
    <w:rsid w:val="00642868"/>
    <w:rsid w:val="006452F2"/>
    <w:rsid w:val="00646BD4"/>
    <w:rsid w:val="00647AFE"/>
    <w:rsid w:val="00650417"/>
    <w:rsid w:val="006512BC"/>
    <w:rsid w:val="00653A5A"/>
    <w:rsid w:val="006554AC"/>
    <w:rsid w:val="00656F28"/>
    <w:rsid w:val="006575F4"/>
    <w:rsid w:val="006579E6"/>
    <w:rsid w:val="00660682"/>
    <w:rsid w:val="00660F74"/>
    <w:rsid w:val="00663EDC"/>
    <w:rsid w:val="00665E3A"/>
    <w:rsid w:val="00667AAA"/>
    <w:rsid w:val="00671078"/>
    <w:rsid w:val="006758CA"/>
    <w:rsid w:val="00680A04"/>
    <w:rsid w:val="00683627"/>
    <w:rsid w:val="00686D01"/>
    <w:rsid w:val="00686D80"/>
    <w:rsid w:val="00694895"/>
    <w:rsid w:val="0069489C"/>
    <w:rsid w:val="00697E2E"/>
    <w:rsid w:val="006A0601"/>
    <w:rsid w:val="006A12D6"/>
    <w:rsid w:val="006A25A2"/>
    <w:rsid w:val="006A3B87"/>
    <w:rsid w:val="006A4B4C"/>
    <w:rsid w:val="006B0A88"/>
    <w:rsid w:val="006B0E73"/>
    <w:rsid w:val="006B1E3D"/>
    <w:rsid w:val="006B42EF"/>
    <w:rsid w:val="006B4A4D"/>
    <w:rsid w:val="006B5695"/>
    <w:rsid w:val="006B5778"/>
    <w:rsid w:val="006B62E6"/>
    <w:rsid w:val="006B7B2E"/>
    <w:rsid w:val="006C2049"/>
    <w:rsid w:val="006C78EB"/>
    <w:rsid w:val="006D1660"/>
    <w:rsid w:val="006D63E5"/>
    <w:rsid w:val="006E056D"/>
    <w:rsid w:val="006E1753"/>
    <w:rsid w:val="006E2886"/>
    <w:rsid w:val="006E3911"/>
    <w:rsid w:val="006E69F4"/>
    <w:rsid w:val="006F1B67"/>
    <w:rsid w:val="006F21AF"/>
    <w:rsid w:val="006F22AC"/>
    <w:rsid w:val="006F4D9C"/>
    <w:rsid w:val="006F7506"/>
    <w:rsid w:val="0070091D"/>
    <w:rsid w:val="00702854"/>
    <w:rsid w:val="00712709"/>
    <w:rsid w:val="0071741C"/>
    <w:rsid w:val="0073270C"/>
    <w:rsid w:val="00740B40"/>
    <w:rsid w:val="00742B90"/>
    <w:rsid w:val="00743B66"/>
    <w:rsid w:val="0074434D"/>
    <w:rsid w:val="0074624D"/>
    <w:rsid w:val="00752E53"/>
    <w:rsid w:val="00754F31"/>
    <w:rsid w:val="007570C4"/>
    <w:rsid w:val="007605B8"/>
    <w:rsid w:val="00767A1D"/>
    <w:rsid w:val="00771B1E"/>
    <w:rsid w:val="00773C95"/>
    <w:rsid w:val="00775156"/>
    <w:rsid w:val="00776798"/>
    <w:rsid w:val="0078171E"/>
    <w:rsid w:val="00782DAD"/>
    <w:rsid w:val="0078658E"/>
    <w:rsid w:val="007915D0"/>
    <w:rsid w:val="007920E2"/>
    <w:rsid w:val="00793DD8"/>
    <w:rsid w:val="0079566E"/>
    <w:rsid w:val="00795B34"/>
    <w:rsid w:val="007A0643"/>
    <w:rsid w:val="007A067F"/>
    <w:rsid w:val="007A248F"/>
    <w:rsid w:val="007A5A37"/>
    <w:rsid w:val="007B1770"/>
    <w:rsid w:val="007B4D3E"/>
    <w:rsid w:val="007B7C70"/>
    <w:rsid w:val="007B7DEB"/>
    <w:rsid w:val="007C0449"/>
    <w:rsid w:val="007C05C7"/>
    <w:rsid w:val="007C43B6"/>
    <w:rsid w:val="007D2151"/>
    <w:rsid w:val="007D3B90"/>
    <w:rsid w:val="007D42CC"/>
    <w:rsid w:val="007D497F"/>
    <w:rsid w:val="007D5672"/>
    <w:rsid w:val="007D5DE4"/>
    <w:rsid w:val="007D7C3A"/>
    <w:rsid w:val="007E0777"/>
    <w:rsid w:val="007E1341"/>
    <w:rsid w:val="007E1B41"/>
    <w:rsid w:val="007E1EC4"/>
    <w:rsid w:val="007E30B9"/>
    <w:rsid w:val="007E74F1"/>
    <w:rsid w:val="007F0F0C"/>
    <w:rsid w:val="007F1288"/>
    <w:rsid w:val="007F3E11"/>
    <w:rsid w:val="007F5B53"/>
    <w:rsid w:val="00800A8A"/>
    <w:rsid w:val="0080155C"/>
    <w:rsid w:val="008017B4"/>
    <w:rsid w:val="008052E1"/>
    <w:rsid w:val="00811EEB"/>
    <w:rsid w:val="0081247A"/>
    <w:rsid w:val="0082081A"/>
    <w:rsid w:val="00822F2C"/>
    <w:rsid w:val="00823DEE"/>
    <w:rsid w:val="00827FDD"/>
    <w:rsid w:val="008305E8"/>
    <w:rsid w:val="00836165"/>
    <w:rsid w:val="008365B2"/>
    <w:rsid w:val="0084640C"/>
    <w:rsid w:val="008500A4"/>
    <w:rsid w:val="00856088"/>
    <w:rsid w:val="00857035"/>
    <w:rsid w:val="00860826"/>
    <w:rsid w:val="00860E21"/>
    <w:rsid w:val="00863117"/>
    <w:rsid w:val="0086388B"/>
    <w:rsid w:val="008642E5"/>
    <w:rsid w:val="00864488"/>
    <w:rsid w:val="00870535"/>
    <w:rsid w:val="00870A36"/>
    <w:rsid w:val="00872D93"/>
    <w:rsid w:val="008742E0"/>
    <w:rsid w:val="00880470"/>
    <w:rsid w:val="00880D94"/>
    <w:rsid w:val="008814E8"/>
    <w:rsid w:val="00886F64"/>
    <w:rsid w:val="00887335"/>
    <w:rsid w:val="008910F7"/>
    <w:rsid w:val="008924DE"/>
    <w:rsid w:val="008A0397"/>
    <w:rsid w:val="008A17AB"/>
    <w:rsid w:val="008A3755"/>
    <w:rsid w:val="008A5133"/>
    <w:rsid w:val="008A6C72"/>
    <w:rsid w:val="008A7EFB"/>
    <w:rsid w:val="008B19DC"/>
    <w:rsid w:val="008B264F"/>
    <w:rsid w:val="008B3328"/>
    <w:rsid w:val="008B6F83"/>
    <w:rsid w:val="008B7FD8"/>
    <w:rsid w:val="008C1E78"/>
    <w:rsid w:val="008C2973"/>
    <w:rsid w:val="008C6324"/>
    <w:rsid w:val="008C64C4"/>
    <w:rsid w:val="008C78CD"/>
    <w:rsid w:val="008D2CDD"/>
    <w:rsid w:val="008D3C5D"/>
    <w:rsid w:val="008D74D5"/>
    <w:rsid w:val="008D7C9F"/>
    <w:rsid w:val="008E04BA"/>
    <w:rsid w:val="008E0ED1"/>
    <w:rsid w:val="008E2083"/>
    <w:rsid w:val="008E315A"/>
    <w:rsid w:val="008E3A07"/>
    <w:rsid w:val="008E4436"/>
    <w:rsid w:val="008E537B"/>
    <w:rsid w:val="008E6042"/>
    <w:rsid w:val="008F29BE"/>
    <w:rsid w:val="008F4AE5"/>
    <w:rsid w:val="008F51EB"/>
    <w:rsid w:val="00900197"/>
    <w:rsid w:val="00901D9F"/>
    <w:rsid w:val="00901EAF"/>
    <w:rsid w:val="00902F55"/>
    <w:rsid w:val="0090582B"/>
    <w:rsid w:val="009060C0"/>
    <w:rsid w:val="00911A4D"/>
    <w:rsid w:val="009131DD"/>
    <w:rsid w:val="009132E5"/>
    <w:rsid w:val="009133F5"/>
    <w:rsid w:val="0091756F"/>
    <w:rsid w:val="00920A27"/>
    <w:rsid w:val="00921216"/>
    <w:rsid w:val="009216CC"/>
    <w:rsid w:val="00922E41"/>
    <w:rsid w:val="00925331"/>
    <w:rsid w:val="00925892"/>
    <w:rsid w:val="00926083"/>
    <w:rsid w:val="00926D08"/>
    <w:rsid w:val="00930D08"/>
    <w:rsid w:val="00931466"/>
    <w:rsid w:val="00932D69"/>
    <w:rsid w:val="00933AEE"/>
    <w:rsid w:val="009354FD"/>
    <w:rsid w:val="00935589"/>
    <w:rsid w:val="00935A41"/>
    <w:rsid w:val="00937408"/>
    <w:rsid w:val="009402BD"/>
    <w:rsid w:val="00941EA5"/>
    <w:rsid w:val="00942526"/>
    <w:rsid w:val="009427FA"/>
    <w:rsid w:val="00944647"/>
    <w:rsid w:val="009469E2"/>
    <w:rsid w:val="0095565C"/>
    <w:rsid w:val="009608D7"/>
    <w:rsid w:val="00964AB6"/>
    <w:rsid w:val="00966F9A"/>
    <w:rsid w:val="00970D6F"/>
    <w:rsid w:val="00977B8A"/>
    <w:rsid w:val="00981F76"/>
    <w:rsid w:val="00982971"/>
    <w:rsid w:val="009845AD"/>
    <w:rsid w:val="00984835"/>
    <w:rsid w:val="009933EF"/>
    <w:rsid w:val="00995BA0"/>
    <w:rsid w:val="009A08AD"/>
    <w:rsid w:val="009A1454"/>
    <w:rsid w:val="009A351C"/>
    <w:rsid w:val="009A418B"/>
    <w:rsid w:val="009A426F"/>
    <w:rsid w:val="009A42D5"/>
    <w:rsid w:val="009A4473"/>
    <w:rsid w:val="009A78D0"/>
    <w:rsid w:val="009A7EA1"/>
    <w:rsid w:val="009B05C9"/>
    <w:rsid w:val="009B286C"/>
    <w:rsid w:val="009B54D7"/>
    <w:rsid w:val="009C151C"/>
    <w:rsid w:val="009C440A"/>
    <w:rsid w:val="009D5125"/>
    <w:rsid w:val="009D60B8"/>
    <w:rsid w:val="009D7D4B"/>
    <w:rsid w:val="009E36ED"/>
    <w:rsid w:val="009E3B47"/>
    <w:rsid w:val="009E3C8C"/>
    <w:rsid w:val="009E5852"/>
    <w:rsid w:val="009E6600"/>
    <w:rsid w:val="009E6B77"/>
    <w:rsid w:val="009F4372"/>
    <w:rsid w:val="009F460A"/>
    <w:rsid w:val="00A023FE"/>
    <w:rsid w:val="00A043FB"/>
    <w:rsid w:val="00A06BE4"/>
    <w:rsid w:val="00A0729C"/>
    <w:rsid w:val="00A073CF"/>
    <w:rsid w:val="00A07779"/>
    <w:rsid w:val="00A11042"/>
    <w:rsid w:val="00A1166A"/>
    <w:rsid w:val="00A11933"/>
    <w:rsid w:val="00A15572"/>
    <w:rsid w:val="00A20B2E"/>
    <w:rsid w:val="00A20FB8"/>
    <w:rsid w:val="00A24F33"/>
    <w:rsid w:val="00A25069"/>
    <w:rsid w:val="00A26E6B"/>
    <w:rsid w:val="00A3068F"/>
    <w:rsid w:val="00A3145B"/>
    <w:rsid w:val="00A339D0"/>
    <w:rsid w:val="00A3415C"/>
    <w:rsid w:val="00A37DD5"/>
    <w:rsid w:val="00A41002"/>
    <w:rsid w:val="00A41349"/>
    <w:rsid w:val="00A4201A"/>
    <w:rsid w:val="00A4204F"/>
    <w:rsid w:val="00A5465D"/>
    <w:rsid w:val="00A553CE"/>
    <w:rsid w:val="00A5677A"/>
    <w:rsid w:val="00A56DCC"/>
    <w:rsid w:val="00A625E8"/>
    <w:rsid w:val="00A63DFF"/>
    <w:rsid w:val="00A64496"/>
    <w:rsid w:val="00A6480D"/>
    <w:rsid w:val="00A6490D"/>
    <w:rsid w:val="00A67033"/>
    <w:rsid w:val="00A7211B"/>
    <w:rsid w:val="00A73178"/>
    <w:rsid w:val="00A7415D"/>
    <w:rsid w:val="00A75E8A"/>
    <w:rsid w:val="00A80363"/>
    <w:rsid w:val="00A80939"/>
    <w:rsid w:val="00A80DAA"/>
    <w:rsid w:val="00A81814"/>
    <w:rsid w:val="00A83E9D"/>
    <w:rsid w:val="00A846B7"/>
    <w:rsid w:val="00A87C05"/>
    <w:rsid w:val="00A9169D"/>
    <w:rsid w:val="00A93598"/>
    <w:rsid w:val="00A95AA4"/>
    <w:rsid w:val="00A97A3A"/>
    <w:rsid w:val="00AA240C"/>
    <w:rsid w:val="00AB0332"/>
    <w:rsid w:val="00AB1158"/>
    <w:rsid w:val="00AB644A"/>
    <w:rsid w:val="00AB67BD"/>
    <w:rsid w:val="00AC101C"/>
    <w:rsid w:val="00AC3004"/>
    <w:rsid w:val="00AD0E17"/>
    <w:rsid w:val="00AD294C"/>
    <w:rsid w:val="00AD32D2"/>
    <w:rsid w:val="00AD4CF1"/>
    <w:rsid w:val="00AD5295"/>
    <w:rsid w:val="00AD5988"/>
    <w:rsid w:val="00AD6293"/>
    <w:rsid w:val="00AE1643"/>
    <w:rsid w:val="00AE16AF"/>
    <w:rsid w:val="00AE2FE3"/>
    <w:rsid w:val="00AF26FD"/>
    <w:rsid w:val="00AF372E"/>
    <w:rsid w:val="00AF4172"/>
    <w:rsid w:val="00AF7800"/>
    <w:rsid w:val="00B00CF5"/>
    <w:rsid w:val="00B0223A"/>
    <w:rsid w:val="00B02E46"/>
    <w:rsid w:val="00B072E0"/>
    <w:rsid w:val="00B1007E"/>
    <w:rsid w:val="00B12261"/>
    <w:rsid w:val="00B13D41"/>
    <w:rsid w:val="00B24A83"/>
    <w:rsid w:val="00B253F6"/>
    <w:rsid w:val="00B26675"/>
    <w:rsid w:val="00B305DB"/>
    <w:rsid w:val="00B31E9A"/>
    <w:rsid w:val="00B332F8"/>
    <w:rsid w:val="00B3492B"/>
    <w:rsid w:val="00B45D33"/>
    <w:rsid w:val="00B4646F"/>
    <w:rsid w:val="00B504CF"/>
    <w:rsid w:val="00B5285E"/>
    <w:rsid w:val="00B5535D"/>
    <w:rsid w:val="00B55C7D"/>
    <w:rsid w:val="00B63038"/>
    <w:rsid w:val="00B64BD8"/>
    <w:rsid w:val="00B701D1"/>
    <w:rsid w:val="00B73AF2"/>
    <w:rsid w:val="00B73D79"/>
    <w:rsid w:val="00B7551A"/>
    <w:rsid w:val="00B773F1"/>
    <w:rsid w:val="00B86AB1"/>
    <w:rsid w:val="00B87726"/>
    <w:rsid w:val="00B91B22"/>
    <w:rsid w:val="00BA51A9"/>
    <w:rsid w:val="00BA6255"/>
    <w:rsid w:val="00BA64AA"/>
    <w:rsid w:val="00BA7EBA"/>
    <w:rsid w:val="00BB2A06"/>
    <w:rsid w:val="00BB2CBB"/>
    <w:rsid w:val="00BB4198"/>
    <w:rsid w:val="00BB60C6"/>
    <w:rsid w:val="00BB6B25"/>
    <w:rsid w:val="00BC03EE"/>
    <w:rsid w:val="00BC1851"/>
    <w:rsid w:val="00BC59F1"/>
    <w:rsid w:val="00BD2468"/>
    <w:rsid w:val="00BD488E"/>
    <w:rsid w:val="00BE666A"/>
    <w:rsid w:val="00BF3DE1"/>
    <w:rsid w:val="00BF4843"/>
    <w:rsid w:val="00BF5205"/>
    <w:rsid w:val="00C05132"/>
    <w:rsid w:val="00C12508"/>
    <w:rsid w:val="00C23728"/>
    <w:rsid w:val="00C3026C"/>
    <w:rsid w:val="00C313A9"/>
    <w:rsid w:val="00C32C31"/>
    <w:rsid w:val="00C33502"/>
    <w:rsid w:val="00C347C8"/>
    <w:rsid w:val="00C358E4"/>
    <w:rsid w:val="00C413DB"/>
    <w:rsid w:val="00C418EE"/>
    <w:rsid w:val="00C441CF"/>
    <w:rsid w:val="00C45AA2"/>
    <w:rsid w:val="00C4700D"/>
    <w:rsid w:val="00C4792C"/>
    <w:rsid w:val="00C548EC"/>
    <w:rsid w:val="00C55BEF"/>
    <w:rsid w:val="00C57C00"/>
    <w:rsid w:val="00C601AF"/>
    <w:rsid w:val="00C61A63"/>
    <w:rsid w:val="00C66296"/>
    <w:rsid w:val="00C70A23"/>
    <w:rsid w:val="00C73676"/>
    <w:rsid w:val="00C7394D"/>
    <w:rsid w:val="00C74896"/>
    <w:rsid w:val="00C756B7"/>
    <w:rsid w:val="00C77282"/>
    <w:rsid w:val="00C84281"/>
    <w:rsid w:val="00C84DE5"/>
    <w:rsid w:val="00C86248"/>
    <w:rsid w:val="00C876A0"/>
    <w:rsid w:val="00C90B31"/>
    <w:rsid w:val="00C9497D"/>
    <w:rsid w:val="00CA0189"/>
    <w:rsid w:val="00CA0D6F"/>
    <w:rsid w:val="00CA302F"/>
    <w:rsid w:val="00CA4C33"/>
    <w:rsid w:val="00CA6F4A"/>
    <w:rsid w:val="00CA779D"/>
    <w:rsid w:val="00CB3483"/>
    <w:rsid w:val="00CB6427"/>
    <w:rsid w:val="00CB6AA6"/>
    <w:rsid w:val="00CB7A5B"/>
    <w:rsid w:val="00CC0A00"/>
    <w:rsid w:val="00CC0FBE"/>
    <w:rsid w:val="00CC1D04"/>
    <w:rsid w:val="00CC216E"/>
    <w:rsid w:val="00CC3C00"/>
    <w:rsid w:val="00CC667F"/>
    <w:rsid w:val="00CC739B"/>
    <w:rsid w:val="00CD077C"/>
    <w:rsid w:val="00CD2119"/>
    <w:rsid w:val="00CD237A"/>
    <w:rsid w:val="00CD36AC"/>
    <w:rsid w:val="00CE13A3"/>
    <w:rsid w:val="00CE36BC"/>
    <w:rsid w:val="00CE6A9A"/>
    <w:rsid w:val="00CF1747"/>
    <w:rsid w:val="00CF60ED"/>
    <w:rsid w:val="00D01CF9"/>
    <w:rsid w:val="00D05D74"/>
    <w:rsid w:val="00D13060"/>
    <w:rsid w:val="00D15882"/>
    <w:rsid w:val="00D20C59"/>
    <w:rsid w:val="00D23323"/>
    <w:rsid w:val="00D2392A"/>
    <w:rsid w:val="00D25FFE"/>
    <w:rsid w:val="00D27922"/>
    <w:rsid w:val="00D27A64"/>
    <w:rsid w:val="00D37D80"/>
    <w:rsid w:val="00D442F3"/>
    <w:rsid w:val="00D44483"/>
    <w:rsid w:val="00D4476F"/>
    <w:rsid w:val="00D50573"/>
    <w:rsid w:val="00D50C7C"/>
    <w:rsid w:val="00D54660"/>
    <w:rsid w:val="00D54D50"/>
    <w:rsid w:val="00D560B4"/>
    <w:rsid w:val="00D60054"/>
    <w:rsid w:val="00D6043A"/>
    <w:rsid w:val="00D610BB"/>
    <w:rsid w:val="00D61BFE"/>
    <w:rsid w:val="00D662F8"/>
    <w:rsid w:val="00D66797"/>
    <w:rsid w:val="00D7087C"/>
    <w:rsid w:val="00D70C3C"/>
    <w:rsid w:val="00D71DF7"/>
    <w:rsid w:val="00D720C9"/>
    <w:rsid w:val="00D72BE5"/>
    <w:rsid w:val="00D746CE"/>
    <w:rsid w:val="00D80A97"/>
    <w:rsid w:val="00D81462"/>
    <w:rsid w:val="00D82431"/>
    <w:rsid w:val="00D82B86"/>
    <w:rsid w:val="00D82F26"/>
    <w:rsid w:val="00D863D0"/>
    <w:rsid w:val="00D86B00"/>
    <w:rsid w:val="00D86FB9"/>
    <w:rsid w:val="00D87C87"/>
    <w:rsid w:val="00D87D02"/>
    <w:rsid w:val="00D90BB4"/>
    <w:rsid w:val="00D90E07"/>
    <w:rsid w:val="00D932C2"/>
    <w:rsid w:val="00DA0232"/>
    <w:rsid w:val="00DA3190"/>
    <w:rsid w:val="00DA7F9E"/>
    <w:rsid w:val="00DB00F3"/>
    <w:rsid w:val="00DB39CF"/>
    <w:rsid w:val="00DB4419"/>
    <w:rsid w:val="00DB7256"/>
    <w:rsid w:val="00DC0401"/>
    <w:rsid w:val="00DC20BD"/>
    <w:rsid w:val="00DC2CCF"/>
    <w:rsid w:val="00DC3C15"/>
    <w:rsid w:val="00DC6F9A"/>
    <w:rsid w:val="00DD0BCD"/>
    <w:rsid w:val="00DD447A"/>
    <w:rsid w:val="00DD4DD1"/>
    <w:rsid w:val="00DE3B20"/>
    <w:rsid w:val="00DE3BCC"/>
    <w:rsid w:val="00DE6C94"/>
    <w:rsid w:val="00DE6FD7"/>
    <w:rsid w:val="00DF0C7C"/>
    <w:rsid w:val="00DF20EB"/>
    <w:rsid w:val="00DF4747"/>
    <w:rsid w:val="00DF525B"/>
    <w:rsid w:val="00E00C8C"/>
    <w:rsid w:val="00E01F5F"/>
    <w:rsid w:val="00E02549"/>
    <w:rsid w:val="00E03517"/>
    <w:rsid w:val="00E10B18"/>
    <w:rsid w:val="00E152F3"/>
    <w:rsid w:val="00E23271"/>
    <w:rsid w:val="00E24DB5"/>
    <w:rsid w:val="00E24F80"/>
    <w:rsid w:val="00E259F3"/>
    <w:rsid w:val="00E30985"/>
    <w:rsid w:val="00E33238"/>
    <w:rsid w:val="00E33934"/>
    <w:rsid w:val="00E376B7"/>
    <w:rsid w:val="00E42F5D"/>
    <w:rsid w:val="00E4486C"/>
    <w:rsid w:val="00E45AB3"/>
    <w:rsid w:val="00E460B6"/>
    <w:rsid w:val="00E506DD"/>
    <w:rsid w:val="00E511D5"/>
    <w:rsid w:val="00E5122B"/>
    <w:rsid w:val="00E53A9F"/>
    <w:rsid w:val="00E57349"/>
    <w:rsid w:val="00E60249"/>
    <w:rsid w:val="00E62238"/>
    <w:rsid w:val="00E65269"/>
    <w:rsid w:val="00E66E22"/>
    <w:rsid w:val="00E7383D"/>
    <w:rsid w:val="00E76D66"/>
    <w:rsid w:val="00E87C91"/>
    <w:rsid w:val="00E97FCE"/>
    <w:rsid w:val="00EA796A"/>
    <w:rsid w:val="00EB1856"/>
    <w:rsid w:val="00EB1E97"/>
    <w:rsid w:val="00EC3DEA"/>
    <w:rsid w:val="00EC50CE"/>
    <w:rsid w:val="00EC5B34"/>
    <w:rsid w:val="00EC6036"/>
    <w:rsid w:val="00ED021E"/>
    <w:rsid w:val="00ED323C"/>
    <w:rsid w:val="00EE2D5C"/>
    <w:rsid w:val="00EE4ADE"/>
    <w:rsid w:val="00EE4DE8"/>
    <w:rsid w:val="00EE5CB7"/>
    <w:rsid w:val="00EE6BA3"/>
    <w:rsid w:val="00EF3450"/>
    <w:rsid w:val="00EF6B58"/>
    <w:rsid w:val="00F000BF"/>
    <w:rsid w:val="00F013D3"/>
    <w:rsid w:val="00F024FE"/>
    <w:rsid w:val="00F0341B"/>
    <w:rsid w:val="00F05AD4"/>
    <w:rsid w:val="00F069B2"/>
    <w:rsid w:val="00F103BE"/>
    <w:rsid w:val="00F10EB6"/>
    <w:rsid w:val="00F13F07"/>
    <w:rsid w:val="00F140B2"/>
    <w:rsid w:val="00F16595"/>
    <w:rsid w:val="00F21537"/>
    <w:rsid w:val="00F25970"/>
    <w:rsid w:val="00F3059C"/>
    <w:rsid w:val="00F311A9"/>
    <w:rsid w:val="00F31343"/>
    <w:rsid w:val="00F329F0"/>
    <w:rsid w:val="00F37381"/>
    <w:rsid w:val="00F5180D"/>
    <w:rsid w:val="00F52CB8"/>
    <w:rsid w:val="00F54E74"/>
    <w:rsid w:val="00F63781"/>
    <w:rsid w:val="00F65DE8"/>
    <w:rsid w:val="00F67496"/>
    <w:rsid w:val="00F7421E"/>
    <w:rsid w:val="00F801BA"/>
    <w:rsid w:val="00F807AD"/>
    <w:rsid w:val="00F809D1"/>
    <w:rsid w:val="00F91DDC"/>
    <w:rsid w:val="00F925F3"/>
    <w:rsid w:val="00F9366A"/>
    <w:rsid w:val="00F93739"/>
    <w:rsid w:val="00F946C9"/>
    <w:rsid w:val="00FA0EA5"/>
    <w:rsid w:val="00FA2AF9"/>
    <w:rsid w:val="00FA68C7"/>
    <w:rsid w:val="00FA696D"/>
    <w:rsid w:val="00FA74EE"/>
    <w:rsid w:val="00FB0919"/>
    <w:rsid w:val="00FB0A5B"/>
    <w:rsid w:val="00FB1B8E"/>
    <w:rsid w:val="00FB440D"/>
    <w:rsid w:val="00FC0F35"/>
    <w:rsid w:val="00FC18F5"/>
    <w:rsid w:val="00FC3711"/>
    <w:rsid w:val="00FC46E7"/>
    <w:rsid w:val="00FC5D25"/>
    <w:rsid w:val="00FC5EEC"/>
    <w:rsid w:val="00FD0D7E"/>
    <w:rsid w:val="00FD16C4"/>
    <w:rsid w:val="00FD362F"/>
    <w:rsid w:val="00FD47FE"/>
    <w:rsid w:val="00FD4FFB"/>
    <w:rsid w:val="00FD5416"/>
    <w:rsid w:val="00FE022F"/>
    <w:rsid w:val="00FE6E13"/>
    <w:rsid w:val="00FE7D38"/>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57B07"/>
  <w15:docId w15:val="{17E8E8BF-24BE-4B19-A9BC-E3D726A3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F57"/>
    <w:rPr>
      <w:rFonts w:ascii="Segoe UI" w:hAnsi="Segoe UI"/>
      <w:sz w:val="21"/>
      <w:lang w:eastAsia="en-GB"/>
    </w:rPr>
  </w:style>
  <w:style w:type="paragraph" w:styleId="Heading1">
    <w:name w:val="heading 1"/>
    <w:basedOn w:val="Normal"/>
    <w:next w:val="Normal"/>
    <w:link w:val="Heading1Char"/>
    <w:qFormat/>
    <w:rsid w:val="00DA7F9E"/>
    <w:pPr>
      <w:pageBreakBefore/>
      <w:spacing w:after="360"/>
      <w:outlineLvl w:val="0"/>
    </w:pPr>
    <w:rPr>
      <w:b/>
      <w:color w:val="23305D"/>
      <w:spacing w:val="-10"/>
      <w:sz w:val="72"/>
    </w:rPr>
  </w:style>
  <w:style w:type="paragraph" w:styleId="Heading2">
    <w:name w:val="heading 2"/>
    <w:basedOn w:val="Normal"/>
    <w:next w:val="Normal"/>
    <w:link w:val="Heading2Char"/>
    <w:qFormat/>
    <w:rsid w:val="002575E8"/>
    <w:pPr>
      <w:keepNext/>
      <w:spacing w:before="480" w:after="180"/>
      <w:outlineLvl w:val="1"/>
    </w:pPr>
    <w:rPr>
      <w:b/>
      <w:color w:val="0A6AB4"/>
      <w:spacing w:val="-5"/>
      <w:sz w:val="48"/>
    </w:rPr>
  </w:style>
  <w:style w:type="paragraph" w:styleId="Heading3">
    <w:name w:val="heading 3"/>
    <w:basedOn w:val="Normal"/>
    <w:next w:val="Normal"/>
    <w:link w:val="Heading3Char"/>
    <w:qFormat/>
    <w:rsid w:val="00030E84"/>
    <w:pPr>
      <w:keepNext/>
      <w:numPr>
        <w:ilvl w:val="2"/>
        <w:numId w:val="5"/>
      </w:numPr>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qFormat/>
    <w:rsid w:val="00B00CF5"/>
    <w:pPr>
      <w:keepNext/>
      <w:spacing w:before="120" w:after="120"/>
      <w:outlineLvl w:val="4"/>
    </w:pPr>
    <w:rPr>
      <w:color w:val="0A6AB4"/>
      <w:sz w:val="24"/>
    </w:rPr>
  </w:style>
  <w:style w:type="paragraph" w:styleId="Heading6">
    <w:name w:val="heading 6"/>
    <w:basedOn w:val="Normal"/>
    <w:next w:val="Normal"/>
    <w:link w:val="Heading6Char"/>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27FA"/>
    <w:rPr>
      <w:rFonts w:ascii="Segoe UI" w:hAnsi="Segoe UI"/>
      <w:b/>
      <w:color w:val="23305D"/>
      <w:spacing w:val="-10"/>
      <w:sz w:val="72"/>
      <w:lang w:eastAsia="en-GB"/>
    </w:rPr>
  </w:style>
  <w:style w:type="character" w:customStyle="1" w:styleId="Heading2Char">
    <w:name w:val="Heading 2 Char"/>
    <w:link w:val="Heading2"/>
    <w:rsid w:val="00030E84"/>
    <w:rPr>
      <w:rFonts w:ascii="Segoe UI" w:hAnsi="Segoe UI"/>
      <w:b/>
      <w:color w:val="0A6AB4"/>
      <w:spacing w:val="-5"/>
      <w:sz w:val="48"/>
      <w:lang w:eastAsia="en-GB"/>
    </w:rPr>
  </w:style>
  <w:style w:type="character" w:customStyle="1" w:styleId="Heading3Char">
    <w:name w:val="Heading 3 Char"/>
    <w:link w:val="Heading3"/>
    <w:rsid w:val="00030E84"/>
    <w:rPr>
      <w:rFonts w:ascii="Segoe UI" w:hAnsi="Segoe UI"/>
      <w:color w:val="0A6AB4"/>
      <w:spacing w:val="-5"/>
      <w:sz w:val="36"/>
      <w:lang w:eastAsia="en-GB"/>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rsid w:val="00B00CF5"/>
    <w:rPr>
      <w:rFonts w:ascii="Segoe UI" w:hAnsi="Segoe UI"/>
      <w:color w:val="0A6AB4"/>
      <w:sz w:val="24"/>
      <w:lang w:eastAsia="en-GB"/>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926D08"/>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1E7F00"/>
    <w:pPr>
      <w:tabs>
        <w:tab w:val="right" w:pos="8080"/>
      </w:tabs>
      <w:spacing w:before="120"/>
      <w:ind w:left="1134" w:right="567" w:hanging="1134"/>
    </w:pPr>
  </w:style>
  <w:style w:type="paragraph" w:customStyle="1" w:styleId="Bullet">
    <w:name w:val="Bullet"/>
    <w:basedOn w:val="Normal"/>
    <w:link w:val="BulletChar"/>
    <w:qFormat/>
    <w:rsid w:val="00FA0EA5"/>
    <w:pPr>
      <w:numPr>
        <w:numId w:val="1"/>
      </w:numPr>
      <w:tabs>
        <w:tab w:val="clear" w:pos="284"/>
      </w:tabs>
      <w:spacing w:before="90"/>
    </w:pPr>
  </w:style>
  <w:style w:type="character" w:customStyle="1" w:styleId="BulletChar">
    <w:name w:val="Bullet Char"/>
    <w:link w:val="Bullet"/>
    <w:locked/>
    <w:rsid w:val="002B7BEC"/>
    <w:rPr>
      <w:rFonts w:ascii="Segoe UI" w:hAnsi="Segoe UI"/>
      <w:sz w:val="21"/>
      <w:lang w:eastAsia="en-GB"/>
    </w:rPr>
  </w:style>
  <w:style w:type="paragraph" w:styleId="Quote">
    <w:name w:val="Quote"/>
    <w:basedOn w:val="Normal"/>
    <w:next w:val="Normal"/>
    <w:link w:val="QuoteChar"/>
    <w:uiPriority w:val="29"/>
    <w:qFormat/>
    <w:pPr>
      <w:spacing w:before="120"/>
      <w:ind w:left="284" w:right="284"/>
    </w:pPr>
  </w:style>
  <w:style w:type="character" w:customStyle="1" w:styleId="QuoteChar">
    <w:name w:val="Quote Char"/>
    <w:link w:val="Quote"/>
    <w:uiPriority w:val="29"/>
    <w:rsid w:val="00122363"/>
    <w:rPr>
      <w:rFonts w:ascii="Georgia" w:hAnsi="Georgia"/>
      <w:sz w:val="22"/>
      <w:lang w:eastAsia="en-GB"/>
    </w:r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character" w:customStyle="1" w:styleId="FootnoteTextChar">
    <w:name w:val="Footnote Text Char"/>
    <w:link w:val="FootnoteText"/>
    <w:uiPriority w:val="99"/>
    <w:rsid w:val="00A7415D"/>
    <w:rPr>
      <w:rFonts w:ascii="Segoe UI" w:hAnsi="Segoe UI"/>
      <w:sz w:val="17"/>
      <w:lang w:eastAsia="en-GB"/>
    </w:rPr>
  </w:style>
  <w:style w:type="paragraph" w:styleId="Header">
    <w:name w:val="header"/>
    <w:basedOn w:val="Normal"/>
    <w:link w:val="HeaderChar"/>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qFormat/>
    <w:rsid w:val="005A79E5"/>
    <w:pPr>
      <w:spacing w:line="216" w:lineRule="auto"/>
      <w:ind w:right="3402"/>
    </w:pPr>
    <w:rPr>
      <w:rFonts w:ascii="Segoe UI Black" w:hAnsi="Segoe UI Black" w:cs="Lucida Sans Unicode"/>
      <w:b/>
      <w:sz w:val="72"/>
      <w:szCs w:val="72"/>
    </w:rPr>
  </w:style>
  <w:style w:type="character" w:customStyle="1" w:styleId="TitleChar">
    <w:name w:val="Title Char"/>
    <w:link w:val="Title"/>
    <w:rsid w:val="005A79E5"/>
    <w:rPr>
      <w:rFonts w:ascii="Segoe UI Black" w:hAnsi="Segoe UI Black" w:cs="Lucida Sans Unicode"/>
      <w:b/>
      <w:sz w:val="72"/>
      <w:szCs w:val="72"/>
      <w:lang w:eastAsia="en-GB"/>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uiPriority w:val="99"/>
    <w:rPr>
      <w:vertAlign w:val="superscript"/>
    </w:rPr>
  </w:style>
  <w:style w:type="paragraph" w:customStyle="1" w:styleId="Table">
    <w:name w:val="Table"/>
    <w:basedOn w:val="Figure"/>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925892"/>
    <w:pPr>
      <w:spacing w:before="60" w:after="60"/>
    </w:pPr>
    <w:rPr>
      <w:sz w:val="18"/>
    </w:rPr>
  </w:style>
  <w:style w:type="paragraph" w:customStyle="1" w:styleId="TableBullet">
    <w:name w:val="TableBullet"/>
    <w:basedOn w:val="TableText"/>
    <w:qFormat/>
    <w:rsid w:val="000A2F2F"/>
    <w:pPr>
      <w:numPr>
        <w:numId w:val="9"/>
      </w:numPr>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0419A9"/>
    <w:pPr>
      <w:pBdr>
        <w:top w:val="single" w:sz="4" w:space="12" w:color="auto"/>
        <w:left w:val="single" w:sz="4" w:space="12" w:color="auto"/>
        <w:bottom w:val="single" w:sz="4" w:space="12" w:color="auto"/>
        <w:right w:val="single" w:sz="4" w:space="12" w:color="auto"/>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paragraph" w:customStyle="1" w:styleId="Year">
    <w:name w:val="Year"/>
    <w:basedOn w:val="Subhead"/>
    <w:next w:val="Subhead"/>
    <w:qFormat/>
    <w:rsid w:val="00531E12"/>
    <w:rPr>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71"/>
    <w:rsid w:val="0086388B"/>
    <w:rPr>
      <w:rFonts w:ascii="Calibri" w:eastAsia="Calibri" w:hAnsi="Calibri"/>
      <w:sz w:val="22"/>
      <w:szCs w:val="22"/>
      <w:lang w:val="en-US" w:eastAsia="en-US"/>
    </w:rPr>
  </w:style>
  <w:style w:type="paragraph" w:customStyle="1" w:styleId="Number">
    <w:name w:val="Number"/>
    <w:basedOn w:val="Normal"/>
    <w:rsid w:val="00F140B2"/>
    <w:pPr>
      <w:numPr>
        <w:ilvl w:val="3"/>
        <w:numId w:val="5"/>
      </w:numPr>
      <w:spacing w:before="180"/>
    </w:pPr>
    <w:rPr>
      <w:szCs w:val="24"/>
    </w:rPr>
  </w:style>
  <w:style w:type="paragraph" w:customStyle="1" w:styleId="Letter">
    <w:name w:val="Letter"/>
    <w:basedOn w:val="Normal"/>
    <w:qFormat/>
    <w:rsid w:val="00F140B2"/>
    <w:pPr>
      <w:numPr>
        <w:ilvl w:val="4"/>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Roman">
    <w:name w:val="Roman"/>
    <w:basedOn w:val="Normal"/>
    <w:qFormat/>
    <w:rsid w:val="00AD6293"/>
    <w:pPr>
      <w:numPr>
        <w:ilvl w:val="5"/>
        <w:numId w:val="5"/>
      </w:numPr>
      <w:spacing w:before="90"/>
    </w:pPr>
    <w:rPr>
      <w:rFonts w:eastAsia="Arial Unicode MS"/>
    </w:rPr>
  </w:style>
  <w:style w:type="table" w:styleId="TableGrid">
    <w:name w:val="Table Grid"/>
    <w:basedOn w:val="TableNormal"/>
    <w:uiPriority w:val="39"/>
    <w:rsid w:val="00AB1158"/>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E03517"/>
    <w:pPr>
      <w:spacing w:after="200"/>
    </w:pPr>
    <w:rPr>
      <w:b/>
      <w:bCs/>
      <w:color w:val="4F81BD" w:themeColor="accent1"/>
      <w:sz w:val="18"/>
      <w:szCs w:val="18"/>
    </w:rPr>
  </w:style>
  <w:style w:type="character" w:styleId="FollowedHyperlink">
    <w:name w:val="FollowedHyperlink"/>
    <w:basedOn w:val="DefaultParagraphFont"/>
    <w:semiHidden/>
    <w:unhideWhenUsed/>
    <w:rsid w:val="00F3059C"/>
    <w:rPr>
      <w:b/>
      <w:color w:val="595959" w:themeColor="text1" w:themeTint="A6"/>
      <w:u w:val="none"/>
    </w:rPr>
  </w:style>
  <w:style w:type="character" w:customStyle="1" w:styleId="UnresolvedMention1">
    <w:name w:val="Unresolved Mention1"/>
    <w:basedOn w:val="DefaultParagraphFont"/>
    <w:uiPriority w:val="99"/>
    <w:semiHidden/>
    <w:unhideWhenUsed/>
    <w:rsid w:val="000E4B83"/>
    <w:rPr>
      <w:color w:val="605E5C"/>
      <w:shd w:val="clear" w:color="auto" w:fill="E1DFDD"/>
    </w:rPr>
  </w:style>
  <w:style w:type="character" w:styleId="CommentReference">
    <w:name w:val="annotation reference"/>
    <w:basedOn w:val="DefaultParagraphFont"/>
    <w:uiPriority w:val="99"/>
    <w:semiHidden/>
    <w:unhideWhenUsed/>
    <w:rsid w:val="00857035"/>
    <w:rPr>
      <w:sz w:val="16"/>
      <w:szCs w:val="16"/>
    </w:rPr>
  </w:style>
  <w:style w:type="paragraph" w:styleId="CommentText">
    <w:name w:val="annotation text"/>
    <w:basedOn w:val="Normal"/>
    <w:link w:val="CommentTextChar"/>
    <w:uiPriority w:val="99"/>
    <w:unhideWhenUsed/>
    <w:rsid w:val="00857035"/>
    <w:rPr>
      <w:sz w:val="20"/>
    </w:rPr>
  </w:style>
  <w:style w:type="character" w:customStyle="1" w:styleId="CommentTextChar">
    <w:name w:val="Comment Text Char"/>
    <w:basedOn w:val="DefaultParagraphFont"/>
    <w:link w:val="CommentText"/>
    <w:uiPriority w:val="99"/>
    <w:rsid w:val="00857035"/>
    <w:rPr>
      <w:rFonts w:ascii="Segoe UI" w:hAnsi="Segoe UI"/>
      <w:lang w:eastAsia="en-GB"/>
    </w:rPr>
  </w:style>
  <w:style w:type="paragraph" w:styleId="CommentSubject">
    <w:name w:val="annotation subject"/>
    <w:basedOn w:val="CommentText"/>
    <w:next w:val="CommentText"/>
    <w:link w:val="CommentSubjectChar"/>
    <w:semiHidden/>
    <w:unhideWhenUsed/>
    <w:rsid w:val="00857035"/>
    <w:rPr>
      <w:b/>
      <w:bCs/>
    </w:rPr>
  </w:style>
  <w:style w:type="character" w:customStyle="1" w:styleId="CommentSubjectChar">
    <w:name w:val="Comment Subject Char"/>
    <w:basedOn w:val="CommentTextChar"/>
    <w:link w:val="CommentSubject"/>
    <w:semiHidden/>
    <w:rsid w:val="00857035"/>
    <w:rPr>
      <w:rFonts w:ascii="Segoe UI" w:hAnsi="Segoe UI"/>
      <w:b/>
      <w:bCs/>
      <w:lang w:eastAsia="en-GB"/>
    </w:rPr>
  </w:style>
  <w:style w:type="paragraph" w:styleId="BalloonText">
    <w:name w:val="Balloon Text"/>
    <w:basedOn w:val="Normal"/>
    <w:link w:val="BalloonTextChar"/>
    <w:semiHidden/>
    <w:unhideWhenUsed/>
    <w:rsid w:val="00BD2468"/>
    <w:rPr>
      <w:rFonts w:cs="Segoe UI"/>
      <w:sz w:val="18"/>
      <w:szCs w:val="18"/>
    </w:rPr>
  </w:style>
  <w:style w:type="character" w:customStyle="1" w:styleId="BalloonTextChar">
    <w:name w:val="Balloon Text Char"/>
    <w:basedOn w:val="DefaultParagraphFont"/>
    <w:link w:val="BalloonText"/>
    <w:semiHidden/>
    <w:rsid w:val="00BD2468"/>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EE6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415057">
      <w:bodyDiv w:val="1"/>
      <w:marLeft w:val="0"/>
      <w:marRight w:val="0"/>
      <w:marTop w:val="0"/>
      <w:marBottom w:val="0"/>
      <w:divBdr>
        <w:top w:val="none" w:sz="0" w:space="0" w:color="auto"/>
        <w:left w:val="none" w:sz="0" w:space="0" w:color="auto"/>
        <w:bottom w:val="none" w:sz="0" w:space="0" w:color="auto"/>
        <w:right w:val="none" w:sz="0" w:space="0" w:color="auto"/>
      </w:divBdr>
    </w:div>
    <w:div w:id="112750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tewhatuora.govt.nz/publications/hiso-primhd-code-set-standard" TargetMode="External"/><Relationship Id="rId39" Type="http://schemas.openxmlformats.org/officeDocument/2006/relationships/footer" Target="footer9.xml"/><Relationship Id="rId21" Type="http://schemas.openxmlformats.org/officeDocument/2006/relationships/header" Target="header5.xml"/><Relationship Id="rId34" Type="http://schemas.openxmlformats.org/officeDocument/2006/relationships/hyperlink" Target="mailto:primhduserinterface@tewhatuora.govt.nz" TargetMode="External"/><Relationship Id="rId42" Type="http://schemas.openxmlformats.org/officeDocument/2006/relationships/hyperlink" Target="https://www.tewhatuora.govt.nz/assets/Our-health-system/Data-and-statistics/NZ-health-stats/National-collections-and-surveys/Collections/PRIMHD/File-specification/primhd_file_specification_v2.9.docx" TargetMode="External"/><Relationship Id="rId47" Type="http://schemas.openxmlformats.org/officeDocument/2006/relationships/hyperlink" Target="file:///C:/Users/postelnikt/AppData/Local/Microsoft/Windows/INetCache/Content.Outlook/1G89JR5E/T52%20draft%20content%20HS%20140521.docx" TargetMode="External"/><Relationship Id="rId50" Type="http://schemas.openxmlformats.org/officeDocument/2006/relationships/hyperlink" Target="file:///C:\Users\Hisharp\Downloads\guide_to_primhd_activity_collection_and_use_v1.1_final%20(4).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mailto:primhduserinterface@tewhatuora.govt.nz" TargetMode="External"/><Relationship Id="rId11" Type="http://schemas.openxmlformats.org/officeDocument/2006/relationships/hyperlink" Target="http://www.health.govt.nz" TargetMode="External"/><Relationship Id="rId24" Type="http://schemas.openxmlformats.org/officeDocument/2006/relationships/hyperlink" Target="https://www.tewhatuora.govt.nz/our-health-system/data-and-statistics/nz-health-statistics/national-collections-and-surveys/collections/primhd-mental-health-data" TargetMode="External"/><Relationship Id="rId32" Type="http://schemas.openxmlformats.org/officeDocument/2006/relationships/hyperlink" Target="https://www.tewhatuora.govt.nz/our-health-system/data-and-statistics/nz-health-statistics/national-collections-and-surveys/collections/primhd-mental-health-data/mental-health-and-addiction-services-data-calculating-waiting-times" TargetMode="External"/><Relationship Id="rId37" Type="http://schemas.openxmlformats.org/officeDocument/2006/relationships/image" Target="media/image6.gif"/><Relationship Id="rId40" Type="http://schemas.openxmlformats.org/officeDocument/2006/relationships/hyperlink" Target="https://www.tewhatuora.govt.nz/for-health-professionals/data-and-statistics/nz-health-statistics/national-collections-and-surveys/collections/primhd-mental-health-data/primhd-file-specification/" TargetMode="External"/><Relationship Id="rId45" Type="http://schemas.openxmlformats.org/officeDocument/2006/relationships/hyperlink" Target="https://www.health.govt.nz/system/files/documents/publications/seclusion-guidelines-feb10.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s://www.tewhatuora.govt.nz/publications/hiso-10023-32017-guide-to-primhd-referral-collection-and-use/" TargetMode="External"/><Relationship Id="rId44" Type="http://schemas.openxmlformats.org/officeDocument/2006/relationships/footer" Target="footer1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yperlink" Target="https://www.tewhatuora.govt.nz/our-health-system/data-and-statistics/nz-health-statistics/national-collections-and-surveys/national-collections-annual-maintenance-project/ncamp-2021-archive" TargetMode="External"/><Relationship Id="rId30" Type="http://schemas.openxmlformats.org/officeDocument/2006/relationships/hyperlink" Target="https://www.tewhatuora.govt.nz/publications/hiso-primhd-code-set-standard" TargetMode="External"/><Relationship Id="rId35" Type="http://schemas.openxmlformats.org/officeDocument/2006/relationships/hyperlink" Target="https://www.tewhatuora.govt.nz/for-health-professionals/data-and-statistics/nz-health-statistics/national-collections-and-surveys/collections/primhd-mental-health-data/primhd-file-specification" TargetMode="External"/><Relationship Id="rId43" Type="http://schemas.openxmlformats.org/officeDocument/2006/relationships/footer" Target="footer10.xml"/><Relationship Id="rId48" Type="http://schemas.openxmlformats.org/officeDocument/2006/relationships/hyperlink" Target="file:///C:\Users\Hisharp\Downloads\guide_to_primhd_activity_collection_and_use_v1.1_final%20(4).docx" TargetMode="External"/><Relationship Id="rId8" Type="http://schemas.openxmlformats.org/officeDocument/2006/relationships/image" Target="media/image1.wmf"/><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hyperlink" Target="https://www.tewhatuora.govt.nz/our-health-system/digital-health/data-and-digital-standards/approved-standards/mental-health-information-standards/" TargetMode="External"/><Relationship Id="rId33" Type="http://schemas.openxmlformats.org/officeDocument/2006/relationships/hyperlink" Target="https://www.tepou.co.nz/initiatives/primhd/primhd-national-stakeholders-group" TargetMode="External"/><Relationship Id="rId38" Type="http://schemas.openxmlformats.org/officeDocument/2006/relationships/footer" Target="footer8.xml"/><Relationship Id="rId46" Type="http://schemas.openxmlformats.org/officeDocument/2006/relationships/image" Target="media/image7.png"/><Relationship Id="rId20" Type="http://schemas.openxmlformats.org/officeDocument/2006/relationships/header" Target="header4.xml"/><Relationship Id="rId41" Type="http://schemas.openxmlformats.org/officeDocument/2006/relationships/hyperlink" Target="https://www.tewhatuora.govt.nz/assets/Our-health-system/Data-and-statistics/NZ-health-stats/National-collections-and-surveys/Collections/PRIMHD/File-specification/primhd_file_specification_v2.9.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ewhatuora.govt.nz/our-health-system/digital-health/data-and-digital-standards/health-information-standards-organisation-hiso/" TargetMode="External"/><Relationship Id="rId23" Type="http://schemas.openxmlformats.org/officeDocument/2006/relationships/footer" Target="footer7.xml"/><Relationship Id="rId28" Type="http://schemas.openxmlformats.org/officeDocument/2006/relationships/hyperlink" Target="https://www.tewhatuora.govt.nz/our-health-system/data-and-statistics/nz-health-statistics/national-collections-and-surveys/national-collections-annual-maintenance-project/ncamp-2021-archive" TargetMode="External"/><Relationship Id="rId36" Type="http://schemas.openxmlformats.org/officeDocument/2006/relationships/image" Target="media/image5.gif"/><Relationship Id="rId49" Type="http://schemas.openxmlformats.org/officeDocument/2006/relationships/hyperlink" Target="file:///C:\Users\Hisharp\Downloads\guide_to_primhd_activity_collection_and_use_v1.1_final%20(4).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EF695-D905-47C6-809B-7DACF8E1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0</TotalTime>
  <Pages>119</Pages>
  <Words>31048</Words>
  <Characters>176980</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Guide to PRIMHD Activity Collection and Use v1.1</vt:lpstr>
    </vt:vector>
  </TitlesOfParts>
  <Company>Microsoft</Company>
  <LinksUpToDate>false</LinksUpToDate>
  <CharactersWithSpaces>207613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PRIMHD Activity Collection and Use v1.1</dc:title>
  <dc:creator>Ministry of Health</dc:creator>
  <cp:lastModifiedBy>Alison De Leon</cp:lastModifiedBy>
  <cp:revision>3</cp:revision>
  <cp:lastPrinted>2025-10-02T02:41:00Z</cp:lastPrinted>
  <dcterms:created xsi:type="dcterms:W3CDTF">2025-10-02T02:41:00Z</dcterms:created>
  <dcterms:modified xsi:type="dcterms:W3CDTF">2025-10-02T02:41:00Z</dcterms:modified>
</cp:coreProperties>
</file>