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9D" w:rsidRPr="009A639D" w:rsidRDefault="009A639D" w:rsidP="009A639D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39D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Constraint-Induced Movement Therapy (CIMT)</w:t>
      </w:r>
    </w:p>
    <w:p w:rsidR="009A639D" w:rsidRPr="009A639D" w:rsidRDefault="009A639D" w:rsidP="009A639D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39D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Information for Patients and Families</w:t>
      </w:r>
    </w:p>
    <w:p w:rsidR="009A639D" w:rsidRPr="009A639D" w:rsidRDefault="009A639D" w:rsidP="009A639D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39D" w:rsidRPr="009A639D" w:rsidRDefault="009A639D" w:rsidP="009A639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 w:rsidRPr="009A639D">
        <w:rPr>
          <w:rFonts w:ascii="Calibri" w:eastAsia="Times New Roman" w:hAnsi="Calibri" w:cs="Times New Roman"/>
          <w:color w:val="000000"/>
        </w:rPr>
        <w:t>Constraint therapy can help to improve arm function after a neurological event (such as st</w:t>
      </w:r>
      <w:r w:rsidR="00552A0B">
        <w:rPr>
          <w:rFonts w:ascii="Calibri" w:eastAsia="Times New Roman" w:hAnsi="Calibri" w:cs="Times New Roman"/>
          <w:color w:val="000000"/>
        </w:rPr>
        <w:t>r</w:t>
      </w:r>
      <w:r w:rsidRPr="009A639D">
        <w:rPr>
          <w:rFonts w:ascii="Calibri" w:eastAsia="Times New Roman" w:hAnsi="Calibri" w:cs="Times New Roman"/>
          <w:color w:val="000000"/>
        </w:rPr>
        <w:t>oke or head injury).  It can promote participation of the affected arm during activities as well as improve movement, strength and co-ordination.  </w:t>
      </w:r>
    </w:p>
    <w:p w:rsidR="009A639D" w:rsidRPr="009A639D" w:rsidRDefault="009A639D" w:rsidP="009A639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9A639D" w:rsidRPr="009A639D" w:rsidRDefault="009A639D" w:rsidP="009A639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 w:rsidRPr="009A639D">
        <w:rPr>
          <w:rFonts w:ascii="Calibri" w:eastAsia="Times New Roman" w:hAnsi="Calibri" w:cs="Times New Roman"/>
          <w:color w:val="000000"/>
        </w:rPr>
        <w:t>There are two components to constraint therapy</w:t>
      </w:r>
    </w:p>
    <w:p w:rsidR="009A639D" w:rsidRPr="009A639D" w:rsidRDefault="009A639D" w:rsidP="009A639D">
      <w:pPr>
        <w:numPr>
          <w:ilvl w:val="0"/>
          <w:numId w:val="1"/>
        </w:numPr>
        <w:spacing w:after="200"/>
        <w:textAlignment w:val="baseline"/>
        <w:rPr>
          <w:rFonts w:ascii="Calibri" w:eastAsia="Times New Roman" w:hAnsi="Calibri" w:cs="Times New Roman"/>
          <w:color w:val="000000"/>
        </w:rPr>
      </w:pPr>
      <w:r w:rsidRPr="009A639D">
        <w:rPr>
          <w:rFonts w:ascii="Calibri" w:eastAsia="Times New Roman" w:hAnsi="Calibri" w:cs="Times New Roman"/>
          <w:color w:val="000000"/>
        </w:rPr>
        <w:t>Constraining the non-affected arm in a glove, sling or splint.  This must be maintained for the majority of the day when you/your family member is completing everyday tasks.  This helps to encourage the affected arm to participate in these events and stops the non-affected arm from taking over.</w:t>
      </w:r>
    </w:p>
    <w:p w:rsidR="009A639D" w:rsidRPr="009A639D" w:rsidRDefault="009A639D" w:rsidP="009A639D">
      <w:pPr>
        <w:numPr>
          <w:ilvl w:val="0"/>
          <w:numId w:val="1"/>
        </w:numPr>
        <w:spacing w:after="200"/>
        <w:textAlignment w:val="baseline"/>
        <w:rPr>
          <w:rFonts w:ascii="Calibri" w:eastAsia="Times New Roman" w:hAnsi="Calibri" w:cs="Times New Roman"/>
          <w:color w:val="000000"/>
        </w:rPr>
      </w:pPr>
      <w:r w:rsidRPr="009A639D">
        <w:rPr>
          <w:rFonts w:ascii="Calibri" w:eastAsia="Times New Roman" w:hAnsi="Calibri" w:cs="Times New Roman"/>
          <w:color w:val="000000"/>
        </w:rPr>
        <w:t xml:space="preserve">Intensive therapy (with your </w:t>
      </w:r>
      <w:r w:rsidR="002D1919" w:rsidRPr="009A639D">
        <w:rPr>
          <w:rFonts w:ascii="Calibri" w:eastAsia="Times New Roman" w:hAnsi="Calibri" w:cs="Times New Roman"/>
          <w:color w:val="000000"/>
        </w:rPr>
        <w:t>physiotherapist,</w:t>
      </w:r>
      <w:r w:rsidR="002D1919">
        <w:rPr>
          <w:rFonts w:ascii="Calibri" w:eastAsia="Times New Roman" w:hAnsi="Calibri" w:cs="Times New Roman"/>
          <w:color w:val="000000"/>
        </w:rPr>
        <w:t xml:space="preserve"> </w:t>
      </w:r>
      <w:r w:rsidRPr="009A639D">
        <w:rPr>
          <w:rFonts w:ascii="Calibri" w:eastAsia="Times New Roman" w:hAnsi="Calibri" w:cs="Times New Roman"/>
          <w:color w:val="000000"/>
        </w:rPr>
        <w:t>occupational therapist</w:t>
      </w:r>
      <w:r w:rsidR="002D1919">
        <w:rPr>
          <w:rFonts w:ascii="Calibri" w:eastAsia="Times New Roman" w:hAnsi="Calibri" w:cs="Times New Roman"/>
          <w:color w:val="000000"/>
        </w:rPr>
        <w:t>, therapy assistant</w:t>
      </w:r>
      <w:r w:rsidR="002D1919" w:rsidRPr="009A639D">
        <w:rPr>
          <w:rFonts w:ascii="Calibri" w:eastAsia="Times New Roman" w:hAnsi="Calibri" w:cs="Times New Roman"/>
          <w:color w:val="000000"/>
        </w:rPr>
        <w:t>) for</w:t>
      </w:r>
      <w:r w:rsidRPr="009A639D">
        <w:rPr>
          <w:rFonts w:ascii="Calibri" w:eastAsia="Times New Roman" w:hAnsi="Calibri" w:cs="Times New Roman"/>
          <w:color w:val="000000"/>
        </w:rPr>
        <w:t xml:space="preserve"> the affected arm to improve movement, strength, co-ordination and ability to complete everyday activities.  </w:t>
      </w:r>
    </w:p>
    <w:p w:rsidR="009A639D" w:rsidRPr="009A639D" w:rsidRDefault="009A639D" w:rsidP="009A639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9A639D" w:rsidRPr="009A639D" w:rsidRDefault="009A639D" w:rsidP="009A639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 w:rsidRPr="009A639D">
        <w:rPr>
          <w:rFonts w:ascii="Calibri" w:eastAsia="Times New Roman" w:hAnsi="Calibri" w:cs="Times New Roman"/>
          <w:color w:val="000000"/>
        </w:rPr>
        <w:t>The glove, sling or splint will be worn from ___________________ until ____________________ during the day for ________________________ days.</w:t>
      </w:r>
    </w:p>
    <w:p w:rsidR="009A639D" w:rsidRPr="009A639D" w:rsidRDefault="009A639D" w:rsidP="009A639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9A639D" w:rsidRDefault="002D1919" w:rsidP="009A639D">
      <w:pPr>
        <w:spacing w:after="20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If you are in hospital, usu</w:t>
      </w:r>
      <w:r w:rsidR="009A639D" w:rsidRPr="009A639D">
        <w:rPr>
          <w:rFonts w:ascii="Calibri" w:eastAsia="Times New Roman" w:hAnsi="Calibri" w:cs="Times New Roman"/>
          <w:color w:val="000000"/>
        </w:rPr>
        <w:t xml:space="preserve">ally the nursing </w:t>
      </w:r>
      <w:r>
        <w:rPr>
          <w:rFonts w:ascii="Calibri" w:eastAsia="Times New Roman" w:hAnsi="Calibri" w:cs="Times New Roman"/>
          <w:color w:val="000000"/>
        </w:rPr>
        <w:t xml:space="preserve">or therapy </w:t>
      </w:r>
      <w:r w:rsidR="009A639D" w:rsidRPr="009A639D">
        <w:rPr>
          <w:rFonts w:ascii="Calibri" w:eastAsia="Times New Roman" w:hAnsi="Calibri" w:cs="Times New Roman"/>
          <w:color w:val="000000"/>
        </w:rPr>
        <w:t>staff will be in charge of putting the glove, sling or splint on but if they forget and you or your family can manage please do so.</w:t>
      </w:r>
    </w:p>
    <w:p w:rsidR="002D1919" w:rsidRPr="009A639D" w:rsidRDefault="002D1919" w:rsidP="009A639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>If you are an outpatient, you and your family will be shown how to put the glove / sling or splint on so that you can complete the program at home.</w:t>
      </w:r>
    </w:p>
    <w:p w:rsidR="002D1919" w:rsidRDefault="002D1919" w:rsidP="009A639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9A639D" w:rsidRPr="009A639D" w:rsidRDefault="009A639D" w:rsidP="009A639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 w:rsidRPr="009A639D">
        <w:rPr>
          <w:rFonts w:ascii="Calibri" w:eastAsia="Times New Roman" w:hAnsi="Calibri" w:cs="Times New Roman"/>
          <w:b/>
          <w:bCs/>
          <w:color w:val="000000"/>
        </w:rPr>
        <w:t>Note for families:</w:t>
      </w:r>
      <w:r w:rsidRPr="009A639D">
        <w:rPr>
          <w:rFonts w:ascii="Calibri" w:eastAsia="Times New Roman" w:hAnsi="Calibri" w:cs="Times New Roman"/>
          <w:color w:val="000000"/>
        </w:rPr>
        <w:t xml:space="preserve">  Please encourage your loved one to wear their glove, sling or splint during the prescribed hours.  Encourage them to use their affected arm as much as possible </w:t>
      </w:r>
      <w:r w:rsidR="002D1919" w:rsidRPr="009A639D">
        <w:rPr>
          <w:rFonts w:ascii="Calibri" w:eastAsia="Times New Roman" w:hAnsi="Calibri" w:cs="Times New Roman"/>
          <w:color w:val="000000"/>
        </w:rPr>
        <w:t>during these</w:t>
      </w:r>
      <w:r w:rsidRPr="009A639D">
        <w:rPr>
          <w:rFonts w:ascii="Calibri" w:eastAsia="Times New Roman" w:hAnsi="Calibri" w:cs="Times New Roman"/>
          <w:color w:val="000000"/>
        </w:rPr>
        <w:t xml:space="preserve"> hours and provide some help during tasks. </w:t>
      </w:r>
    </w:p>
    <w:p w:rsidR="009A639D" w:rsidRPr="009A639D" w:rsidRDefault="009A639D" w:rsidP="009A639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9A639D" w:rsidRPr="009A639D" w:rsidRDefault="009A639D" w:rsidP="009A639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 w:rsidRPr="009A639D">
        <w:rPr>
          <w:rFonts w:ascii="Calibri" w:eastAsia="Times New Roman" w:hAnsi="Calibri" w:cs="Times New Roman"/>
          <w:color w:val="000000"/>
        </w:rPr>
        <w:t>If there are any questions or concerns please speak to the therapists or nursing staff involved with your loved ones care.</w:t>
      </w:r>
    </w:p>
    <w:p w:rsidR="009A639D" w:rsidRPr="009A639D" w:rsidRDefault="009A639D" w:rsidP="009A639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F43A94" w:rsidRDefault="009A639D" w:rsidP="009A639D">
      <w:pPr>
        <w:spacing w:after="200"/>
        <w:ind w:left="2160" w:hanging="2160"/>
        <w:rPr>
          <w:rFonts w:ascii="Calibri" w:eastAsia="Times New Roman" w:hAnsi="Calibri" w:cs="Times New Roman"/>
          <w:color w:val="000000"/>
        </w:rPr>
      </w:pPr>
      <w:r w:rsidRPr="009A639D">
        <w:rPr>
          <w:rFonts w:ascii="Calibri" w:eastAsia="Times New Roman" w:hAnsi="Calibri" w:cs="Times New Roman"/>
          <w:color w:val="000000"/>
        </w:rPr>
        <w:t>Therapists:    ____________________</w:t>
      </w:r>
      <w:r w:rsidR="00574E18">
        <w:rPr>
          <w:rFonts w:ascii="Calibri" w:eastAsia="Times New Roman" w:hAnsi="Calibri" w:cs="Times New Roman"/>
          <w:color w:val="000000"/>
        </w:rPr>
        <w:t>_</w:t>
      </w:r>
      <w:proofErr w:type="gramStart"/>
      <w:r w:rsidR="00574E18">
        <w:rPr>
          <w:rFonts w:ascii="Calibri" w:eastAsia="Times New Roman" w:hAnsi="Calibri" w:cs="Times New Roman"/>
          <w:color w:val="000000"/>
        </w:rPr>
        <w:t>_</w:t>
      </w:r>
      <w:r w:rsidRPr="009A639D">
        <w:rPr>
          <w:rFonts w:ascii="Calibri" w:eastAsia="Times New Roman" w:hAnsi="Calibri" w:cs="Times New Roman"/>
          <w:color w:val="000000"/>
        </w:rPr>
        <w:t>(</w:t>
      </w:r>
      <w:proofErr w:type="gramEnd"/>
      <w:r w:rsidRPr="009A639D">
        <w:rPr>
          <w:rFonts w:ascii="Calibri" w:eastAsia="Times New Roman" w:hAnsi="Calibri" w:cs="Times New Roman"/>
          <w:color w:val="000000"/>
        </w:rPr>
        <w:t>Physiotherapist)                      </w:t>
      </w:r>
    </w:p>
    <w:p w:rsidR="009A639D" w:rsidRPr="009A639D" w:rsidRDefault="00F43A94" w:rsidP="00F43A94">
      <w:pPr>
        <w:spacing w:after="200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 xml:space="preserve">      </w:t>
      </w:r>
      <w:r w:rsidR="009A639D" w:rsidRPr="009A639D">
        <w:rPr>
          <w:rFonts w:ascii="Calibri" w:eastAsia="Times New Roman" w:hAnsi="Calibri" w:cs="Times New Roman"/>
          <w:color w:val="000000"/>
        </w:rPr>
        <w:t>   ______________________(Occupational therapist)</w:t>
      </w:r>
    </w:p>
    <w:p w:rsidR="00E022A3" w:rsidRPr="00E022A3" w:rsidRDefault="00E022A3" w:rsidP="00E022A3">
      <w:bookmarkStart w:id="0" w:name="_GoBack"/>
      <w:bookmarkEnd w:id="0"/>
    </w:p>
    <w:sectPr w:rsidR="00E022A3" w:rsidRPr="00E022A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39D" w:rsidRDefault="009A639D" w:rsidP="009A639D">
      <w:pPr>
        <w:spacing w:after="0"/>
      </w:pPr>
      <w:r>
        <w:separator/>
      </w:r>
    </w:p>
  </w:endnote>
  <w:endnote w:type="continuationSeparator" w:id="0">
    <w:p w:rsidR="009A639D" w:rsidRDefault="009A639D" w:rsidP="009A6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E18" w:rsidRPr="00574E18" w:rsidRDefault="00574E18">
    <w:pPr>
      <w:pStyle w:val="Footer"/>
      <w:rPr>
        <w:rFonts w:asciiTheme="minorHAnsi" w:hAnsiTheme="minorHAnsi"/>
      </w:rPr>
    </w:pPr>
    <w:r w:rsidRPr="00574E18">
      <w:rPr>
        <w:rFonts w:asciiTheme="minorHAnsi" w:hAnsiTheme="minorHAnsi"/>
      </w:rPr>
      <w:t>This Upper Limb Guide is designed to be used alongside the VIA Therapy App</w:t>
    </w:r>
    <w:proofErr w:type="gramStart"/>
    <w:r w:rsidRPr="00574E18">
      <w:rPr>
        <w:rFonts w:asciiTheme="minorHAnsi" w:hAnsiTheme="minorHAnsi"/>
      </w:rPr>
      <w:t>:</w:t>
    </w:r>
    <w:proofErr w:type="gramEnd"/>
    <w:hyperlink r:id="rId1" w:history="1">
      <w:r w:rsidRPr="00574E18">
        <w:rPr>
          <w:rStyle w:val="Hyperlink"/>
          <w:rFonts w:asciiTheme="minorHAnsi" w:hAnsiTheme="minorHAnsi"/>
        </w:rPr>
        <w:t>www.viatherapy.org.nz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39D" w:rsidRDefault="009A639D" w:rsidP="009A639D">
      <w:pPr>
        <w:spacing w:after="0"/>
      </w:pPr>
      <w:r>
        <w:separator/>
      </w:r>
    </w:p>
  </w:footnote>
  <w:footnote w:type="continuationSeparator" w:id="0">
    <w:p w:rsidR="009A639D" w:rsidRDefault="009A639D" w:rsidP="009A63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9D" w:rsidRDefault="00574E18">
    <w:pPr>
      <w:pStyle w:val="Header"/>
    </w:pPr>
    <w:r>
      <w:tab/>
    </w:r>
    <w:r w:rsidR="009A639D">
      <w:rPr>
        <w:noProof/>
      </w:rPr>
      <w:drawing>
        <wp:inline distT="0" distB="0" distL="0" distR="0" wp14:anchorId="4D25B89B" wp14:editId="3B27F2BE">
          <wp:extent cx="1428750" cy="577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39D" w:rsidRPr="00574E18" w:rsidRDefault="009A639D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418EC"/>
    <w:multiLevelType w:val="multilevel"/>
    <w:tmpl w:val="AD4A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9D"/>
    <w:rsid w:val="00013D72"/>
    <w:rsid w:val="00193B85"/>
    <w:rsid w:val="0025124B"/>
    <w:rsid w:val="002D1919"/>
    <w:rsid w:val="003B68D7"/>
    <w:rsid w:val="004A2957"/>
    <w:rsid w:val="00552A0B"/>
    <w:rsid w:val="00574E18"/>
    <w:rsid w:val="008167F5"/>
    <w:rsid w:val="00997B1B"/>
    <w:rsid w:val="009A639D"/>
    <w:rsid w:val="00AC1064"/>
    <w:rsid w:val="00CA3AC9"/>
    <w:rsid w:val="00E022A3"/>
    <w:rsid w:val="00EB617C"/>
    <w:rsid w:val="00EE3EFA"/>
    <w:rsid w:val="00F4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10188-3AFA-4726-B954-7F0FF85D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C9"/>
    <w:pPr>
      <w:spacing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A63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639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A63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639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3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4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64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4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6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atherapy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DHB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Bate</dc:creator>
  <cp:lastModifiedBy>Ginny Abernethy</cp:lastModifiedBy>
  <cp:revision>5</cp:revision>
  <dcterms:created xsi:type="dcterms:W3CDTF">2016-11-01T21:16:00Z</dcterms:created>
  <dcterms:modified xsi:type="dcterms:W3CDTF">2017-05-11T22:48:00Z</dcterms:modified>
</cp:coreProperties>
</file>