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A43A" w14:textId="687B7C98" w:rsidR="005E0AF0" w:rsidRDefault="00F80356" w:rsidP="005E0AF0">
      <w:pPr>
        <w:pStyle w:val="Title"/>
      </w:pPr>
      <w:r>
        <w:t>1</w:t>
      </w:r>
      <w:r w:rsidR="005E0AF0">
        <w:t xml:space="preserve">.0 </w:t>
      </w:r>
      <w:r>
        <w:t>Completing the Design Assurance template</w:t>
      </w:r>
    </w:p>
    <w:p w14:paraId="68B71FE2" w14:textId="77777777" w:rsidR="004C2E5B" w:rsidRDefault="000C44F4" w:rsidP="004C2E5B">
      <w:pPr>
        <w:pStyle w:val="Heading1"/>
      </w:pPr>
      <w:bookmarkStart w:id="0" w:name="_Toc143523221"/>
      <w:r>
        <w:t>Background</w:t>
      </w:r>
      <w:bookmarkEnd w:id="0"/>
    </w:p>
    <w:p w14:paraId="046BD4B8" w14:textId="2834F45E" w:rsidR="00F80356" w:rsidRPr="00F80356" w:rsidRDefault="00F80356" w:rsidP="00F80356">
      <w:r w:rsidRPr="00F80356">
        <w:t xml:space="preserve">The intention of the design assurance review is to look at completeness of documentation and process. To ensure that project </w:t>
      </w:r>
      <w:r w:rsidR="00795F62">
        <w:t xml:space="preserve">design </w:t>
      </w:r>
      <w:r w:rsidRPr="00F80356">
        <w:t>teams support the design assurance process, it is important to clearly articulate what will be reviewed so that project</w:t>
      </w:r>
      <w:r w:rsidR="00DD74DB">
        <w:t xml:space="preserve"> </w:t>
      </w:r>
      <w:r w:rsidR="00A8424F">
        <w:t xml:space="preserve">design </w:t>
      </w:r>
      <w:r w:rsidRPr="00F80356">
        <w:t xml:space="preserve">teams have a clear understanding of what </w:t>
      </w:r>
      <w:r w:rsidR="00DD74DB">
        <w:t xml:space="preserve">is </w:t>
      </w:r>
      <w:r w:rsidRPr="00F80356">
        <w:t>expect</w:t>
      </w:r>
      <w:r w:rsidR="00DD74DB">
        <w:t>ed</w:t>
      </w:r>
      <w:r w:rsidRPr="00F80356">
        <w:t>.</w:t>
      </w:r>
    </w:p>
    <w:p w14:paraId="3A35F95F" w14:textId="691B84B5" w:rsidR="00F80356" w:rsidRDefault="00F80356" w:rsidP="00F80356">
      <w:pPr>
        <w:rPr>
          <w:b/>
        </w:rPr>
      </w:pPr>
      <w:r w:rsidRPr="00F80356">
        <w:t>This document outlines those requirements and provides guidance as to how t</w:t>
      </w:r>
      <w:r w:rsidR="00CE064F">
        <w:t>o</w:t>
      </w:r>
      <w:r w:rsidRPr="00F80356">
        <w:t xml:space="preserve"> complete the project template for a full design assurance review.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id w:val="-187537586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B0F39CB" w14:textId="34B90D0A" w:rsidR="00630DE1" w:rsidRDefault="00630DE1" w:rsidP="00F80356">
          <w:pPr>
            <w:pStyle w:val="TOCHeading"/>
          </w:pPr>
          <w:r w:rsidRPr="00630DE1">
            <w:t>Contents</w:t>
          </w:r>
        </w:p>
        <w:p w14:paraId="1697BC89" w14:textId="657E9DAB" w:rsidR="00DC5E7B" w:rsidRDefault="00630DE1">
          <w:pPr>
            <w:pStyle w:val="TOC1"/>
            <w:tabs>
              <w:tab w:val="right" w:pos="9628"/>
            </w:tabs>
            <w:rPr>
              <w:rFonts w:eastAsiaTheme="minorEastAsia"/>
              <w:b w:val="0"/>
              <w:noProof/>
              <w:sz w:val="22"/>
              <w:lang w:eastAsia="en-NZ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43523221" w:history="1">
            <w:r w:rsidR="00DC5E7B" w:rsidRPr="001B5C59">
              <w:rPr>
                <w:rStyle w:val="Hyperlink"/>
                <w:noProof/>
              </w:rPr>
              <w:t>Background</w:t>
            </w:r>
            <w:r w:rsidR="00DC5E7B">
              <w:rPr>
                <w:noProof/>
                <w:webHidden/>
              </w:rPr>
              <w:tab/>
            </w:r>
            <w:r w:rsidR="00DC5E7B">
              <w:rPr>
                <w:noProof/>
                <w:webHidden/>
              </w:rPr>
              <w:fldChar w:fldCharType="begin"/>
            </w:r>
            <w:r w:rsidR="00DC5E7B">
              <w:rPr>
                <w:noProof/>
                <w:webHidden/>
              </w:rPr>
              <w:instrText xml:space="preserve"> PAGEREF _Toc143523221 \h </w:instrText>
            </w:r>
            <w:r w:rsidR="00DC5E7B">
              <w:rPr>
                <w:noProof/>
                <w:webHidden/>
              </w:rPr>
            </w:r>
            <w:r w:rsidR="00DC5E7B">
              <w:rPr>
                <w:noProof/>
                <w:webHidden/>
              </w:rPr>
              <w:fldChar w:fldCharType="separate"/>
            </w:r>
            <w:r w:rsidR="00066FE4">
              <w:rPr>
                <w:noProof/>
                <w:webHidden/>
              </w:rPr>
              <w:t>1</w:t>
            </w:r>
            <w:r w:rsidR="00DC5E7B">
              <w:rPr>
                <w:noProof/>
                <w:webHidden/>
              </w:rPr>
              <w:fldChar w:fldCharType="end"/>
            </w:r>
          </w:hyperlink>
        </w:p>
        <w:p w14:paraId="562886F2" w14:textId="06CF42D2" w:rsidR="00DC5E7B" w:rsidRDefault="00E95B5B">
          <w:pPr>
            <w:pStyle w:val="TOC1"/>
            <w:tabs>
              <w:tab w:val="right" w:pos="9628"/>
            </w:tabs>
            <w:rPr>
              <w:rFonts w:eastAsiaTheme="minorEastAsia"/>
              <w:b w:val="0"/>
              <w:noProof/>
              <w:sz w:val="22"/>
              <w:lang w:eastAsia="en-NZ"/>
            </w:rPr>
          </w:pPr>
          <w:hyperlink w:anchor="_Toc143523222" w:history="1">
            <w:r w:rsidR="00DC5E7B" w:rsidRPr="001B5C59">
              <w:rPr>
                <w:rStyle w:val="Hyperlink"/>
                <w:noProof/>
              </w:rPr>
              <w:t>Purpose of completing the design assurance template</w:t>
            </w:r>
            <w:r w:rsidR="00DC5E7B">
              <w:rPr>
                <w:noProof/>
                <w:webHidden/>
              </w:rPr>
              <w:tab/>
            </w:r>
            <w:r w:rsidR="00DC5E7B">
              <w:rPr>
                <w:noProof/>
                <w:webHidden/>
              </w:rPr>
              <w:fldChar w:fldCharType="begin"/>
            </w:r>
            <w:r w:rsidR="00DC5E7B">
              <w:rPr>
                <w:noProof/>
                <w:webHidden/>
              </w:rPr>
              <w:instrText xml:space="preserve"> PAGEREF _Toc143523222 \h </w:instrText>
            </w:r>
            <w:r w:rsidR="00DC5E7B">
              <w:rPr>
                <w:noProof/>
                <w:webHidden/>
              </w:rPr>
            </w:r>
            <w:r w:rsidR="00DC5E7B">
              <w:rPr>
                <w:noProof/>
                <w:webHidden/>
              </w:rPr>
              <w:fldChar w:fldCharType="separate"/>
            </w:r>
            <w:r w:rsidR="00066FE4">
              <w:rPr>
                <w:noProof/>
                <w:webHidden/>
              </w:rPr>
              <w:t>2</w:t>
            </w:r>
            <w:r w:rsidR="00DC5E7B">
              <w:rPr>
                <w:noProof/>
                <w:webHidden/>
              </w:rPr>
              <w:fldChar w:fldCharType="end"/>
            </w:r>
          </w:hyperlink>
        </w:p>
        <w:p w14:paraId="6BCDCE13" w14:textId="20DEFAF7" w:rsidR="00DC5E7B" w:rsidRDefault="00E95B5B">
          <w:pPr>
            <w:pStyle w:val="TOC1"/>
            <w:tabs>
              <w:tab w:val="right" w:pos="9628"/>
            </w:tabs>
            <w:rPr>
              <w:rFonts w:eastAsiaTheme="minorEastAsia"/>
              <w:b w:val="0"/>
              <w:noProof/>
              <w:sz w:val="22"/>
              <w:lang w:eastAsia="en-NZ"/>
            </w:rPr>
          </w:pPr>
          <w:hyperlink w:anchor="_Toc143523223" w:history="1">
            <w:r w:rsidR="00DC5E7B" w:rsidRPr="001B5C59">
              <w:rPr>
                <w:rStyle w:val="Hyperlink"/>
                <w:noProof/>
              </w:rPr>
              <w:t>Why do we ask to see this information?</w:t>
            </w:r>
            <w:r w:rsidR="00DC5E7B">
              <w:rPr>
                <w:noProof/>
                <w:webHidden/>
              </w:rPr>
              <w:tab/>
            </w:r>
            <w:r w:rsidR="00DC5E7B">
              <w:rPr>
                <w:noProof/>
                <w:webHidden/>
              </w:rPr>
              <w:fldChar w:fldCharType="begin"/>
            </w:r>
            <w:r w:rsidR="00DC5E7B">
              <w:rPr>
                <w:noProof/>
                <w:webHidden/>
              </w:rPr>
              <w:instrText xml:space="preserve"> PAGEREF _Toc143523223 \h </w:instrText>
            </w:r>
            <w:r w:rsidR="00DC5E7B">
              <w:rPr>
                <w:noProof/>
                <w:webHidden/>
              </w:rPr>
            </w:r>
            <w:r w:rsidR="00DC5E7B">
              <w:rPr>
                <w:noProof/>
                <w:webHidden/>
              </w:rPr>
              <w:fldChar w:fldCharType="separate"/>
            </w:r>
            <w:r w:rsidR="00066FE4">
              <w:rPr>
                <w:noProof/>
                <w:webHidden/>
              </w:rPr>
              <w:t>2</w:t>
            </w:r>
            <w:r w:rsidR="00DC5E7B">
              <w:rPr>
                <w:noProof/>
                <w:webHidden/>
              </w:rPr>
              <w:fldChar w:fldCharType="end"/>
            </w:r>
          </w:hyperlink>
        </w:p>
        <w:p w14:paraId="516798C6" w14:textId="55B55117" w:rsidR="00DC5E7B" w:rsidRDefault="00E95B5B">
          <w:pPr>
            <w:pStyle w:val="TOC1"/>
            <w:tabs>
              <w:tab w:val="right" w:pos="9628"/>
            </w:tabs>
            <w:rPr>
              <w:rFonts w:eastAsiaTheme="minorEastAsia"/>
              <w:b w:val="0"/>
              <w:noProof/>
              <w:sz w:val="22"/>
              <w:lang w:eastAsia="en-NZ"/>
            </w:rPr>
          </w:pPr>
          <w:hyperlink w:anchor="_Toc143523224" w:history="1">
            <w:r w:rsidR="00DC5E7B" w:rsidRPr="001B5C59">
              <w:rPr>
                <w:rStyle w:val="Hyperlink"/>
                <w:noProof/>
              </w:rPr>
              <w:t>When do we expect to see this information?</w:t>
            </w:r>
            <w:r w:rsidR="00DC5E7B">
              <w:rPr>
                <w:noProof/>
                <w:webHidden/>
              </w:rPr>
              <w:tab/>
            </w:r>
            <w:r w:rsidR="00DC5E7B">
              <w:rPr>
                <w:noProof/>
                <w:webHidden/>
              </w:rPr>
              <w:fldChar w:fldCharType="begin"/>
            </w:r>
            <w:r w:rsidR="00DC5E7B">
              <w:rPr>
                <w:noProof/>
                <w:webHidden/>
              </w:rPr>
              <w:instrText xml:space="preserve"> PAGEREF _Toc143523224 \h </w:instrText>
            </w:r>
            <w:r w:rsidR="00DC5E7B">
              <w:rPr>
                <w:noProof/>
                <w:webHidden/>
              </w:rPr>
            </w:r>
            <w:r w:rsidR="00DC5E7B">
              <w:rPr>
                <w:noProof/>
                <w:webHidden/>
              </w:rPr>
              <w:fldChar w:fldCharType="separate"/>
            </w:r>
            <w:r w:rsidR="00066FE4">
              <w:rPr>
                <w:noProof/>
                <w:webHidden/>
              </w:rPr>
              <w:t>2</w:t>
            </w:r>
            <w:r w:rsidR="00DC5E7B">
              <w:rPr>
                <w:noProof/>
                <w:webHidden/>
              </w:rPr>
              <w:fldChar w:fldCharType="end"/>
            </w:r>
          </w:hyperlink>
        </w:p>
        <w:p w14:paraId="0E5CD719" w14:textId="74FB279B" w:rsidR="00DC5E7B" w:rsidRDefault="00E95B5B">
          <w:pPr>
            <w:pStyle w:val="TOC1"/>
            <w:tabs>
              <w:tab w:val="right" w:pos="9628"/>
            </w:tabs>
            <w:rPr>
              <w:rFonts w:eastAsiaTheme="minorEastAsia"/>
              <w:b w:val="0"/>
              <w:noProof/>
              <w:sz w:val="22"/>
              <w:lang w:eastAsia="en-NZ"/>
            </w:rPr>
          </w:pPr>
          <w:hyperlink w:anchor="_Toc143523225" w:history="1">
            <w:r w:rsidR="00DC5E7B" w:rsidRPr="001B5C59">
              <w:rPr>
                <w:rStyle w:val="Hyperlink"/>
                <w:noProof/>
              </w:rPr>
              <w:t>What do we expect to see as part of design assurance review?</w:t>
            </w:r>
            <w:r w:rsidR="00DC5E7B">
              <w:rPr>
                <w:noProof/>
                <w:webHidden/>
              </w:rPr>
              <w:tab/>
            </w:r>
            <w:r w:rsidR="00DC5E7B">
              <w:rPr>
                <w:noProof/>
                <w:webHidden/>
              </w:rPr>
              <w:fldChar w:fldCharType="begin"/>
            </w:r>
            <w:r w:rsidR="00DC5E7B">
              <w:rPr>
                <w:noProof/>
                <w:webHidden/>
              </w:rPr>
              <w:instrText xml:space="preserve"> PAGEREF _Toc143523225 \h </w:instrText>
            </w:r>
            <w:r w:rsidR="00DC5E7B">
              <w:rPr>
                <w:noProof/>
                <w:webHidden/>
              </w:rPr>
            </w:r>
            <w:r w:rsidR="00DC5E7B">
              <w:rPr>
                <w:noProof/>
                <w:webHidden/>
              </w:rPr>
              <w:fldChar w:fldCharType="separate"/>
            </w:r>
            <w:r w:rsidR="00066FE4">
              <w:rPr>
                <w:noProof/>
                <w:webHidden/>
              </w:rPr>
              <w:t>3</w:t>
            </w:r>
            <w:r w:rsidR="00DC5E7B">
              <w:rPr>
                <w:noProof/>
                <w:webHidden/>
              </w:rPr>
              <w:fldChar w:fldCharType="end"/>
            </w:r>
          </w:hyperlink>
        </w:p>
        <w:p w14:paraId="1AB49487" w14:textId="3438B77A" w:rsidR="00DC5E7B" w:rsidRDefault="00E95B5B">
          <w:pPr>
            <w:pStyle w:val="TOC2"/>
            <w:tabs>
              <w:tab w:val="right" w:pos="9628"/>
            </w:tabs>
            <w:rPr>
              <w:rFonts w:eastAsiaTheme="minorEastAsia"/>
              <w:noProof/>
              <w:sz w:val="22"/>
              <w:lang w:eastAsia="en-NZ"/>
            </w:rPr>
          </w:pPr>
          <w:hyperlink w:anchor="_Toc143523226" w:history="1">
            <w:r w:rsidR="00DC5E7B" w:rsidRPr="001B5C59">
              <w:rPr>
                <w:rStyle w:val="Hyperlink"/>
                <w:noProof/>
              </w:rPr>
              <w:t>Step 1 - Refer to suggested example</w:t>
            </w:r>
            <w:r w:rsidR="00DC5E7B">
              <w:rPr>
                <w:noProof/>
                <w:webHidden/>
              </w:rPr>
              <w:tab/>
            </w:r>
            <w:r w:rsidR="00DC5E7B">
              <w:rPr>
                <w:noProof/>
                <w:webHidden/>
              </w:rPr>
              <w:fldChar w:fldCharType="begin"/>
            </w:r>
            <w:r w:rsidR="00DC5E7B">
              <w:rPr>
                <w:noProof/>
                <w:webHidden/>
              </w:rPr>
              <w:instrText xml:space="preserve"> PAGEREF _Toc143523226 \h </w:instrText>
            </w:r>
            <w:r w:rsidR="00DC5E7B">
              <w:rPr>
                <w:noProof/>
                <w:webHidden/>
              </w:rPr>
            </w:r>
            <w:r w:rsidR="00DC5E7B">
              <w:rPr>
                <w:noProof/>
                <w:webHidden/>
              </w:rPr>
              <w:fldChar w:fldCharType="separate"/>
            </w:r>
            <w:r w:rsidR="00066FE4">
              <w:rPr>
                <w:noProof/>
                <w:webHidden/>
              </w:rPr>
              <w:t>3</w:t>
            </w:r>
            <w:r w:rsidR="00DC5E7B">
              <w:rPr>
                <w:noProof/>
                <w:webHidden/>
              </w:rPr>
              <w:fldChar w:fldCharType="end"/>
            </w:r>
          </w:hyperlink>
        </w:p>
        <w:p w14:paraId="1CB2CC99" w14:textId="7D759B09" w:rsidR="00DC5E7B" w:rsidRDefault="00E95B5B">
          <w:pPr>
            <w:pStyle w:val="TOC2"/>
            <w:tabs>
              <w:tab w:val="right" w:pos="9628"/>
            </w:tabs>
            <w:rPr>
              <w:rFonts w:eastAsiaTheme="minorEastAsia"/>
              <w:noProof/>
              <w:sz w:val="22"/>
              <w:lang w:eastAsia="en-NZ"/>
            </w:rPr>
          </w:pPr>
          <w:hyperlink w:anchor="_Toc143523227" w:history="1">
            <w:r w:rsidR="00DC5E7B" w:rsidRPr="001B5C59">
              <w:rPr>
                <w:rStyle w:val="Hyperlink"/>
                <w:noProof/>
              </w:rPr>
              <w:t>Step 2 - Complete the project design team comment and status indicator sections</w:t>
            </w:r>
            <w:r w:rsidR="00DC5E7B">
              <w:rPr>
                <w:noProof/>
                <w:webHidden/>
              </w:rPr>
              <w:tab/>
            </w:r>
            <w:r w:rsidR="00DC5E7B">
              <w:rPr>
                <w:noProof/>
                <w:webHidden/>
              </w:rPr>
              <w:fldChar w:fldCharType="begin"/>
            </w:r>
            <w:r w:rsidR="00DC5E7B">
              <w:rPr>
                <w:noProof/>
                <w:webHidden/>
              </w:rPr>
              <w:instrText xml:space="preserve"> PAGEREF _Toc143523227 \h </w:instrText>
            </w:r>
            <w:r w:rsidR="00DC5E7B">
              <w:rPr>
                <w:noProof/>
                <w:webHidden/>
              </w:rPr>
            </w:r>
            <w:r w:rsidR="00DC5E7B">
              <w:rPr>
                <w:noProof/>
                <w:webHidden/>
              </w:rPr>
              <w:fldChar w:fldCharType="separate"/>
            </w:r>
            <w:r w:rsidR="00066FE4">
              <w:rPr>
                <w:noProof/>
                <w:webHidden/>
              </w:rPr>
              <w:t>3</w:t>
            </w:r>
            <w:r w:rsidR="00DC5E7B">
              <w:rPr>
                <w:noProof/>
                <w:webHidden/>
              </w:rPr>
              <w:fldChar w:fldCharType="end"/>
            </w:r>
          </w:hyperlink>
        </w:p>
        <w:p w14:paraId="125FBCFC" w14:textId="0BA42C72" w:rsidR="00DC5E7B" w:rsidRDefault="00E95B5B">
          <w:pPr>
            <w:pStyle w:val="TOC2"/>
            <w:tabs>
              <w:tab w:val="right" w:pos="9628"/>
            </w:tabs>
            <w:rPr>
              <w:rFonts w:eastAsiaTheme="minorEastAsia"/>
              <w:noProof/>
              <w:sz w:val="22"/>
              <w:lang w:eastAsia="en-NZ"/>
            </w:rPr>
          </w:pPr>
          <w:hyperlink w:anchor="_Toc143523228" w:history="1">
            <w:r w:rsidR="00DC5E7B" w:rsidRPr="001B5C59">
              <w:rPr>
                <w:rStyle w:val="Hyperlink"/>
                <w:noProof/>
              </w:rPr>
              <w:t>Step 3 - What items need to be completed?</w:t>
            </w:r>
            <w:r w:rsidR="00DC5E7B">
              <w:rPr>
                <w:noProof/>
                <w:webHidden/>
              </w:rPr>
              <w:tab/>
            </w:r>
            <w:r w:rsidR="00DC5E7B">
              <w:rPr>
                <w:noProof/>
                <w:webHidden/>
              </w:rPr>
              <w:fldChar w:fldCharType="begin"/>
            </w:r>
            <w:r w:rsidR="00DC5E7B">
              <w:rPr>
                <w:noProof/>
                <w:webHidden/>
              </w:rPr>
              <w:instrText xml:space="preserve"> PAGEREF _Toc143523228 \h </w:instrText>
            </w:r>
            <w:r w:rsidR="00DC5E7B">
              <w:rPr>
                <w:noProof/>
                <w:webHidden/>
              </w:rPr>
            </w:r>
            <w:r w:rsidR="00DC5E7B">
              <w:rPr>
                <w:noProof/>
                <w:webHidden/>
              </w:rPr>
              <w:fldChar w:fldCharType="separate"/>
            </w:r>
            <w:r w:rsidR="00066FE4">
              <w:rPr>
                <w:noProof/>
                <w:webHidden/>
              </w:rPr>
              <w:t>4</w:t>
            </w:r>
            <w:r w:rsidR="00DC5E7B">
              <w:rPr>
                <w:noProof/>
                <w:webHidden/>
              </w:rPr>
              <w:fldChar w:fldCharType="end"/>
            </w:r>
          </w:hyperlink>
        </w:p>
        <w:p w14:paraId="7DE1DA3F" w14:textId="0FEA6FC9" w:rsidR="00DC5E7B" w:rsidRDefault="00E95B5B">
          <w:pPr>
            <w:pStyle w:val="TOC2"/>
            <w:tabs>
              <w:tab w:val="right" w:pos="9628"/>
            </w:tabs>
            <w:rPr>
              <w:rFonts w:eastAsiaTheme="minorEastAsia"/>
              <w:noProof/>
              <w:sz w:val="22"/>
              <w:lang w:eastAsia="en-NZ"/>
            </w:rPr>
          </w:pPr>
          <w:hyperlink w:anchor="_Toc143523229" w:history="1">
            <w:r w:rsidR="00DC5E7B" w:rsidRPr="001B5C59">
              <w:rPr>
                <w:rStyle w:val="Hyperlink"/>
                <w:noProof/>
              </w:rPr>
              <w:t>Step 4 - DA template completion and document package issue to IIG Facility Design and Advisory team</w:t>
            </w:r>
            <w:r w:rsidR="00DC5E7B">
              <w:rPr>
                <w:noProof/>
                <w:webHidden/>
              </w:rPr>
              <w:tab/>
            </w:r>
            <w:r w:rsidR="00DC5E7B">
              <w:rPr>
                <w:noProof/>
                <w:webHidden/>
              </w:rPr>
              <w:fldChar w:fldCharType="begin"/>
            </w:r>
            <w:r w:rsidR="00DC5E7B">
              <w:rPr>
                <w:noProof/>
                <w:webHidden/>
              </w:rPr>
              <w:instrText xml:space="preserve"> PAGEREF _Toc143523229 \h </w:instrText>
            </w:r>
            <w:r w:rsidR="00DC5E7B">
              <w:rPr>
                <w:noProof/>
                <w:webHidden/>
              </w:rPr>
            </w:r>
            <w:r w:rsidR="00DC5E7B">
              <w:rPr>
                <w:noProof/>
                <w:webHidden/>
              </w:rPr>
              <w:fldChar w:fldCharType="separate"/>
            </w:r>
            <w:r w:rsidR="00066FE4">
              <w:rPr>
                <w:noProof/>
                <w:webHidden/>
              </w:rPr>
              <w:t>4</w:t>
            </w:r>
            <w:r w:rsidR="00DC5E7B">
              <w:rPr>
                <w:noProof/>
                <w:webHidden/>
              </w:rPr>
              <w:fldChar w:fldCharType="end"/>
            </w:r>
          </w:hyperlink>
        </w:p>
        <w:p w14:paraId="5C7EA6C2" w14:textId="37C7775B" w:rsidR="00DC5E7B" w:rsidRDefault="00E95B5B">
          <w:pPr>
            <w:pStyle w:val="TOC1"/>
            <w:tabs>
              <w:tab w:val="right" w:pos="9628"/>
            </w:tabs>
            <w:rPr>
              <w:rFonts w:eastAsiaTheme="minorEastAsia"/>
              <w:b w:val="0"/>
              <w:noProof/>
              <w:sz w:val="22"/>
              <w:lang w:eastAsia="en-NZ"/>
            </w:rPr>
          </w:pPr>
          <w:hyperlink w:anchor="_Toc143523230" w:history="1">
            <w:r w:rsidR="00DC5E7B" w:rsidRPr="001B5C59">
              <w:rPr>
                <w:rStyle w:val="Hyperlink"/>
                <w:noProof/>
              </w:rPr>
              <w:t>Questions or further assistance?</w:t>
            </w:r>
            <w:r w:rsidR="00DC5E7B">
              <w:rPr>
                <w:noProof/>
                <w:webHidden/>
              </w:rPr>
              <w:tab/>
            </w:r>
            <w:r w:rsidR="00DC5E7B">
              <w:rPr>
                <w:noProof/>
                <w:webHidden/>
              </w:rPr>
              <w:fldChar w:fldCharType="begin"/>
            </w:r>
            <w:r w:rsidR="00DC5E7B">
              <w:rPr>
                <w:noProof/>
                <w:webHidden/>
              </w:rPr>
              <w:instrText xml:space="preserve"> PAGEREF _Toc143523230 \h </w:instrText>
            </w:r>
            <w:r w:rsidR="00DC5E7B">
              <w:rPr>
                <w:noProof/>
                <w:webHidden/>
              </w:rPr>
            </w:r>
            <w:r w:rsidR="00DC5E7B">
              <w:rPr>
                <w:noProof/>
                <w:webHidden/>
              </w:rPr>
              <w:fldChar w:fldCharType="separate"/>
            </w:r>
            <w:r w:rsidR="00066FE4">
              <w:rPr>
                <w:noProof/>
                <w:webHidden/>
              </w:rPr>
              <w:t>5</w:t>
            </w:r>
            <w:r w:rsidR="00DC5E7B">
              <w:rPr>
                <w:noProof/>
                <w:webHidden/>
              </w:rPr>
              <w:fldChar w:fldCharType="end"/>
            </w:r>
          </w:hyperlink>
        </w:p>
        <w:p w14:paraId="3FA27EA9" w14:textId="01D054B2" w:rsidR="00630DE1" w:rsidRDefault="00630DE1">
          <w:r>
            <w:fldChar w:fldCharType="end"/>
          </w:r>
        </w:p>
      </w:sdtContent>
    </w:sdt>
    <w:p w14:paraId="57E1F28F" w14:textId="77777777" w:rsidR="00014BB0" w:rsidRDefault="00014BB0" w:rsidP="00630DE1">
      <w:r>
        <w:br w:type="page"/>
      </w:r>
    </w:p>
    <w:p w14:paraId="122337A3" w14:textId="6D48FBDA" w:rsidR="00B75F7F" w:rsidRDefault="000C44F4" w:rsidP="005938BD">
      <w:pPr>
        <w:pStyle w:val="Heading1"/>
      </w:pPr>
      <w:bookmarkStart w:id="1" w:name="_Toc143523222"/>
      <w:r>
        <w:lastRenderedPageBreak/>
        <w:t xml:space="preserve">Purpose of </w:t>
      </w:r>
      <w:r w:rsidR="00F80356">
        <w:t>completing the design assurance template</w:t>
      </w:r>
      <w:bookmarkEnd w:id="1"/>
    </w:p>
    <w:p w14:paraId="3F50894E" w14:textId="6A5FAFC3" w:rsidR="00F80356" w:rsidRPr="00F80356" w:rsidRDefault="00F80356" w:rsidP="00F80356">
      <w:r w:rsidRPr="00F80356">
        <w:t>The purpose of completing the design assurance (DA) template is to</w:t>
      </w:r>
      <w:r w:rsidR="00F6245B">
        <w:t>:</w:t>
      </w:r>
      <w:r w:rsidRPr="00F80356">
        <w:t xml:space="preserve"> </w:t>
      </w:r>
    </w:p>
    <w:p w14:paraId="0FB04FB4" w14:textId="40E5BA1A" w:rsidR="00F80356" w:rsidRPr="00F80356" w:rsidRDefault="00F80356" w:rsidP="00F80356">
      <w:pPr>
        <w:pStyle w:val="ListNumber2"/>
      </w:pPr>
      <w:r w:rsidRPr="00F80356">
        <w:t>demonstrate that the project</w:t>
      </w:r>
      <w:r w:rsidR="00A8424F">
        <w:t xml:space="preserve"> design</w:t>
      </w:r>
      <w:r w:rsidRPr="00F80356">
        <w:t xml:space="preserve"> team have considered and addressed key project design processes and deliverables</w:t>
      </w:r>
    </w:p>
    <w:p w14:paraId="79EE621C" w14:textId="1B058172" w:rsidR="00F80356" w:rsidRPr="00F80356" w:rsidRDefault="00F80356" w:rsidP="00F80356">
      <w:pPr>
        <w:pStyle w:val="ListNumber2"/>
      </w:pPr>
      <w:r w:rsidRPr="00F80356">
        <w:t xml:space="preserve">assist the Facility Design and Advisory </w:t>
      </w:r>
      <w:r w:rsidR="00A76FF1">
        <w:t xml:space="preserve">team </w:t>
      </w:r>
      <w:r w:rsidRPr="00F80356">
        <w:t>(FDA)</w:t>
      </w:r>
      <w:r w:rsidR="005B38EA">
        <w:t xml:space="preserve"> </w:t>
      </w:r>
      <w:r w:rsidRPr="00F80356">
        <w:t>find the required information within the documentation package</w:t>
      </w:r>
    </w:p>
    <w:p w14:paraId="4936D571" w14:textId="3214804C" w:rsidR="00F80356" w:rsidRPr="00F80356" w:rsidRDefault="00F80356" w:rsidP="00F80356">
      <w:pPr>
        <w:pStyle w:val="ListNumber2"/>
      </w:pPr>
      <w:r w:rsidRPr="00F80356">
        <w:t xml:space="preserve">establish consistent project design process considerations for </w:t>
      </w:r>
      <w:proofErr w:type="spellStart"/>
      <w:r w:rsidRPr="00F80356">
        <w:t>Te</w:t>
      </w:r>
      <w:proofErr w:type="spellEnd"/>
      <w:r w:rsidRPr="00F80356">
        <w:t xml:space="preserve"> </w:t>
      </w:r>
      <w:proofErr w:type="spellStart"/>
      <w:r w:rsidRPr="00F80356">
        <w:t>Whatu</w:t>
      </w:r>
      <w:proofErr w:type="spellEnd"/>
      <w:r w:rsidRPr="00F80356">
        <w:t xml:space="preserve"> Ora infrastructure projects</w:t>
      </w:r>
    </w:p>
    <w:p w14:paraId="57A720E6" w14:textId="77777777" w:rsidR="00F80356" w:rsidRPr="00F80356" w:rsidRDefault="00F80356" w:rsidP="00F80356">
      <w:pPr>
        <w:pStyle w:val="ListNumber2"/>
      </w:pPr>
      <w:r w:rsidRPr="00F80356">
        <w:t xml:space="preserve">establish a standardised format for </w:t>
      </w:r>
      <w:proofErr w:type="spellStart"/>
      <w:r w:rsidRPr="00F80356">
        <w:t>Te</w:t>
      </w:r>
      <w:proofErr w:type="spellEnd"/>
      <w:r w:rsidRPr="00F80356">
        <w:t xml:space="preserve"> </w:t>
      </w:r>
      <w:proofErr w:type="spellStart"/>
      <w:r w:rsidRPr="00F80356">
        <w:t>Whatu</w:t>
      </w:r>
      <w:proofErr w:type="spellEnd"/>
      <w:r w:rsidRPr="00F80356">
        <w:t xml:space="preserve"> Ora project design documentation.</w:t>
      </w:r>
    </w:p>
    <w:p w14:paraId="7F092444" w14:textId="77777777" w:rsidR="00F80356" w:rsidRPr="00F80356" w:rsidRDefault="00F80356" w:rsidP="00F80356">
      <w:pPr>
        <w:pStyle w:val="Heading1"/>
      </w:pPr>
      <w:bookmarkStart w:id="2" w:name="_Toc137548776"/>
      <w:bookmarkStart w:id="3" w:name="_Toc143523223"/>
      <w:r w:rsidRPr="00F80356">
        <w:t>Why do we ask to see this information?</w:t>
      </w:r>
      <w:bookmarkEnd w:id="2"/>
      <w:bookmarkEnd w:id="3"/>
    </w:p>
    <w:p w14:paraId="1CC14702" w14:textId="488EF327" w:rsidR="00F80356" w:rsidRPr="00F80356" w:rsidRDefault="00F80356" w:rsidP="00F80356">
      <w:proofErr w:type="spellStart"/>
      <w:r w:rsidRPr="00F80356">
        <w:t>Te</w:t>
      </w:r>
      <w:proofErr w:type="spellEnd"/>
      <w:r w:rsidRPr="00F80356">
        <w:t xml:space="preserve"> </w:t>
      </w:r>
      <w:proofErr w:type="spellStart"/>
      <w:r w:rsidRPr="00F80356">
        <w:t>Whatu</w:t>
      </w:r>
      <w:proofErr w:type="spellEnd"/>
      <w:r w:rsidRPr="00F80356">
        <w:t xml:space="preserve"> Ora expects project </w:t>
      </w:r>
      <w:r w:rsidR="00013DAF">
        <w:t xml:space="preserve">design </w:t>
      </w:r>
      <w:r w:rsidRPr="00F80356">
        <w:t xml:space="preserve">teams to provide consistent design documentation. The DA Template provides project </w:t>
      </w:r>
      <w:r w:rsidR="00013DAF">
        <w:t xml:space="preserve">design </w:t>
      </w:r>
      <w:r w:rsidRPr="00F80356">
        <w:t xml:space="preserve">teams the opportunity to demonstrate that they have followed and fulfilled the requirements for each design phase. </w:t>
      </w:r>
      <w:r w:rsidRPr="00F80356">
        <w:br/>
        <w:t>Viewing this</w:t>
      </w:r>
      <w:r w:rsidR="00A52BD8">
        <w:t xml:space="preserve"> material</w:t>
      </w:r>
      <w:r w:rsidRPr="00F80356">
        <w:t xml:space="preserve"> as part of the DA process provides us with the confidence that the correct processes are evident for the project.</w:t>
      </w:r>
    </w:p>
    <w:p w14:paraId="3DCDC668" w14:textId="77777777" w:rsidR="00F80356" w:rsidRPr="00F80356" w:rsidRDefault="00F80356" w:rsidP="00D13539">
      <w:pPr>
        <w:pStyle w:val="Heading1"/>
      </w:pPr>
      <w:bookmarkStart w:id="4" w:name="_When_do_we"/>
      <w:bookmarkStart w:id="5" w:name="_Toc137548777"/>
      <w:bookmarkStart w:id="6" w:name="_Toc143523224"/>
      <w:bookmarkEnd w:id="4"/>
      <w:r w:rsidRPr="00F80356">
        <w:t>When do we expect to see this information?</w:t>
      </w:r>
      <w:bookmarkEnd w:id="5"/>
      <w:bookmarkEnd w:id="6"/>
    </w:p>
    <w:p w14:paraId="1A4163D8" w14:textId="52C7F889" w:rsidR="00F80356" w:rsidRPr="00F80356" w:rsidRDefault="00F80356" w:rsidP="00F80356">
      <w:r w:rsidRPr="00F80356">
        <w:t>Once requested, the project DA template file will be issued by the FDA to the project</w:t>
      </w:r>
      <w:r w:rsidR="00C03AC7">
        <w:t xml:space="preserve"> design</w:t>
      </w:r>
      <w:r w:rsidRPr="00F80356">
        <w:t xml:space="preserve"> team. The DA template should be completed by the project</w:t>
      </w:r>
      <w:r w:rsidR="00C03AC7">
        <w:t xml:space="preserve"> design</w:t>
      </w:r>
      <w:r w:rsidRPr="00F80356">
        <w:t xml:space="preserve"> team for each of the following design phases.</w:t>
      </w:r>
    </w:p>
    <w:p w14:paraId="59A003B3" w14:textId="14D52E6E" w:rsidR="00F80356" w:rsidRPr="00F80356" w:rsidRDefault="00F80356" w:rsidP="00F80356">
      <w:r w:rsidRPr="00591590">
        <w:rPr>
          <w:rFonts w:ascii="Wingdings" w:eastAsia="Wingdings" w:hAnsi="Wingdings" w:cs="Wingdings"/>
          <w:color w:val="00B050"/>
          <w:sz w:val="28"/>
          <w:szCs w:val="28"/>
        </w:rPr>
        <w:t>ü</w:t>
      </w:r>
      <w:r w:rsidRPr="00591590">
        <w:t xml:space="preserve"> Test of Fit</w:t>
      </w:r>
      <w:r w:rsidRPr="00F80356">
        <w:t xml:space="preserve"> </w:t>
      </w:r>
    </w:p>
    <w:p w14:paraId="6ABAC6A3" w14:textId="197C60E4" w:rsidR="00F80356" w:rsidRPr="00F80356" w:rsidRDefault="00F80356" w:rsidP="00F80356">
      <w:r w:rsidRPr="00F80356">
        <w:rPr>
          <w:rFonts w:ascii="Wingdings" w:eastAsia="Wingdings" w:hAnsi="Wingdings" w:cs="Wingdings"/>
          <w:color w:val="00B050"/>
          <w:sz w:val="28"/>
          <w:szCs w:val="28"/>
        </w:rPr>
        <w:t>ü</w:t>
      </w:r>
      <w:r w:rsidRPr="00F80356">
        <w:t xml:space="preserve"> Concept Design</w:t>
      </w:r>
    </w:p>
    <w:p w14:paraId="1A63488A" w14:textId="22E1CF4F" w:rsidR="00F80356" w:rsidRPr="00F80356" w:rsidRDefault="00F80356" w:rsidP="00F80356">
      <w:r w:rsidRPr="00F80356">
        <w:rPr>
          <w:rFonts w:ascii="Wingdings" w:eastAsia="Wingdings" w:hAnsi="Wingdings" w:cs="Wingdings"/>
          <w:color w:val="00B050"/>
          <w:sz w:val="28"/>
          <w:szCs w:val="28"/>
        </w:rPr>
        <w:lastRenderedPageBreak/>
        <w:t>ü</w:t>
      </w:r>
      <w:r w:rsidRPr="00F80356">
        <w:t xml:space="preserve"> Preliminary Design</w:t>
      </w:r>
    </w:p>
    <w:p w14:paraId="6DE28A21" w14:textId="565F5D59" w:rsidR="00F80356" w:rsidRPr="00F80356" w:rsidRDefault="00F80356" w:rsidP="00F80356">
      <w:r w:rsidRPr="00F80356">
        <w:rPr>
          <w:rFonts w:ascii="Wingdings" w:eastAsia="Wingdings" w:hAnsi="Wingdings" w:cs="Wingdings"/>
          <w:color w:val="00B050"/>
          <w:sz w:val="28"/>
          <w:szCs w:val="28"/>
        </w:rPr>
        <w:t>ü</w:t>
      </w:r>
      <w:r w:rsidRPr="00F80356">
        <w:t xml:space="preserve"> Developed design</w:t>
      </w:r>
    </w:p>
    <w:p w14:paraId="26DA1671" w14:textId="1AFC5772" w:rsidR="00F80356" w:rsidRPr="00F80356" w:rsidRDefault="00F80356" w:rsidP="00F80356">
      <w:pPr>
        <w:pStyle w:val="Heading1"/>
      </w:pPr>
      <w:bookmarkStart w:id="7" w:name="_What_do_we"/>
      <w:bookmarkStart w:id="8" w:name="_Toc137548778"/>
      <w:bookmarkStart w:id="9" w:name="_Toc143523225"/>
      <w:bookmarkEnd w:id="7"/>
      <w:r w:rsidRPr="00F80356">
        <w:t>What do we expect to see as part of design assurance review?</w:t>
      </w:r>
      <w:bookmarkEnd w:id="8"/>
      <w:bookmarkEnd w:id="9"/>
    </w:p>
    <w:p w14:paraId="179BA9AC" w14:textId="1D36F5DE" w:rsidR="00F80356" w:rsidRPr="00F80356" w:rsidRDefault="00F80356" w:rsidP="00F80356">
      <w:r w:rsidRPr="00F80356">
        <w:t xml:space="preserve">Evidence of consistent level of documentation, sound process and decision tracking/transparency is important; so that key information may be </w:t>
      </w:r>
      <w:r w:rsidR="006828BD" w:rsidRPr="00F80356">
        <w:t xml:space="preserve">captured, </w:t>
      </w:r>
      <w:r w:rsidRPr="00F80356">
        <w:t>analysed</w:t>
      </w:r>
      <w:r w:rsidR="00195DC5">
        <w:t>,</w:t>
      </w:r>
      <w:r w:rsidRPr="00F80356">
        <w:t xml:space="preserve"> and reported.</w:t>
      </w:r>
    </w:p>
    <w:p w14:paraId="49C8DCF0" w14:textId="16424AA3" w:rsidR="00F80356" w:rsidRPr="00F80356" w:rsidRDefault="00F80356" w:rsidP="00F80356">
      <w:r w:rsidRPr="00F80356">
        <w:t>The following steps describe what is required by project</w:t>
      </w:r>
      <w:r w:rsidR="00C03AC7">
        <w:t xml:space="preserve"> design </w:t>
      </w:r>
      <w:r w:rsidRPr="00F80356">
        <w:t>teams when completing the DA template.</w:t>
      </w:r>
    </w:p>
    <w:p w14:paraId="17A34AFE" w14:textId="77777777" w:rsidR="00F80356" w:rsidRDefault="00F80356" w:rsidP="00F80356">
      <w:pPr>
        <w:pStyle w:val="Heading2"/>
      </w:pPr>
      <w:bookmarkStart w:id="10" w:name="_Toc143523226"/>
      <w:bookmarkStart w:id="11" w:name="_Toc137548779"/>
      <w:r w:rsidRPr="00F80356">
        <w:t>Step 1 - Refer to suggested example</w:t>
      </w:r>
      <w:bookmarkEnd w:id="10"/>
    </w:p>
    <w:p w14:paraId="39D0B888" w14:textId="716B9EC9" w:rsidR="00F80356" w:rsidRPr="00F80356" w:rsidRDefault="00F80356" w:rsidP="00F80356">
      <w:r w:rsidRPr="00F80356">
        <w:t xml:space="preserve">At completion of the appropriate design phase and in anticipation of an upcoming DA review, project </w:t>
      </w:r>
      <w:r w:rsidR="00BC0B83">
        <w:t xml:space="preserve">design </w:t>
      </w:r>
      <w:r w:rsidRPr="00F80356">
        <w:t>teams are requested to refer to DA template example as well as the “How to” tab for tips, typical content extent</w:t>
      </w:r>
      <w:r w:rsidR="00181147">
        <w:t>,</w:t>
      </w:r>
      <w:r w:rsidRPr="00F80356">
        <w:t xml:space="preserve"> and suggested response style.</w:t>
      </w:r>
      <w:bookmarkEnd w:id="11"/>
      <w:r w:rsidRPr="00F80356">
        <w:tab/>
      </w:r>
    </w:p>
    <w:p w14:paraId="62D4212A" w14:textId="07E83BE3" w:rsidR="00F80356" w:rsidRDefault="00F80356" w:rsidP="00F80356">
      <w:r>
        <w:rPr>
          <w:noProof/>
        </w:rPr>
        <w:drawing>
          <wp:inline distT="0" distB="0" distL="0" distR="0" wp14:anchorId="734E1ED8" wp14:editId="17024B31">
            <wp:extent cx="5987557" cy="965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9161" cy="96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87EF3" w14:textId="43674022" w:rsidR="00F80356" w:rsidRDefault="00F80356" w:rsidP="00F80356">
      <w:pPr>
        <w:pStyle w:val="Heading2"/>
      </w:pPr>
      <w:bookmarkStart w:id="12" w:name="_Toc143523227"/>
      <w:r>
        <w:t xml:space="preserve">Step 2 </w:t>
      </w:r>
      <w:r w:rsidR="00E47C1E" w:rsidRPr="00F80356">
        <w:t>-</w:t>
      </w:r>
      <w:r>
        <w:t xml:space="preserve"> Complete the </w:t>
      </w:r>
      <w:r w:rsidR="00795F62">
        <w:t>project</w:t>
      </w:r>
      <w:r w:rsidR="00A8424F">
        <w:t xml:space="preserve"> design</w:t>
      </w:r>
      <w:r w:rsidR="00795F62">
        <w:t xml:space="preserve"> </w:t>
      </w:r>
      <w:r>
        <w:t>team comment and status indicator sections</w:t>
      </w:r>
      <w:bookmarkEnd w:id="12"/>
    </w:p>
    <w:p w14:paraId="173B0087" w14:textId="42FA92AB" w:rsidR="00F80356" w:rsidRDefault="00F80356" w:rsidP="00F80356">
      <w:r>
        <w:t xml:space="preserve">Project </w:t>
      </w:r>
      <w:r w:rsidR="00A8424F">
        <w:t xml:space="preserve">design </w:t>
      </w:r>
      <w:r>
        <w:t xml:space="preserve">teams are to complete the watermelon-coloured sections for the required design stage tab in a similar style as described in the DA example tab (step1). </w:t>
      </w:r>
    </w:p>
    <w:p w14:paraId="4D900320" w14:textId="21D97773" w:rsidR="00F80356" w:rsidRDefault="00F80356" w:rsidP="00F80356">
      <w:r>
        <w:t xml:space="preserve">This includes completing the </w:t>
      </w:r>
      <w:r w:rsidR="00795F62">
        <w:t xml:space="preserve">project </w:t>
      </w:r>
      <w:r w:rsidR="00A8424F">
        <w:t xml:space="preserve">design </w:t>
      </w:r>
      <w:r>
        <w:t xml:space="preserve">team comments as well as the status indicator (column J) as a self-assessment tool, which indicates whether the task is complete (C), work in process (W) or not complete (N) </w:t>
      </w:r>
    </w:p>
    <w:p w14:paraId="5CE4E60F" w14:textId="52A4B348" w:rsidR="00F80356" w:rsidRDefault="00F80356" w:rsidP="00F80356">
      <w:r>
        <w:lastRenderedPageBreak/>
        <w:t xml:space="preserve">Note, the </w:t>
      </w:r>
      <w:r w:rsidR="006B5257">
        <w:t>project</w:t>
      </w:r>
      <w:r w:rsidR="00A8424F">
        <w:t xml:space="preserve"> design </w:t>
      </w:r>
      <w:r>
        <w:t>team comments field is not to be used to explain how the item has been addressed</w:t>
      </w:r>
      <w:r w:rsidR="00724FDB">
        <w:t>,</w:t>
      </w:r>
      <w:r>
        <w:t xml:space="preserve"> but rather, to reference where this information </w:t>
      </w:r>
      <w:proofErr w:type="gramStart"/>
      <w:r>
        <w:t>is located in</w:t>
      </w:r>
      <w:proofErr w:type="gramEnd"/>
      <w:r>
        <w:t xml:space="preserve"> your</w:t>
      </w:r>
      <w:r w:rsidR="002D7007">
        <w:t xml:space="preserve"> issued </w:t>
      </w:r>
      <w:r>
        <w:t>design pack.</w:t>
      </w:r>
    </w:p>
    <w:p w14:paraId="5724D098" w14:textId="3C0A7186" w:rsidR="00F80356" w:rsidRDefault="00F80356" w:rsidP="00F80356">
      <w:pPr>
        <w:spacing w:after="0"/>
      </w:pPr>
      <w:r>
        <w:rPr>
          <w:noProof/>
        </w:rPr>
        <w:drawing>
          <wp:inline distT="0" distB="0" distL="0" distR="0" wp14:anchorId="77B1FED0" wp14:editId="660E83CE">
            <wp:extent cx="6045959" cy="52515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6338" cy="53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CBCB2" w14:textId="3A1FD859" w:rsidR="00F80356" w:rsidRDefault="00F80356" w:rsidP="00F80356">
      <w:pPr>
        <w:spacing w:before="0"/>
        <w:jc w:val="right"/>
      </w:pPr>
      <w:r>
        <w:rPr>
          <w:noProof/>
        </w:rPr>
        <w:drawing>
          <wp:inline distT="0" distB="0" distL="0" distR="0" wp14:anchorId="72BBA672" wp14:editId="23ED54A2">
            <wp:extent cx="609599" cy="685800"/>
            <wp:effectExtent l="0" t="0" r="635" b="0"/>
            <wp:docPr id="7" name="Picture 7" descr="A colorful rectangular sign with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olorful rectangular sign with black letter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217" cy="6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71D2B" w14:textId="3CC008C7" w:rsidR="00F80356" w:rsidRDefault="00F80356" w:rsidP="00F80356">
      <w:pPr>
        <w:pStyle w:val="Heading2"/>
      </w:pPr>
      <w:bookmarkStart w:id="13" w:name="_Toc143523228"/>
      <w:r>
        <w:t xml:space="preserve">Step 3 </w:t>
      </w:r>
      <w:r w:rsidR="00E47C1E" w:rsidRPr="00F80356">
        <w:t>-</w:t>
      </w:r>
      <w:r>
        <w:t xml:space="preserve"> What items need to be completed?</w:t>
      </w:r>
      <w:bookmarkEnd w:id="13"/>
    </w:p>
    <w:p w14:paraId="1827A523" w14:textId="0F38952B" w:rsidR="00F80356" w:rsidRDefault="00F80356" w:rsidP="00F80356">
      <w:r>
        <w:t xml:space="preserve">Project </w:t>
      </w:r>
      <w:r w:rsidR="00A8424F">
        <w:t xml:space="preserve">design </w:t>
      </w:r>
      <w:r>
        <w:t>teams are to complete the watermelon-coloured sections that either are or may be required as noted in column D for the appropriate design phase.</w:t>
      </w:r>
    </w:p>
    <w:p w14:paraId="571E8942" w14:textId="57E4EEC0" w:rsidR="00F80356" w:rsidRDefault="00F80356" w:rsidP="00F80356">
      <w:pPr>
        <w:spacing w:after="120"/>
        <w:jc w:val="center"/>
      </w:pPr>
      <w:r>
        <w:rPr>
          <w:noProof/>
        </w:rPr>
        <w:drawing>
          <wp:inline distT="0" distB="0" distL="0" distR="0" wp14:anchorId="22EFDB82" wp14:editId="72EFBFCC">
            <wp:extent cx="516304" cy="958850"/>
            <wp:effectExtent l="0" t="0" r="0" b="0"/>
            <wp:docPr id="1" name="Picture 1" descr="A screen 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 shot of a computer scree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304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A81FC9" wp14:editId="31F2474E">
            <wp:extent cx="2705100" cy="904170"/>
            <wp:effectExtent l="0" t="0" r="0" b="0"/>
            <wp:docPr id="8" name="Picture 8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 scree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0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9996E" w14:textId="137EAD8C" w:rsidR="00F80356" w:rsidRDefault="00F80356" w:rsidP="00F80356">
      <w:pPr>
        <w:pStyle w:val="Heading2"/>
      </w:pPr>
      <w:bookmarkStart w:id="14" w:name="_Toc143523229"/>
      <w:r>
        <w:t xml:space="preserve">Step 4 - DA template completion and document package issue to IIG Facility Design and Advisory </w:t>
      </w:r>
      <w:r w:rsidR="00F119E2">
        <w:t>t</w:t>
      </w:r>
      <w:r>
        <w:t>eam</w:t>
      </w:r>
      <w:bookmarkEnd w:id="14"/>
    </w:p>
    <w:p w14:paraId="2EE62371" w14:textId="08992CFC" w:rsidR="00F80356" w:rsidRDefault="00F80356" w:rsidP="00F80356">
      <w:r>
        <w:t>Project</w:t>
      </w:r>
      <w:r w:rsidR="00A8424F">
        <w:t xml:space="preserve"> design </w:t>
      </w:r>
      <w:r>
        <w:t xml:space="preserve">teams are to send the completed DA template and required design phase documentation to </w:t>
      </w:r>
      <w:hyperlink r:id="rId16" w:history="1">
        <w:r w:rsidRPr="00727971">
          <w:rPr>
            <w:rStyle w:val="Hyperlink"/>
          </w:rPr>
          <w:t>facility.design@health.govt.nz</w:t>
        </w:r>
      </w:hyperlink>
      <w:r>
        <w:t>.</w:t>
      </w:r>
      <w:r>
        <w:br/>
      </w:r>
      <w:r w:rsidRPr="00F80356">
        <w:rPr>
          <w:spacing w:val="-2"/>
        </w:rPr>
        <w:t>(example noted below is the documentation list required for Concept Design (Columns D-F)</w:t>
      </w:r>
    </w:p>
    <w:p w14:paraId="75D16C61" w14:textId="5927D6A9" w:rsidR="00F80356" w:rsidRDefault="00FA101C" w:rsidP="00F80356">
      <w:r>
        <w:rPr>
          <w:noProof/>
        </w:rPr>
        <w:lastRenderedPageBreak/>
        <w:drawing>
          <wp:inline distT="0" distB="0" distL="0" distR="0" wp14:anchorId="6862E9F5" wp14:editId="20D9FA03">
            <wp:extent cx="2457185" cy="2677363"/>
            <wp:effectExtent l="0" t="0" r="63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0472" cy="26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5637A" w14:textId="77777777" w:rsidR="00F80356" w:rsidRDefault="00F80356" w:rsidP="00F80356">
      <w:pPr>
        <w:pStyle w:val="Heading1"/>
      </w:pPr>
      <w:bookmarkStart w:id="15" w:name="_Toc143523230"/>
      <w:r>
        <w:t>Questions or further assistance?</w:t>
      </w:r>
      <w:bookmarkEnd w:id="15"/>
    </w:p>
    <w:p w14:paraId="393A63DC" w14:textId="775F6F93" w:rsidR="00F80356" w:rsidRPr="00F80356" w:rsidRDefault="00F80356" w:rsidP="00F80356">
      <w:r>
        <w:t xml:space="preserve">For any questions, please contact </w:t>
      </w:r>
      <w:hyperlink r:id="rId18" w:history="1">
        <w:r w:rsidRPr="00727971">
          <w:rPr>
            <w:rStyle w:val="Hyperlink"/>
          </w:rPr>
          <w:t>facility.design@health.govt.nz</w:t>
        </w:r>
      </w:hyperlink>
      <w:r>
        <w:t xml:space="preserve"> and one of the Facility Design and Advisory </w:t>
      </w:r>
      <w:r w:rsidR="00F119E2">
        <w:t>t</w:t>
      </w:r>
      <w:r>
        <w:t>eam will be in touch.</w:t>
      </w:r>
    </w:p>
    <w:sectPr w:rsidR="00F80356" w:rsidRPr="00F80356" w:rsidSect="005E0AF0">
      <w:footerReference w:type="default" r:id="rId19"/>
      <w:pgSz w:w="11906" w:h="16838"/>
      <w:pgMar w:top="1134" w:right="1134" w:bottom="1134" w:left="1134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FEA0" w14:textId="77777777" w:rsidR="00E95B5B" w:rsidRDefault="00E95B5B" w:rsidP="00817A32">
      <w:pPr>
        <w:spacing w:before="0" w:after="0" w:line="240" w:lineRule="auto"/>
      </w:pPr>
      <w:r>
        <w:separator/>
      </w:r>
    </w:p>
  </w:endnote>
  <w:endnote w:type="continuationSeparator" w:id="0">
    <w:p w14:paraId="6D4546EA" w14:textId="77777777" w:rsidR="00E95B5B" w:rsidRDefault="00E95B5B" w:rsidP="00817A32">
      <w:pPr>
        <w:spacing w:before="0" w:after="0" w:line="240" w:lineRule="auto"/>
      </w:pPr>
      <w:r>
        <w:continuationSeparator/>
      </w:r>
    </w:p>
  </w:endnote>
  <w:endnote w:type="continuationNotice" w:id="1">
    <w:p w14:paraId="435D6367" w14:textId="77777777" w:rsidR="00E95B5B" w:rsidRDefault="00E95B5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B5BE" w14:textId="7BE59CC3" w:rsidR="00222274" w:rsidRPr="00630DE1" w:rsidRDefault="00F80356" w:rsidP="00222274">
    <w:pPr>
      <w:pBdr>
        <w:top w:val="single" w:sz="2" w:space="4" w:color="808080"/>
      </w:pBdr>
      <w:tabs>
        <w:tab w:val="right" w:pos="14570"/>
      </w:tabs>
      <w:spacing w:after="0" w:line="240" w:lineRule="auto"/>
      <w:rPr>
        <w:rFonts w:ascii="Arial" w:eastAsia="Calibri" w:hAnsi="Arial" w:cs="Arial"/>
        <w:noProof/>
        <w:szCs w:val="24"/>
      </w:rPr>
    </w:pPr>
    <w:r>
      <w:rPr>
        <w:rFonts w:ascii="Arial" w:eastAsia="Calibri" w:hAnsi="Arial" w:cs="Arial"/>
        <w:noProof/>
        <w:szCs w:val="24"/>
      </w:rPr>
      <w:t>1.0 Completing the Design Assurance template</w:t>
    </w:r>
    <w:r w:rsidR="00BA28C2">
      <w:rPr>
        <w:rFonts w:ascii="Arial" w:eastAsia="Calibri" w:hAnsi="Arial" w:cs="Arial"/>
        <w:noProof/>
        <w:szCs w:val="24"/>
      </w:rPr>
      <w:t xml:space="preserve"> summary statement</w:t>
    </w:r>
    <w:r w:rsidR="00222274" w:rsidRPr="00222274">
      <w:rPr>
        <w:rFonts w:ascii="Arial" w:eastAsia="Calibri" w:hAnsi="Arial" w:cs="Arial"/>
        <w:noProof/>
        <w:szCs w:val="24"/>
      </w:rPr>
      <w:tab/>
    </w:r>
    <w:r w:rsidR="00630DE1" w:rsidRPr="00630DE1">
      <w:rPr>
        <w:rFonts w:ascii="Arial" w:eastAsia="Calibri" w:hAnsi="Arial" w:cs="Arial"/>
        <w:noProof/>
        <w:szCs w:val="24"/>
      </w:rPr>
      <w:fldChar w:fldCharType="begin"/>
    </w:r>
    <w:r w:rsidR="00630DE1" w:rsidRPr="00630DE1">
      <w:rPr>
        <w:rFonts w:ascii="Arial" w:eastAsia="Calibri" w:hAnsi="Arial" w:cs="Arial"/>
        <w:noProof/>
        <w:szCs w:val="24"/>
      </w:rPr>
      <w:instrText xml:space="preserve"> PAGE   \* MERGEFORMAT </w:instrText>
    </w:r>
    <w:r w:rsidR="00630DE1" w:rsidRPr="00630DE1">
      <w:rPr>
        <w:rFonts w:ascii="Arial" w:eastAsia="Calibri" w:hAnsi="Arial" w:cs="Arial"/>
        <w:noProof/>
        <w:szCs w:val="24"/>
      </w:rPr>
      <w:fldChar w:fldCharType="separate"/>
    </w:r>
    <w:r w:rsidR="00630DE1" w:rsidRPr="00630DE1">
      <w:rPr>
        <w:rFonts w:ascii="Arial" w:eastAsia="Calibri" w:hAnsi="Arial" w:cs="Arial"/>
        <w:noProof/>
        <w:szCs w:val="24"/>
      </w:rPr>
      <w:t>1</w:t>
    </w:r>
    <w:r w:rsidR="00630DE1" w:rsidRPr="00630DE1">
      <w:rPr>
        <w:rFonts w:ascii="Arial" w:eastAsia="Calibri" w:hAnsi="Arial" w:cs="Arial"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4646" w14:textId="77777777" w:rsidR="00E95B5B" w:rsidRDefault="00E95B5B" w:rsidP="00817A32">
      <w:pPr>
        <w:spacing w:before="0" w:after="0" w:line="240" w:lineRule="auto"/>
      </w:pPr>
    </w:p>
  </w:footnote>
  <w:footnote w:type="continuationSeparator" w:id="0">
    <w:p w14:paraId="46393FA3" w14:textId="77777777" w:rsidR="00E95B5B" w:rsidRDefault="00E95B5B" w:rsidP="00817A32">
      <w:pPr>
        <w:spacing w:before="0" w:after="0" w:line="240" w:lineRule="auto"/>
      </w:pPr>
      <w:r>
        <w:continuationSeparator/>
      </w:r>
    </w:p>
  </w:footnote>
  <w:footnote w:type="continuationNotice" w:id="1">
    <w:p w14:paraId="64FB6AE4" w14:textId="77777777" w:rsidR="00E95B5B" w:rsidRDefault="00E95B5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198475A"/>
    <w:lvl w:ilvl="0">
      <w:start w:val="1"/>
      <w:numFmt w:val="lowerLetter"/>
      <w:pStyle w:val="ListNumber2"/>
      <w:lvlText w:val="%1)"/>
      <w:lvlJc w:val="left"/>
      <w:pPr>
        <w:ind w:left="644" w:hanging="360"/>
      </w:pPr>
    </w:lvl>
  </w:abstractNum>
  <w:abstractNum w:abstractNumId="1" w15:restartNumberingAfterBreak="0">
    <w:nsid w:val="FFFFFF82"/>
    <w:multiLevelType w:val="singleLevel"/>
    <w:tmpl w:val="03AE94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4CE09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0529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DE7CC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FA24D8"/>
    <w:multiLevelType w:val="hybridMultilevel"/>
    <w:tmpl w:val="51C6B17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B1F"/>
    <w:multiLevelType w:val="hybridMultilevel"/>
    <w:tmpl w:val="66BCA292"/>
    <w:lvl w:ilvl="0" w:tplc="A5A675D0">
      <w:start w:val="1"/>
      <w:numFmt w:val="bullet"/>
      <w:pStyle w:val="Box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2A95897"/>
    <w:multiLevelType w:val="multilevel"/>
    <w:tmpl w:val="7E784D5A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700956"/>
    <w:multiLevelType w:val="hybridMultilevel"/>
    <w:tmpl w:val="A89E5478"/>
    <w:lvl w:ilvl="0" w:tplc="C9B6F41E">
      <w:start w:val="1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F4"/>
    <w:rsid w:val="00013DAF"/>
    <w:rsid w:val="00014BB0"/>
    <w:rsid w:val="00066FE4"/>
    <w:rsid w:val="000960F6"/>
    <w:rsid w:val="000978D8"/>
    <w:rsid w:val="000A5357"/>
    <w:rsid w:val="000C44F4"/>
    <w:rsid w:val="000D0501"/>
    <w:rsid w:val="00146FFE"/>
    <w:rsid w:val="00181147"/>
    <w:rsid w:val="00195DC5"/>
    <w:rsid w:val="001C37CA"/>
    <w:rsid w:val="00222274"/>
    <w:rsid w:val="00271DC8"/>
    <w:rsid w:val="00282841"/>
    <w:rsid w:val="002B30B4"/>
    <w:rsid w:val="002D5EE8"/>
    <w:rsid w:val="002D7007"/>
    <w:rsid w:val="00332DA5"/>
    <w:rsid w:val="003602DB"/>
    <w:rsid w:val="003E7606"/>
    <w:rsid w:val="00407875"/>
    <w:rsid w:val="00422623"/>
    <w:rsid w:val="0044194F"/>
    <w:rsid w:val="004753F0"/>
    <w:rsid w:val="004C2E5B"/>
    <w:rsid w:val="00521A47"/>
    <w:rsid w:val="00533781"/>
    <w:rsid w:val="005561E4"/>
    <w:rsid w:val="00583E51"/>
    <w:rsid w:val="00591590"/>
    <w:rsid w:val="005938BD"/>
    <w:rsid w:val="005B38EA"/>
    <w:rsid w:val="005E0AF0"/>
    <w:rsid w:val="005F4683"/>
    <w:rsid w:val="006079C5"/>
    <w:rsid w:val="00630DE1"/>
    <w:rsid w:val="006828BD"/>
    <w:rsid w:val="006828E2"/>
    <w:rsid w:val="006B5257"/>
    <w:rsid w:val="007058DB"/>
    <w:rsid w:val="00724FDB"/>
    <w:rsid w:val="0075787F"/>
    <w:rsid w:val="007670C5"/>
    <w:rsid w:val="007730AA"/>
    <w:rsid w:val="00795F62"/>
    <w:rsid w:val="007A2B86"/>
    <w:rsid w:val="00801461"/>
    <w:rsid w:val="00815A98"/>
    <w:rsid w:val="00817A32"/>
    <w:rsid w:val="00841231"/>
    <w:rsid w:val="00852A28"/>
    <w:rsid w:val="0087795F"/>
    <w:rsid w:val="008C3A87"/>
    <w:rsid w:val="008D15C3"/>
    <w:rsid w:val="008D78D9"/>
    <w:rsid w:val="00910DCE"/>
    <w:rsid w:val="0092286A"/>
    <w:rsid w:val="009422B4"/>
    <w:rsid w:val="00976335"/>
    <w:rsid w:val="009C155A"/>
    <w:rsid w:val="009D03DE"/>
    <w:rsid w:val="009E5E06"/>
    <w:rsid w:val="009E629D"/>
    <w:rsid w:val="00A52BD8"/>
    <w:rsid w:val="00A538CC"/>
    <w:rsid w:val="00A76FF1"/>
    <w:rsid w:val="00A8424F"/>
    <w:rsid w:val="00AD75FF"/>
    <w:rsid w:val="00B46413"/>
    <w:rsid w:val="00B75F7F"/>
    <w:rsid w:val="00BA28C2"/>
    <w:rsid w:val="00BC0B83"/>
    <w:rsid w:val="00C0313E"/>
    <w:rsid w:val="00C033FA"/>
    <w:rsid w:val="00C03AC7"/>
    <w:rsid w:val="00C87465"/>
    <w:rsid w:val="00CE064F"/>
    <w:rsid w:val="00CE56F2"/>
    <w:rsid w:val="00D0703D"/>
    <w:rsid w:val="00D13539"/>
    <w:rsid w:val="00D147CE"/>
    <w:rsid w:val="00D70CB4"/>
    <w:rsid w:val="00DC5E7B"/>
    <w:rsid w:val="00DD74DB"/>
    <w:rsid w:val="00E121A0"/>
    <w:rsid w:val="00E16976"/>
    <w:rsid w:val="00E21372"/>
    <w:rsid w:val="00E47C1E"/>
    <w:rsid w:val="00E83520"/>
    <w:rsid w:val="00E866BB"/>
    <w:rsid w:val="00E95B5B"/>
    <w:rsid w:val="00ED0E3D"/>
    <w:rsid w:val="00ED4008"/>
    <w:rsid w:val="00F06858"/>
    <w:rsid w:val="00F10DE1"/>
    <w:rsid w:val="00F119E2"/>
    <w:rsid w:val="00F53C70"/>
    <w:rsid w:val="00F6245B"/>
    <w:rsid w:val="00F80356"/>
    <w:rsid w:val="00F9406B"/>
    <w:rsid w:val="00FA101C"/>
    <w:rsid w:val="00FD2997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4A816"/>
  <w15:chartTrackingRefBased/>
  <w15:docId w15:val="{D88C52D1-EE40-4423-836C-A7ABCC83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28"/>
    <w:pPr>
      <w:spacing w:before="120" w:after="240" w:line="28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8B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795F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olor w:val="1C2549" w:themeColor="tex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795F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C2549" w:themeColor="text2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1C2549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7795F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007681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4C2E5B"/>
    <w:rPr>
      <w:rFonts w:asciiTheme="majorHAnsi" w:eastAsiaTheme="majorEastAsia" w:hAnsiTheme="majorHAnsi" w:cstheme="majorBidi"/>
      <w:b/>
      <w:color w:val="007681" w:themeColor="accent2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7A32"/>
    <w:pPr>
      <w:numPr>
        <w:ilvl w:val="1"/>
      </w:numPr>
      <w:spacing w:before="160"/>
    </w:pPr>
    <w:rPr>
      <w:rFonts w:eastAsiaTheme="minorEastAsia"/>
      <w:b/>
      <w:color w:val="007681" w:themeColor="accent2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rsid w:val="004C2E5B"/>
    <w:rPr>
      <w:rFonts w:eastAsiaTheme="minorEastAsia"/>
      <w:b/>
      <w:color w:val="007681" w:themeColor="accent2"/>
      <w:sz w:val="40"/>
    </w:rPr>
  </w:style>
  <w:style w:type="paragraph" w:styleId="Header">
    <w:name w:val="header"/>
    <w:basedOn w:val="Normal"/>
    <w:link w:val="HeaderChar"/>
    <w:uiPriority w:val="99"/>
    <w:semiHidden/>
    <w:rsid w:val="0081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3FA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81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E5B"/>
    <w:rPr>
      <w:sz w:val="24"/>
    </w:rPr>
  </w:style>
  <w:style w:type="paragraph" w:customStyle="1" w:styleId="Provider">
    <w:name w:val="Provider"/>
    <w:uiPriority w:val="99"/>
    <w:qFormat/>
    <w:rsid w:val="0087795F"/>
    <w:rPr>
      <w:rFonts w:eastAsiaTheme="minorEastAsia"/>
      <w:b/>
      <w:color w:val="2DCCD3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38BD"/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customStyle="1" w:styleId="NumberedHeading1">
    <w:name w:val="Numbered Heading 1"/>
    <w:basedOn w:val="Heading1"/>
    <w:next w:val="Normal"/>
    <w:uiPriority w:val="10"/>
    <w:qFormat/>
    <w:rsid w:val="005938BD"/>
    <w:pPr>
      <w:numPr>
        <w:numId w:val="1"/>
      </w:numPr>
      <w:tabs>
        <w:tab w:val="left" w:pos="1021"/>
      </w:tabs>
      <w:ind w:left="1021" w:hanging="1021"/>
    </w:pPr>
  </w:style>
  <w:style w:type="character" w:customStyle="1" w:styleId="Heading2Char">
    <w:name w:val="Heading 2 Char"/>
    <w:basedOn w:val="DefaultParagraphFont"/>
    <w:link w:val="Heading2"/>
    <w:uiPriority w:val="9"/>
    <w:rsid w:val="0087795F"/>
    <w:rPr>
      <w:rFonts w:asciiTheme="majorHAnsi" w:eastAsiaTheme="majorEastAsia" w:hAnsiTheme="majorHAnsi" w:cstheme="majorBidi"/>
      <w:b/>
      <w:color w:val="1C2549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795F"/>
    <w:rPr>
      <w:rFonts w:asciiTheme="majorHAnsi" w:eastAsiaTheme="majorEastAsia" w:hAnsiTheme="majorHAnsi" w:cstheme="majorBidi"/>
      <w:b/>
      <w:color w:val="1C2549" w:themeColor="text2"/>
      <w:sz w:val="36"/>
      <w:szCs w:val="24"/>
    </w:rPr>
  </w:style>
  <w:style w:type="paragraph" w:customStyle="1" w:styleId="NumberedHeading2">
    <w:name w:val="Numbered Heading 2"/>
    <w:basedOn w:val="Heading2"/>
    <w:next w:val="Normal"/>
    <w:uiPriority w:val="10"/>
    <w:qFormat/>
    <w:rsid w:val="005938BD"/>
    <w:pPr>
      <w:numPr>
        <w:ilvl w:val="1"/>
        <w:numId w:val="1"/>
      </w:numPr>
      <w:tabs>
        <w:tab w:val="left" w:pos="1021"/>
      </w:tabs>
      <w:ind w:left="1021" w:hanging="1021"/>
    </w:pPr>
  </w:style>
  <w:style w:type="paragraph" w:customStyle="1" w:styleId="NumberedHeading3">
    <w:name w:val="Numbered Heading 3"/>
    <w:basedOn w:val="Heading3"/>
    <w:next w:val="Normal"/>
    <w:uiPriority w:val="10"/>
    <w:qFormat/>
    <w:rsid w:val="005938BD"/>
    <w:pPr>
      <w:numPr>
        <w:ilvl w:val="2"/>
        <w:numId w:val="1"/>
      </w:numPr>
      <w:tabs>
        <w:tab w:val="left" w:pos="1021"/>
      </w:tabs>
      <w:ind w:left="1021" w:hanging="1021"/>
    </w:pPr>
  </w:style>
  <w:style w:type="paragraph" w:styleId="TOCHeading">
    <w:name w:val="TOC Heading"/>
    <w:next w:val="Normal"/>
    <w:uiPriority w:val="39"/>
    <w:semiHidden/>
    <w:qFormat/>
    <w:rsid w:val="00630DE1"/>
    <w:pPr>
      <w:spacing w:before="360"/>
    </w:pPr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styleId="TOC1">
    <w:name w:val="toc 1"/>
    <w:basedOn w:val="Normal"/>
    <w:next w:val="Normal"/>
    <w:autoRedefine/>
    <w:uiPriority w:val="39"/>
    <w:rsid w:val="00630DE1"/>
    <w:pPr>
      <w:spacing w:before="30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630D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630DE1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B75F7F"/>
    <w:rPr>
      <w:b/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F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rsid w:val="00C033FA"/>
    <w:pPr>
      <w:numPr>
        <w:numId w:val="2"/>
      </w:numPr>
      <w:tabs>
        <w:tab w:val="clear" w:pos="360"/>
        <w:tab w:val="left" w:pos="425"/>
      </w:tabs>
      <w:spacing w:after="120"/>
      <w:ind w:left="425" w:hanging="425"/>
    </w:pPr>
  </w:style>
  <w:style w:type="paragraph" w:styleId="ListBullet2">
    <w:name w:val="List Bullet 2"/>
    <w:basedOn w:val="Normal"/>
    <w:uiPriority w:val="8"/>
    <w:rsid w:val="00C033FA"/>
    <w:pPr>
      <w:numPr>
        <w:numId w:val="3"/>
      </w:numPr>
      <w:tabs>
        <w:tab w:val="clear" w:pos="643"/>
        <w:tab w:val="left" w:pos="851"/>
      </w:tabs>
      <w:spacing w:after="120"/>
      <w:ind w:left="850" w:hanging="425"/>
    </w:pPr>
  </w:style>
  <w:style w:type="paragraph" w:styleId="ListBullet3">
    <w:name w:val="List Bullet 3"/>
    <w:basedOn w:val="Normal"/>
    <w:uiPriority w:val="8"/>
    <w:rsid w:val="005938BD"/>
    <w:pPr>
      <w:numPr>
        <w:numId w:val="4"/>
      </w:numPr>
      <w:tabs>
        <w:tab w:val="clear" w:pos="926"/>
        <w:tab w:val="left" w:pos="1276"/>
      </w:tabs>
      <w:spacing w:after="120"/>
      <w:ind w:left="1276" w:hanging="425"/>
    </w:pPr>
  </w:style>
  <w:style w:type="paragraph" w:styleId="ListNumber">
    <w:name w:val="List Number"/>
    <w:basedOn w:val="Normal"/>
    <w:uiPriority w:val="8"/>
    <w:rsid w:val="005938BD"/>
    <w:pPr>
      <w:numPr>
        <w:numId w:val="5"/>
      </w:numPr>
      <w:tabs>
        <w:tab w:val="clear" w:pos="360"/>
        <w:tab w:val="left" w:pos="425"/>
      </w:tabs>
      <w:spacing w:after="120"/>
      <w:ind w:left="425" w:hanging="425"/>
    </w:pPr>
  </w:style>
  <w:style w:type="paragraph" w:styleId="ListNumber2">
    <w:name w:val="List Number 2"/>
    <w:basedOn w:val="Normal"/>
    <w:uiPriority w:val="8"/>
    <w:rsid w:val="005938BD"/>
    <w:pPr>
      <w:numPr>
        <w:numId w:val="6"/>
      </w:numPr>
      <w:tabs>
        <w:tab w:val="left" w:pos="851"/>
      </w:tabs>
      <w:spacing w:after="120"/>
      <w:ind w:left="850" w:hanging="425"/>
    </w:pPr>
  </w:style>
  <w:style w:type="character" w:customStyle="1" w:styleId="Heading4Char">
    <w:name w:val="Heading 4 Char"/>
    <w:basedOn w:val="DefaultParagraphFont"/>
    <w:link w:val="Heading4"/>
    <w:uiPriority w:val="9"/>
    <w:rsid w:val="004C2E5B"/>
    <w:rPr>
      <w:rFonts w:asciiTheme="majorHAnsi" w:eastAsiaTheme="majorEastAsia" w:hAnsiTheme="majorHAnsi" w:cstheme="majorBidi"/>
      <w:b/>
      <w:iCs/>
      <w:color w:val="1C2549" w:themeColor="text2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4C2E5B"/>
    <w:pPr>
      <w:tabs>
        <w:tab w:val="left" w:pos="170"/>
      </w:tabs>
      <w:spacing w:before="0" w:after="0" w:line="240" w:lineRule="auto"/>
      <w:ind w:left="170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A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E5B"/>
    <w:rPr>
      <w:vertAlign w:val="superscript"/>
    </w:rPr>
  </w:style>
  <w:style w:type="table" w:styleId="GridTable4">
    <w:name w:val="Grid Table 4"/>
    <w:basedOn w:val="TableNormal"/>
    <w:uiPriority w:val="49"/>
    <w:rsid w:val="00C031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eWhatuOra">
    <w:name w:val="Te Whatu Ora"/>
    <w:basedOn w:val="TableNormal"/>
    <w:uiPriority w:val="99"/>
    <w:rsid w:val="00852A28"/>
    <w:pPr>
      <w:spacing w:before="100" w:beforeAutospacing="1" w:after="100" w:afterAutospacing="1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</w:rPr>
      <w:tblPr/>
      <w:tcPr>
        <w:shd w:val="clear" w:color="auto" w:fill="BFBFBF" w:themeFill="background1" w:themeFillShade="BF"/>
        <w:vAlign w:val="center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lastCol">
      <w:rPr>
        <w:b/>
      </w:rPr>
    </w:tblStylePr>
  </w:style>
  <w:style w:type="table" w:styleId="ListTable4">
    <w:name w:val="List Table 4"/>
    <w:basedOn w:val="TableNormal"/>
    <w:uiPriority w:val="49"/>
    <w:rsid w:val="00C031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1">
    <w:name w:val="Table Grid 1"/>
    <w:basedOn w:val="TableNormal"/>
    <w:uiPriority w:val="99"/>
    <w:semiHidden/>
    <w:unhideWhenUsed/>
    <w:rsid w:val="00C0313E"/>
    <w:pPr>
      <w:spacing w:before="120"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qFormat/>
    <w:rsid w:val="00C0313E"/>
    <w:pPr>
      <w:spacing w:before="0" w:after="0"/>
    </w:pPr>
  </w:style>
  <w:style w:type="paragraph" w:customStyle="1" w:styleId="Figure">
    <w:name w:val="Figure"/>
    <w:basedOn w:val="Normal"/>
    <w:uiPriority w:val="11"/>
    <w:qFormat/>
    <w:rsid w:val="00852A28"/>
    <w:rPr>
      <w:b/>
    </w:rPr>
  </w:style>
  <w:style w:type="paragraph" w:customStyle="1" w:styleId="Box">
    <w:name w:val="Box"/>
    <w:basedOn w:val="Normal"/>
    <w:qFormat/>
    <w:rsid w:val="005561E4"/>
    <w:pPr>
      <w:pBdr>
        <w:top w:val="single" w:sz="8" w:space="8" w:color="00A2AC" w:themeColor="background2"/>
        <w:left w:val="single" w:sz="8" w:space="8" w:color="00A2AC" w:themeColor="background2"/>
        <w:bottom w:val="single" w:sz="8" w:space="8" w:color="00A2AC" w:themeColor="background2"/>
        <w:right w:val="single" w:sz="8" w:space="8" w:color="00A2AC" w:themeColor="background2"/>
      </w:pBdr>
      <w:spacing w:after="120"/>
      <w:ind w:left="170" w:right="170"/>
    </w:pPr>
  </w:style>
  <w:style w:type="paragraph" w:customStyle="1" w:styleId="BoxBullet">
    <w:name w:val="Box Bullet"/>
    <w:basedOn w:val="Box"/>
    <w:qFormat/>
    <w:rsid w:val="005561E4"/>
    <w:pPr>
      <w:numPr>
        <w:numId w:val="7"/>
      </w:numPr>
      <w:ind w:left="527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146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facility.design@health.govt.n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facility.design@health.govt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maSergent\OneDrive%20-%20Allfields\Documents\Te%20Whatu%20Ora\Published%20Report%20and%20Guidance%20Template.dotx" TargetMode="External"/></Relationships>
</file>

<file path=word/theme/theme1.xml><?xml version="1.0" encoding="utf-8"?>
<a:theme xmlns:a="http://schemas.openxmlformats.org/drawingml/2006/main" name="Office Theme">
  <a:themeElements>
    <a:clrScheme name="Te Whatu Ora 2">
      <a:dk1>
        <a:sysClr val="windowText" lastClr="000000"/>
      </a:dk1>
      <a:lt1>
        <a:sysClr val="window" lastClr="FFFFFF"/>
      </a:lt1>
      <a:dk2>
        <a:srgbClr val="1C2549"/>
      </a:dk2>
      <a:lt2>
        <a:srgbClr val="00A2AC"/>
      </a:lt2>
      <a:accent1>
        <a:srgbClr val="00558C"/>
      </a:accent1>
      <a:accent2>
        <a:srgbClr val="007681"/>
      </a:accent2>
      <a:accent3>
        <a:srgbClr val="FFFFFF"/>
      </a:accent3>
      <a:accent4>
        <a:srgbClr val="F0E6D8"/>
      </a:accent4>
      <a:accent5>
        <a:srgbClr val="00A2AC"/>
      </a:accent5>
      <a:accent6>
        <a:srgbClr val="1C2549"/>
      </a:accent6>
      <a:hlink>
        <a:srgbClr val="00A2AC"/>
      </a:hlink>
      <a:folHlink>
        <a:srgbClr val="00558C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ype xmlns="115cab4d-6f10-452d-be6b-9948dc02e1cd" xsi:nil="true"/>
    <TaxCatchAll xmlns="cab06639-4b0c-4205-80b4-0b156190631b" xsi:nil="true"/>
    <Classification xmlns="115cab4d-6f10-452d-be6b-9948dc02e1cd" xsi:nil="true"/>
    <Owner xmlns="115cab4d-6f10-452d-be6b-9948dc02e1cd">
      <UserInfo>
        <DisplayName/>
        <AccountId xsi:nil="true"/>
        <AccountType/>
      </UserInfo>
    </Owner>
    <lcf76f155ced4ddcb4097134ff3c332f xmlns="115cab4d-6f10-452d-be6b-9948dc02e1cd">
      <Terms xmlns="http://schemas.microsoft.com/office/infopath/2007/PartnerControls"/>
    </lcf76f155ced4ddcb4097134ff3c332f>
    <Status xmlns="115cab4d-6f10-452d-be6b-9948dc02e1cd">Not started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21" ma:contentTypeDescription="Create a new document." ma:contentTypeScope="" ma:versionID="37c03282ab5c0a7cb5036435773bd301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eb6f04274324f0e94454f9c631dd6a40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ff8f57-f0a0-4b7f-9cbb-df478fdc8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default="Not started" ma:format="Dropdown" ma:internalName="Status">
      <xsd:simpleType>
        <xsd:restriction base="dms:Choice">
          <xsd:enumeration value="Not started"/>
          <xsd:enumeration value="Working on now"/>
          <xsd:enumeration value="Finished"/>
          <xsd:enumeration value="Hold - need answers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72d11c-62ca-41c8-bdb0-2f18c9805b2f}" ma:internalName="TaxCatchAll" ma:showField="CatchAllData" ma:web="cab06639-4b0c-4205-80b4-0b156190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C7FA0-7E9C-4FDA-BFCE-F56AC061EB6D}">
  <ds:schemaRefs>
    <ds:schemaRef ds:uri="http://schemas.microsoft.com/office/2006/metadata/properties"/>
    <ds:schemaRef ds:uri="http://schemas.microsoft.com/office/infopath/2007/PartnerControls"/>
    <ds:schemaRef ds:uri="115cab4d-6f10-452d-be6b-9948dc02e1cd"/>
    <ds:schemaRef ds:uri="cab06639-4b0c-4205-80b4-0b156190631b"/>
  </ds:schemaRefs>
</ds:datastoreItem>
</file>

<file path=customXml/itemProps2.xml><?xml version="1.0" encoding="utf-8"?>
<ds:datastoreItem xmlns:ds="http://schemas.openxmlformats.org/officeDocument/2006/customXml" ds:itemID="{706537E7-E99D-4D0F-864F-09101063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1884B-1E52-4152-B052-5415199916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91A875-4AFB-47A4-B273-C45254E6A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Published Report and Guidance Template</Template>
  <TotalTime>24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Links>
    <vt:vector size="72" baseType="variant">
      <vt:variant>
        <vt:i4>1376316</vt:i4>
      </vt:variant>
      <vt:variant>
        <vt:i4>66</vt:i4>
      </vt:variant>
      <vt:variant>
        <vt:i4>0</vt:i4>
      </vt:variant>
      <vt:variant>
        <vt:i4>5</vt:i4>
      </vt:variant>
      <vt:variant>
        <vt:lpwstr>mailto:facility.design@health.govt.nz</vt:lpwstr>
      </vt:variant>
      <vt:variant>
        <vt:lpwstr/>
      </vt:variant>
      <vt:variant>
        <vt:i4>1376316</vt:i4>
      </vt:variant>
      <vt:variant>
        <vt:i4>63</vt:i4>
      </vt:variant>
      <vt:variant>
        <vt:i4>0</vt:i4>
      </vt:variant>
      <vt:variant>
        <vt:i4>5</vt:i4>
      </vt:variant>
      <vt:variant>
        <vt:lpwstr>mailto:facility.design@health.govt.nz</vt:lpwstr>
      </vt:variant>
      <vt:variant>
        <vt:lpwstr/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_Toc142916238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_Toc142916237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_Toc142916236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_Toc142916235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_Toc142916234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_Toc142916233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_Toc142916232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_Toc142916231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_Toc142916230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_Toc142916229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Sergent</dc:creator>
  <cp:keywords/>
  <dc:description/>
  <cp:lastModifiedBy>Jeanette Cooke</cp:lastModifiedBy>
  <cp:revision>23</cp:revision>
  <cp:lastPrinted>2023-08-22T02:50:00Z</cp:lastPrinted>
  <dcterms:created xsi:type="dcterms:W3CDTF">2023-08-09T23:37:00Z</dcterms:created>
  <dcterms:modified xsi:type="dcterms:W3CDTF">2023-08-22T02:50:00Z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0x0101040000C882126429BB4290855C7DC7166728</vt:lpwstr>
  </property>
  <property fmtid="{D5CDD505-2E9C-101B-9397-08002B2CF9AE}" pid="3" name="MoH_x0020_Business_x0020_Function">
    <vt:lpwstr/>
  </property>
  <property fmtid="{D5CDD505-2E9C-101B-9397-08002B2CF9AE}" pid="4" name="MediaServiceImageTags">
    <vt:lpwstr/>
  </property>
  <property fmtid="{D5CDD505-2E9C-101B-9397-08002B2CF9AE}" pid="5" name="d65eeeaccac147a2976cca470bd7ff68">
    <vt:lpwstr/>
  </property>
  <property fmtid="{D5CDD505-2E9C-101B-9397-08002B2CF9AE}" pid="6" name="MoH Business Function">
    <vt:lpwstr/>
  </property>
</Properties>
</file>