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245CDA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245CDA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3168CDEA" w:rsidR="00FB0EF6" w:rsidRPr="00245CDA" w:rsidRDefault="0072667D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245CDA">
        <w:rPr>
          <w:rFonts w:ascii="Segoe UI" w:hAnsi="Segoe UI" w:cs="Segoe UI"/>
          <w:b/>
          <w:bCs/>
          <w:color w:val="8EAADB" w:themeColor="accent1" w:themeTint="99"/>
          <w:lang w:val="en-GB"/>
        </w:rPr>
        <w:t>1</w:t>
      </w:r>
      <w:r w:rsidR="00AB5A1A">
        <w:rPr>
          <w:rFonts w:ascii="Segoe UI" w:hAnsi="Segoe UI" w:cs="Segoe UI"/>
          <w:b/>
          <w:bCs/>
          <w:color w:val="8EAADB" w:themeColor="accent1" w:themeTint="99"/>
          <w:lang w:val="en-GB"/>
        </w:rPr>
        <w:t>5</w:t>
      </w:r>
      <w:r w:rsidR="00FB0EF6" w:rsidRPr="00245CDA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9C2D62" w:rsidRPr="00245CDA">
        <w:rPr>
          <w:rFonts w:ascii="Segoe UI" w:hAnsi="Segoe UI" w:cs="Segoe UI"/>
          <w:b/>
          <w:bCs/>
          <w:color w:val="8EAADB" w:themeColor="accent1" w:themeTint="99"/>
          <w:lang w:val="en-GB"/>
        </w:rPr>
        <w:t>March</w:t>
      </w:r>
      <w:r w:rsidR="00FB0EF6" w:rsidRPr="00245CDA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5EFA415A" w:rsidR="0094631B" w:rsidRPr="007E0A7B" w:rsidRDefault="00682AE3" w:rsidP="000C65D1">
      <w:pPr>
        <w:rPr>
          <w:rFonts w:ascii="Segoe UI" w:hAnsi="Segoe UI" w:cs="Segoe UI"/>
          <w:highlight w:val="yellow"/>
          <w:lang w:val="en-GB"/>
        </w:rPr>
      </w:pPr>
      <w:r w:rsidRPr="00D05882">
        <w:rPr>
          <w:rFonts w:ascii="Segoe UI" w:hAnsi="Segoe UI" w:cs="Segoe UI"/>
          <w:lang w:val="en-GB"/>
        </w:rPr>
        <w:t>Three</w:t>
      </w:r>
      <w:r w:rsidR="00C34D99" w:rsidRPr="00D05882">
        <w:rPr>
          <w:rFonts w:ascii="Segoe UI" w:hAnsi="Segoe UI" w:cs="Segoe UI"/>
          <w:lang w:val="en-GB"/>
        </w:rPr>
        <w:t xml:space="preserve"> of four</w:t>
      </w:r>
      <w:r w:rsidR="000C65D1" w:rsidRPr="00D05882">
        <w:rPr>
          <w:rFonts w:ascii="Segoe UI" w:hAnsi="Segoe UI" w:cs="Segoe UI"/>
          <w:lang w:val="en-GB"/>
        </w:rPr>
        <w:t xml:space="preserve"> </w:t>
      </w:r>
      <w:r w:rsidR="001A4377" w:rsidRPr="00D05882">
        <w:rPr>
          <w:rFonts w:ascii="Segoe UI" w:hAnsi="Segoe UI" w:cs="Segoe UI"/>
          <w:lang w:val="en-GB"/>
        </w:rPr>
        <w:t>metrics</w:t>
      </w:r>
      <w:r w:rsidR="000C65D1" w:rsidRPr="00D05882">
        <w:rPr>
          <w:rFonts w:ascii="Segoe UI" w:hAnsi="Segoe UI" w:cs="Segoe UI"/>
          <w:lang w:val="en-GB"/>
        </w:rPr>
        <w:t xml:space="preserve"> used to monitor COVID-19 </w:t>
      </w:r>
      <w:r w:rsidR="00637F43" w:rsidRPr="00D05882">
        <w:rPr>
          <w:rFonts w:ascii="Segoe UI" w:hAnsi="Segoe UI" w:cs="Segoe UI"/>
          <w:lang w:val="en-GB"/>
        </w:rPr>
        <w:t>trends</w:t>
      </w:r>
      <w:r w:rsidR="000C65D1" w:rsidRPr="00D05882">
        <w:rPr>
          <w:rFonts w:ascii="Segoe UI" w:hAnsi="Segoe UI" w:cs="Segoe UI"/>
          <w:lang w:val="en-GB"/>
        </w:rPr>
        <w:t xml:space="preserve"> </w:t>
      </w:r>
      <w:r w:rsidR="00EA5CEF" w:rsidRPr="00D05882">
        <w:rPr>
          <w:rFonts w:ascii="Segoe UI" w:hAnsi="Segoe UI" w:cs="Segoe UI"/>
          <w:lang w:val="en-GB"/>
        </w:rPr>
        <w:t xml:space="preserve">continued </w:t>
      </w:r>
      <w:r w:rsidR="00285C56" w:rsidRPr="00D05882">
        <w:rPr>
          <w:rFonts w:ascii="Segoe UI" w:hAnsi="Segoe UI" w:cs="Segoe UI"/>
          <w:lang w:val="en-GB"/>
        </w:rPr>
        <w:t>to remain</w:t>
      </w:r>
      <w:r w:rsidR="00AD1F15" w:rsidRPr="00D05882">
        <w:rPr>
          <w:rFonts w:ascii="Segoe UI" w:hAnsi="Segoe UI" w:cs="Segoe UI"/>
          <w:lang w:val="en-GB"/>
        </w:rPr>
        <w:t xml:space="preserve"> </w:t>
      </w:r>
      <w:r w:rsidR="24B31D66" w:rsidRPr="00D05882">
        <w:rPr>
          <w:rFonts w:ascii="Segoe UI" w:hAnsi="Segoe UI" w:cs="Segoe UI"/>
          <w:lang w:val="en-GB"/>
        </w:rPr>
        <w:t xml:space="preserve">relatively </w:t>
      </w:r>
      <w:r w:rsidR="00DD2A42" w:rsidRPr="00D05882">
        <w:rPr>
          <w:rFonts w:ascii="Segoe UI" w:hAnsi="Segoe UI" w:cs="Segoe UI"/>
          <w:lang w:val="en-GB"/>
        </w:rPr>
        <w:t>st</w:t>
      </w:r>
      <w:r w:rsidR="009444E9" w:rsidRPr="00D05882">
        <w:rPr>
          <w:rFonts w:ascii="Segoe UI" w:hAnsi="Segoe UI" w:cs="Segoe UI"/>
          <w:lang w:val="en-GB"/>
        </w:rPr>
        <w:t>able</w:t>
      </w:r>
      <w:r w:rsidR="797F98D2" w:rsidRPr="00D05882">
        <w:rPr>
          <w:rFonts w:ascii="Segoe UI" w:hAnsi="Segoe UI" w:cs="Segoe UI"/>
          <w:lang w:val="en-GB"/>
        </w:rPr>
        <w:t xml:space="preserve"> </w:t>
      </w:r>
      <w:r w:rsidR="00535ED2" w:rsidRPr="00D05882">
        <w:rPr>
          <w:rFonts w:ascii="Segoe UI" w:hAnsi="Segoe UI" w:cs="Segoe UI"/>
          <w:lang w:val="en-GB"/>
        </w:rPr>
        <w:t xml:space="preserve">in </w:t>
      </w:r>
      <w:r w:rsidR="00404178" w:rsidRPr="00D05882">
        <w:rPr>
          <w:rFonts w:ascii="Segoe UI" w:hAnsi="Segoe UI" w:cs="Segoe UI"/>
          <w:lang w:val="en-GB"/>
        </w:rPr>
        <w:t>recent weeks</w:t>
      </w:r>
      <w:r w:rsidR="00AF5FF8" w:rsidRPr="00D05882">
        <w:rPr>
          <w:rFonts w:ascii="Segoe UI" w:hAnsi="Segoe UI" w:cs="Segoe UI"/>
          <w:lang w:val="en-GB"/>
        </w:rPr>
        <w:t xml:space="preserve">. </w:t>
      </w:r>
      <w:r w:rsidR="00C01F04" w:rsidRPr="00D05882">
        <w:rPr>
          <w:rFonts w:ascii="Segoe UI" w:hAnsi="Segoe UI" w:cs="Segoe UI"/>
          <w:lang w:val="en-GB"/>
        </w:rPr>
        <w:t>Reported c</w:t>
      </w:r>
      <w:r w:rsidR="00AF5FF8" w:rsidRPr="00D05882">
        <w:rPr>
          <w:rFonts w:ascii="Segoe UI" w:hAnsi="Segoe UI" w:cs="Segoe UI"/>
          <w:lang w:val="en-GB"/>
        </w:rPr>
        <w:t>ase</w:t>
      </w:r>
      <w:r w:rsidR="000C65D1" w:rsidRPr="00D05882">
        <w:rPr>
          <w:rFonts w:ascii="Segoe UI" w:hAnsi="Segoe UI" w:cs="Segoe UI"/>
          <w:lang w:val="en-GB"/>
        </w:rPr>
        <w:t xml:space="preserve"> rates </w:t>
      </w:r>
      <w:r w:rsidR="00AF5FF8" w:rsidRPr="00D05882">
        <w:rPr>
          <w:rFonts w:ascii="Segoe UI" w:hAnsi="Segoe UI" w:cs="Segoe UI"/>
          <w:lang w:val="en-GB"/>
        </w:rPr>
        <w:t xml:space="preserve">for </w:t>
      </w:r>
      <w:r w:rsidR="00404178" w:rsidRPr="00D05882">
        <w:rPr>
          <w:rFonts w:ascii="Segoe UI" w:hAnsi="Segoe UI" w:cs="Segoe UI"/>
          <w:lang w:val="en-GB"/>
        </w:rPr>
        <w:t xml:space="preserve">the </w:t>
      </w:r>
      <w:r w:rsidR="00D904A2" w:rsidRPr="00D05882">
        <w:rPr>
          <w:rFonts w:ascii="Segoe UI" w:hAnsi="Segoe UI" w:cs="Segoe UI"/>
          <w:lang w:val="en-GB"/>
        </w:rPr>
        <w:t>week</w:t>
      </w:r>
      <w:r w:rsidR="00285C56" w:rsidRPr="00D05882">
        <w:rPr>
          <w:rFonts w:ascii="Segoe UI" w:hAnsi="Segoe UI" w:cs="Segoe UI"/>
          <w:lang w:val="en-GB"/>
        </w:rPr>
        <w:t xml:space="preserve"> </w:t>
      </w:r>
      <w:r w:rsidR="00404178" w:rsidRPr="00D05882">
        <w:rPr>
          <w:rFonts w:ascii="Segoe UI" w:hAnsi="Segoe UI" w:cs="Segoe UI"/>
          <w:lang w:val="en-GB"/>
        </w:rPr>
        <w:t>ending</w:t>
      </w:r>
      <w:r w:rsidR="00285C56" w:rsidRPr="00D05882">
        <w:rPr>
          <w:rFonts w:ascii="Segoe UI" w:hAnsi="Segoe UI" w:cs="Segoe UI"/>
          <w:lang w:val="en-GB"/>
        </w:rPr>
        <w:t xml:space="preserve"> </w:t>
      </w:r>
      <w:r w:rsidR="003A14D7" w:rsidRPr="00D05882">
        <w:rPr>
          <w:rFonts w:ascii="Segoe UI" w:hAnsi="Segoe UI" w:cs="Segoe UI"/>
          <w:lang w:val="en-GB"/>
        </w:rPr>
        <w:t>12</w:t>
      </w:r>
      <w:r w:rsidR="005C7FE4" w:rsidRPr="00D05882">
        <w:rPr>
          <w:rFonts w:ascii="Segoe UI" w:hAnsi="Segoe UI" w:cs="Segoe UI"/>
          <w:lang w:val="en-GB"/>
        </w:rPr>
        <w:t xml:space="preserve"> March 2023 </w:t>
      </w:r>
      <w:r w:rsidR="003A14D7" w:rsidRPr="00D05882">
        <w:rPr>
          <w:rFonts w:ascii="Segoe UI" w:hAnsi="Segoe UI" w:cs="Segoe UI"/>
          <w:lang w:val="en-GB"/>
        </w:rPr>
        <w:t>remained similar</w:t>
      </w:r>
      <w:r w:rsidR="00B70303" w:rsidRPr="00D05882">
        <w:rPr>
          <w:rFonts w:ascii="Segoe UI" w:hAnsi="Segoe UI" w:cs="Segoe UI"/>
          <w:lang w:val="en-GB"/>
        </w:rPr>
        <w:t xml:space="preserve"> </w:t>
      </w:r>
      <w:r w:rsidR="006E1DF7" w:rsidRPr="00D05882">
        <w:rPr>
          <w:rFonts w:ascii="Segoe UI" w:hAnsi="Segoe UI" w:cs="Segoe UI"/>
          <w:lang w:val="en-GB"/>
        </w:rPr>
        <w:t>to</w:t>
      </w:r>
      <w:r w:rsidR="00B70303" w:rsidRPr="00D05882">
        <w:rPr>
          <w:rFonts w:ascii="Segoe UI" w:hAnsi="Segoe UI" w:cs="Segoe UI"/>
          <w:lang w:val="en-GB"/>
        </w:rPr>
        <w:t xml:space="preserve"> the previous </w:t>
      </w:r>
      <w:r w:rsidR="00B70303" w:rsidRPr="0065682C">
        <w:rPr>
          <w:rFonts w:ascii="Segoe UI" w:hAnsi="Segoe UI" w:cs="Segoe UI"/>
          <w:lang w:val="en-GB"/>
        </w:rPr>
        <w:t>week</w:t>
      </w:r>
      <w:r w:rsidR="00045068" w:rsidRPr="0065682C">
        <w:rPr>
          <w:rFonts w:ascii="Segoe UI" w:hAnsi="Segoe UI" w:cs="Segoe UI"/>
          <w:lang w:val="en-GB"/>
        </w:rPr>
        <w:t xml:space="preserve">. </w:t>
      </w:r>
      <w:r w:rsidR="002C4169" w:rsidRPr="0065682C">
        <w:rPr>
          <w:rFonts w:ascii="Segoe UI" w:hAnsi="Segoe UI" w:cs="Segoe UI"/>
          <w:lang w:val="en-GB"/>
        </w:rPr>
        <w:t>The viral RNA in wastewater</w:t>
      </w:r>
      <w:r w:rsidR="008C4A84" w:rsidRPr="0065682C">
        <w:rPr>
          <w:rFonts w:ascii="Segoe UI" w:hAnsi="Segoe UI" w:cs="Segoe UI"/>
          <w:lang w:val="en-GB"/>
        </w:rPr>
        <w:t xml:space="preserve"> and mortality</w:t>
      </w:r>
      <w:r w:rsidR="00C736D8" w:rsidRPr="0065682C">
        <w:rPr>
          <w:rFonts w:ascii="Segoe UI" w:hAnsi="Segoe UI" w:cs="Segoe UI"/>
          <w:lang w:val="en-GB"/>
        </w:rPr>
        <w:t xml:space="preserve"> remained stable</w:t>
      </w:r>
      <w:r w:rsidR="002C4169" w:rsidRPr="0065682C">
        <w:rPr>
          <w:rFonts w:ascii="Segoe UI" w:hAnsi="Segoe UI" w:cs="Segoe UI"/>
          <w:lang w:val="en-GB"/>
        </w:rPr>
        <w:t xml:space="preserve"> for the week ending </w:t>
      </w:r>
      <w:r w:rsidR="004629B4" w:rsidRPr="0065682C">
        <w:rPr>
          <w:rFonts w:ascii="Segoe UI" w:hAnsi="Segoe UI" w:cs="Segoe UI"/>
          <w:lang w:val="en-GB"/>
        </w:rPr>
        <w:t>05 March</w:t>
      </w:r>
      <w:r w:rsidR="002C4169" w:rsidRPr="0065682C">
        <w:rPr>
          <w:rFonts w:ascii="Segoe UI" w:hAnsi="Segoe UI" w:cs="Segoe UI"/>
          <w:lang w:val="en-GB"/>
        </w:rPr>
        <w:t>.</w:t>
      </w:r>
      <w:r w:rsidR="00483883" w:rsidRPr="0065682C">
        <w:rPr>
          <w:rFonts w:ascii="Segoe UI" w:hAnsi="Segoe UI" w:cs="Segoe UI"/>
          <w:lang w:val="en-GB"/>
        </w:rPr>
        <w:t xml:space="preserve"> </w:t>
      </w:r>
      <w:r w:rsidR="002C4169" w:rsidRPr="0065682C">
        <w:rPr>
          <w:rFonts w:ascii="Segoe UI" w:hAnsi="Segoe UI" w:cs="Segoe UI"/>
          <w:lang w:val="en-GB"/>
        </w:rPr>
        <w:t>However, h</w:t>
      </w:r>
      <w:r w:rsidR="00045068" w:rsidRPr="0065682C">
        <w:rPr>
          <w:rFonts w:ascii="Segoe UI" w:hAnsi="Segoe UI" w:cs="Segoe UI"/>
          <w:lang w:val="en-GB"/>
        </w:rPr>
        <w:t xml:space="preserve">ospital admissions </w:t>
      </w:r>
      <w:r w:rsidR="00E7310E">
        <w:rPr>
          <w:rFonts w:ascii="Segoe UI" w:hAnsi="Segoe UI" w:cs="Segoe UI"/>
          <w:lang w:val="en-GB"/>
        </w:rPr>
        <w:t>continue</w:t>
      </w:r>
      <w:r w:rsidR="0048279F">
        <w:rPr>
          <w:rFonts w:ascii="Segoe UI" w:hAnsi="Segoe UI" w:cs="Segoe UI"/>
          <w:lang w:val="en-GB"/>
        </w:rPr>
        <w:t>d</w:t>
      </w:r>
      <w:r w:rsidR="00E7310E">
        <w:rPr>
          <w:rFonts w:ascii="Segoe UI" w:hAnsi="Segoe UI" w:cs="Segoe UI"/>
          <w:lang w:val="en-GB"/>
        </w:rPr>
        <w:t xml:space="preserve"> to</w:t>
      </w:r>
      <w:r w:rsidR="00C563A4">
        <w:rPr>
          <w:rFonts w:ascii="Segoe UI" w:hAnsi="Segoe UI" w:cs="Segoe UI"/>
          <w:lang w:val="en-GB"/>
        </w:rPr>
        <w:t xml:space="preserve"> gradually</w:t>
      </w:r>
      <w:r w:rsidR="0065682C" w:rsidRPr="0065682C">
        <w:rPr>
          <w:rFonts w:ascii="Segoe UI" w:hAnsi="Segoe UI" w:cs="Segoe UI"/>
          <w:lang w:val="en-GB"/>
        </w:rPr>
        <w:t xml:space="preserve"> increase</w:t>
      </w:r>
      <w:r w:rsidR="00E121BB" w:rsidRPr="0065682C">
        <w:rPr>
          <w:rFonts w:ascii="Segoe UI" w:hAnsi="Segoe UI" w:cs="Segoe UI"/>
          <w:lang w:val="en-GB"/>
        </w:rPr>
        <w:t xml:space="preserve"> </w:t>
      </w:r>
      <w:r w:rsidR="005C7FE4" w:rsidRPr="0065682C">
        <w:rPr>
          <w:rFonts w:ascii="Segoe UI" w:hAnsi="Segoe UI" w:cs="Segoe UI"/>
          <w:lang w:val="en-GB"/>
        </w:rPr>
        <w:t xml:space="preserve">in the week ending </w:t>
      </w:r>
      <w:r w:rsidR="00C736D8" w:rsidRPr="0065682C">
        <w:rPr>
          <w:rFonts w:ascii="Segoe UI" w:hAnsi="Segoe UI" w:cs="Segoe UI"/>
          <w:lang w:val="en-GB"/>
        </w:rPr>
        <w:t>05 March</w:t>
      </w:r>
      <w:r w:rsidR="00045068" w:rsidRPr="0065682C">
        <w:rPr>
          <w:rFonts w:ascii="Segoe UI" w:hAnsi="Segoe UI" w:cs="Segoe UI"/>
          <w:lang w:val="en-GB"/>
        </w:rPr>
        <w:t>.</w:t>
      </w:r>
      <w:r w:rsidR="00C01F04" w:rsidRPr="0065682C">
        <w:rPr>
          <w:rFonts w:ascii="Segoe UI" w:hAnsi="Segoe UI" w:cs="Segoe UI"/>
          <w:lang w:val="en-GB"/>
        </w:rPr>
        <w:t xml:space="preserve"> </w:t>
      </w:r>
    </w:p>
    <w:p w14:paraId="66E45552" w14:textId="0A94A5D0" w:rsidR="000C65D1" w:rsidRPr="00DC387A" w:rsidRDefault="00442065" w:rsidP="000C65D1">
      <w:pPr>
        <w:rPr>
          <w:rFonts w:ascii="Segoe UI" w:hAnsi="Segoe UI" w:cs="Segoe UI"/>
          <w:lang w:val="en-GB"/>
        </w:rPr>
      </w:pPr>
      <w:r w:rsidRPr="00DC387A">
        <w:rPr>
          <w:rFonts w:ascii="Segoe UI" w:hAnsi="Segoe UI" w:cs="Segoe UI"/>
          <w:lang w:val="en-GB"/>
        </w:rPr>
        <w:t xml:space="preserve">In the </w:t>
      </w:r>
      <w:r w:rsidR="00DA78B5" w:rsidRPr="00DC387A">
        <w:rPr>
          <w:rFonts w:ascii="Segoe UI" w:hAnsi="Segoe UI" w:cs="Segoe UI"/>
          <w:lang w:val="en-GB"/>
        </w:rPr>
        <w:t>fortnight</w:t>
      </w:r>
      <w:r w:rsidRPr="00DC387A">
        <w:rPr>
          <w:rFonts w:ascii="Segoe UI" w:hAnsi="Segoe UI" w:cs="Segoe UI"/>
          <w:lang w:val="en-GB"/>
        </w:rPr>
        <w:t xml:space="preserve"> to</w:t>
      </w:r>
      <w:r w:rsidR="00002D0B" w:rsidRPr="00DC387A">
        <w:rPr>
          <w:rFonts w:ascii="Segoe UI" w:hAnsi="Segoe UI" w:cs="Segoe UI"/>
          <w:lang w:val="en-GB"/>
        </w:rPr>
        <w:t xml:space="preserve"> </w:t>
      </w:r>
      <w:r w:rsidR="002D5914" w:rsidRPr="00DC387A">
        <w:rPr>
          <w:rFonts w:ascii="Segoe UI" w:hAnsi="Segoe UI" w:cs="Segoe UI"/>
          <w:lang w:val="en-GB"/>
        </w:rPr>
        <w:t>24</w:t>
      </w:r>
      <w:r w:rsidR="0047426A" w:rsidRPr="00DC387A">
        <w:rPr>
          <w:rFonts w:ascii="Segoe UI" w:hAnsi="Segoe UI" w:cs="Segoe UI"/>
          <w:lang w:val="en-GB"/>
        </w:rPr>
        <w:t xml:space="preserve"> February </w:t>
      </w:r>
      <w:r w:rsidR="00F9733F" w:rsidRPr="00DC387A">
        <w:rPr>
          <w:rFonts w:ascii="Segoe UI" w:hAnsi="Segoe UI" w:cs="Segoe UI"/>
          <w:lang w:val="en-GB"/>
        </w:rPr>
        <w:t>202</w:t>
      </w:r>
      <w:r w:rsidR="00C83C3B" w:rsidRPr="00DC387A">
        <w:rPr>
          <w:rFonts w:ascii="Segoe UI" w:hAnsi="Segoe UI" w:cs="Segoe UI"/>
          <w:lang w:val="en-GB"/>
        </w:rPr>
        <w:t>3</w:t>
      </w:r>
      <w:r w:rsidR="00F9733F" w:rsidRPr="00DC387A">
        <w:rPr>
          <w:rFonts w:ascii="Segoe UI" w:hAnsi="Segoe UI" w:cs="Segoe UI"/>
          <w:lang w:val="en-GB"/>
        </w:rPr>
        <w:t>,</w:t>
      </w:r>
      <w:r w:rsidR="00F47081" w:rsidRPr="00DC387A">
        <w:rPr>
          <w:rFonts w:ascii="Segoe UI" w:hAnsi="Segoe UI" w:cs="Segoe UI"/>
          <w:lang w:val="en-GB"/>
        </w:rPr>
        <w:t xml:space="preserve"> CH.1.1</w:t>
      </w:r>
      <w:r w:rsidR="003A65F7" w:rsidRPr="00DC387A">
        <w:rPr>
          <w:rFonts w:ascii="Segoe UI" w:hAnsi="Segoe UI" w:cs="Segoe UI"/>
          <w:lang w:val="en-GB"/>
        </w:rPr>
        <w:t xml:space="preserve"> (</w:t>
      </w:r>
      <w:r w:rsidR="004168E0" w:rsidRPr="00DC387A">
        <w:rPr>
          <w:rFonts w:ascii="Segoe UI" w:hAnsi="Segoe UI" w:cs="Segoe UI"/>
          <w:lang w:val="en-GB"/>
        </w:rPr>
        <w:t>a descendant of the BA.2.75 variant)</w:t>
      </w:r>
      <w:r w:rsidR="003A65F7" w:rsidRPr="00DC387A">
        <w:rPr>
          <w:rFonts w:ascii="Segoe UI" w:hAnsi="Segoe UI" w:cs="Segoe UI"/>
          <w:lang w:val="en-GB"/>
        </w:rPr>
        <w:t xml:space="preserve"> </w:t>
      </w:r>
      <w:r w:rsidR="00C57590" w:rsidRPr="00DC387A">
        <w:rPr>
          <w:rFonts w:ascii="Segoe UI" w:hAnsi="Segoe UI" w:cs="Segoe UI"/>
          <w:lang w:val="en-GB"/>
        </w:rPr>
        <w:t xml:space="preserve">was the </w:t>
      </w:r>
      <w:r w:rsidR="0001541C" w:rsidRPr="00DC387A">
        <w:rPr>
          <w:rFonts w:ascii="Segoe UI" w:hAnsi="Segoe UI" w:cs="Segoe UI"/>
          <w:lang w:val="en-GB"/>
        </w:rPr>
        <w:t xml:space="preserve">most common </w:t>
      </w:r>
      <w:r w:rsidR="00C57590" w:rsidRPr="00DC387A">
        <w:rPr>
          <w:rFonts w:ascii="Segoe UI" w:hAnsi="Segoe UI" w:cs="Segoe UI"/>
          <w:lang w:val="en-GB"/>
        </w:rPr>
        <w:t>variant,</w:t>
      </w:r>
      <w:r w:rsidR="00A37D11" w:rsidRPr="00DC387A">
        <w:rPr>
          <w:rFonts w:ascii="Segoe UI" w:hAnsi="Segoe UI" w:cs="Segoe UI"/>
          <w:lang w:val="en-GB"/>
        </w:rPr>
        <w:t xml:space="preserve"> account</w:t>
      </w:r>
      <w:r w:rsidR="00323268" w:rsidRPr="00DC387A">
        <w:rPr>
          <w:rFonts w:ascii="Segoe UI" w:hAnsi="Segoe UI" w:cs="Segoe UI"/>
          <w:lang w:val="en-GB"/>
        </w:rPr>
        <w:t>ed</w:t>
      </w:r>
      <w:r w:rsidR="00A37D11" w:rsidRPr="00DC387A">
        <w:rPr>
          <w:rFonts w:ascii="Segoe UI" w:hAnsi="Segoe UI" w:cs="Segoe UI"/>
          <w:lang w:val="en-GB"/>
        </w:rPr>
        <w:t xml:space="preserve"> for </w:t>
      </w:r>
      <w:r w:rsidR="00002D0B" w:rsidRPr="00DC387A">
        <w:rPr>
          <w:rFonts w:ascii="Segoe UI" w:hAnsi="Segoe UI" w:cs="Segoe UI"/>
          <w:lang w:val="en-GB"/>
        </w:rPr>
        <w:t>3</w:t>
      </w:r>
      <w:r w:rsidR="009665D4" w:rsidRPr="00DC387A">
        <w:rPr>
          <w:rFonts w:ascii="Segoe UI" w:hAnsi="Segoe UI" w:cs="Segoe UI"/>
          <w:lang w:val="en-GB"/>
        </w:rPr>
        <w:t>3</w:t>
      </w:r>
      <w:r w:rsidR="00A37D11" w:rsidRPr="00DC387A">
        <w:rPr>
          <w:rFonts w:ascii="Segoe UI" w:hAnsi="Segoe UI" w:cs="Segoe UI"/>
          <w:lang w:val="en-GB"/>
        </w:rPr>
        <w:t>% of sequenced community cases</w:t>
      </w:r>
      <w:r w:rsidR="00756008" w:rsidRPr="00DC387A">
        <w:rPr>
          <w:rFonts w:ascii="Segoe UI" w:hAnsi="Segoe UI" w:cs="Segoe UI"/>
          <w:lang w:val="en-GB"/>
        </w:rPr>
        <w:t xml:space="preserve">, a decrease compared to </w:t>
      </w:r>
      <w:r w:rsidR="00B225D7" w:rsidRPr="00DC387A">
        <w:rPr>
          <w:rFonts w:ascii="Segoe UI" w:hAnsi="Segoe UI" w:cs="Segoe UI"/>
          <w:lang w:val="en-GB"/>
        </w:rPr>
        <w:t>the previous reporting period (fortnight to 10 February 2023)</w:t>
      </w:r>
      <w:r w:rsidR="00B8226D" w:rsidRPr="00DC387A">
        <w:rPr>
          <w:rFonts w:ascii="Segoe UI" w:hAnsi="Segoe UI" w:cs="Segoe UI"/>
          <w:lang w:val="en-GB"/>
        </w:rPr>
        <w:t xml:space="preserve">. </w:t>
      </w:r>
      <w:r w:rsidR="003F1E56" w:rsidRPr="00DC387A">
        <w:rPr>
          <w:rFonts w:ascii="Segoe UI" w:hAnsi="Segoe UI" w:cs="Segoe UI"/>
          <w:lang w:val="en-GB"/>
        </w:rPr>
        <w:t xml:space="preserve">The next most common variants </w:t>
      </w:r>
      <w:r w:rsidR="00840915" w:rsidRPr="00DC387A">
        <w:rPr>
          <w:rFonts w:ascii="Segoe UI" w:hAnsi="Segoe UI" w:cs="Segoe UI"/>
          <w:lang w:val="en-GB"/>
        </w:rPr>
        <w:t>were</w:t>
      </w:r>
      <w:r w:rsidR="006610F3" w:rsidRPr="00DC387A">
        <w:rPr>
          <w:rFonts w:ascii="Segoe UI" w:hAnsi="Segoe UI" w:cs="Segoe UI"/>
          <w:lang w:val="en-GB"/>
        </w:rPr>
        <w:t xml:space="preserve"> XBB, XBF and other BA.2.75 lineages</w:t>
      </w:r>
      <w:r w:rsidR="00B8226D" w:rsidRPr="00DC387A">
        <w:rPr>
          <w:rFonts w:ascii="Segoe UI" w:hAnsi="Segoe UI" w:cs="Segoe UI"/>
          <w:lang w:val="en-GB"/>
        </w:rPr>
        <w:t>.</w:t>
      </w:r>
      <w:r w:rsidR="00F47081" w:rsidRPr="00DC387A">
        <w:rPr>
          <w:rFonts w:ascii="Segoe UI" w:hAnsi="Segoe UI" w:cs="Segoe UI"/>
          <w:lang w:val="en-GB"/>
        </w:rPr>
        <w:t xml:space="preserve"> </w:t>
      </w:r>
      <w:r w:rsidR="00C84C76" w:rsidRPr="00DC387A">
        <w:rPr>
          <w:rFonts w:ascii="Segoe UI" w:hAnsi="Segoe UI" w:cs="Segoe UI"/>
          <w:lang w:val="en-GB"/>
        </w:rPr>
        <w:t xml:space="preserve">Proportions of </w:t>
      </w:r>
      <w:r w:rsidR="00E8790D" w:rsidRPr="00DC387A">
        <w:rPr>
          <w:rFonts w:ascii="Segoe UI" w:hAnsi="Segoe UI" w:cs="Segoe UI"/>
          <w:lang w:val="en-GB"/>
        </w:rPr>
        <w:t>XBB</w:t>
      </w:r>
      <w:r w:rsidR="00651692" w:rsidRPr="00DC387A">
        <w:rPr>
          <w:rFonts w:ascii="Segoe UI" w:hAnsi="Segoe UI" w:cs="Segoe UI"/>
          <w:lang w:val="en-GB"/>
        </w:rPr>
        <w:t xml:space="preserve"> and</w:t>
      </w:r>
      <w:r w:rsidR="00E8790D" w:rsidRPr="00DC387A">
        <w:rPr>
          <w:rFonts w:ascii="Segoe UI" w:hAnsi="Segoe UI" w:cs="Segoe UI"/>
          <w:lang w:val="en-GB"/>
        </w:rPr>
        <w:t xml:space="preserve"> </w:t>
      </w:r>
      <w:r w:rsidR="00C84C76" w:rsidRPr="00DC387A">
        <w:rPr>
          <w:rFonts w:ascii="Segoe UI" w:hAnsi="Segoe UI" w:cs="Segoe UI"/>
          <w:lang w:val="en-GB"/>
        </w:rPr>
        <w:t xml:space="preserve">BA.2.75 </w:t>
      </w:r>
      <w:r w:rsidR="0079616E" w:rsidRPr="00DC387A">
        <w:rPr>
          <w:rFonts w:ascii="Segoe UI" w:hAnsi="Segoe UI" w:cs="Segoe UI"/>
          <w:lang w:val="en-GB"/>
        </w:rPr>
        <w:t xml:space="preserve">have increased </w:t>
      </w:r>
      <w:r w:rsidR="006E2B88" w:rsidRPr="00DC387A">
        <w:rPr>
          <w:rFonts w:ascii="Segoe UI" w:hAnsi="Segoe UI" w:cs="Segoe UI"/>
          <w:lang w:val="en-GB"/>
        </w:rPr>
        <w:t>to</w:t>
      </w:r>
      <w:r w:rsidR="007C0832" w:rsidRPr="00DC387A">
        <w:rPr>
          <w:rFonts w:ascii="Segoe UI" w:hAnsi="Segoe UI" w:cs="Segoe UI"/>
          <w:lang w:val="en-GB"/>
        </w:rPr>
        <w:t xml:space="preserve"> </w:t>
      </w:r>
      <w:r w:rsidR="00651692" w:rsidRPr="00DC387A">
        <w:rPr>
          <w:rFonts w:ascii="Segoe UI" w:hAnsi="Segoe UI" w:cs="Segoe UI"/>
          <w:lang w:val="en-GB"/>
        </w:rPr>
        <w:t>25</w:t>
      </w:r>
      <w:r w:rsidR="007C0832" w:rsidRPr="00DC387A">
        <w:rPr>
          <w:rFonts w:ascii="Segoe UI" w:hAnsi="Segoe UI" w:cs="Segoe UI"/>
          <w:lang w:val="en-GB"/>
        </w:rPr>
        <w:t>%</w:t>
      </w:r>
      <w:r w:rsidR="00E53576" w:rsidRPr="00DC387A">
        <w:rPr>
          <w:rFonts w:ascii="Segoe UI" w:hAnsi="Segoe UI" w:cs="Segoe UI"/>
          <w:lang w:val="en-GB"/>
        </w:rPr>
        <w:t xml:space="preserve"> and </w:t>
      </w:r>
      <w:r w:rsidR="00651692" w:rsidRPr="00DC387A">
        <w:rPr>
          <w:rFonts w:ascii="Segoe UI" w:hAnsi="Segoe UI" w:cs="Segoe UI"/>
          <w:lang w:val="en-GB"/>
        </w:rPr>
        <w:t>13</w:t>
      </w:r>
      <w:r w:rsidR="00E53576" w:rsidRPr="00DC387A">
        <w:rPr>
          <w:rFonts w:ascii="Segoe UI" w:hAnsi="Segoe UI" w:cs="Segoe UI"/>
          <w:lang w:val="en-GB"/>
        </w:rPr>
        <w:t>%, respectively</w:t>
      </w:r>
      <w:r w:rsidR="00E57F1F" w:rsidRPr="00DC387A">
        <w:rPr>
          <w:rFonts w:ascii="Segoe UI" w:hAnsi="Segoe UI" w:cs="Segoe UI"/>
          <w:lang w:val="en-GB"/>
        </w:rPr>
        <w:t xml:space="preserve">. </w:t>
      </w:r>
      <w:r w:rsidR="00E765E7" w:rsidRPr="00DC387A">
        <w:rPr>
          <w:rFonts w:ascii="Segoe UI" w:hAnsi="Segoe UI" w:cs="Segoe UI"/>
          <w:lang w:val="en-GB"/>
        </w:rPr>
        <w:t>T</w:t>
      </w:r>
      <w:r w:rsidR="00D84018" w:rsidRPr="00DC387A">
        <w:rPr>
          <w:rFonts w:ascii="Segoe UI" w:hAnsi="Segoe UI" w:cs="Segoe UI"/>
          <w:lang w:val="en-GB"/>
        </w:rPr>
        <w:t>he propor</w:t>
      </w:r>
      <w:r w:rsidR="001316B4" w:rsidRPr="00DC387A">
        <w:rPr>
          <w:rFonts w:ascii="Segoe UI" w:hAnsi="Segoe UI" w:cs="Segoe UI"/>
          <w:lang w:val="en-GB"/>
        </w:rPr>
        <w:t>tion of XBF ha</w:t>
      </w:r>
      <w:r w:rsidR="00A55C43" w:rsidRPr="00DC387A">
        <w:rPr>
          <w:rFonts w:ascii="Segoe UI" w:hAnsi="Segoe UI" w:cs="Segoe UI"/>
          <w:lang w:val="en-GB"/>
        </w:rPr>
        <w:t>s</w:t>
      </w:r>
      <w:r w:rsidR="001316B4" w:rsidRPr="00DC387A">
        <w:rPr>
          <w:rFonts w:ascii="Segoe UI" w:hAnsi="Segoe UI" w:cs="Segoe UI"/>
          <w:lang w:val="en-GB"/>
        </w:rPr>
        <w:t xml:space="preserve"> decreased to 14%.</w:t>
      </w:r>
    </w:p>
    <w:p w14:paraId="3E544A87" w14:textId="77777777" w:rsidR="000C65D1" w:rsidRPr="007D2185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7D2185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7D2185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7D2185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7D2185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7D2185" w14:paraId="012244EA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7D218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7D2185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6432101A" w:rsidR="000C65D1" w:rsidRPr="007D2185" w:rsidRDefault="000C65D1" w:rsidP="00062C66">
            <w:pPr>
              <w:pStyle w:val="TableText"/>
              <w:rPr>
                <w:lang w:val="en-GB" w:eastAsia="en-US"/>
              </w:rPr>
            </w:pPr>
            <w:r w:rsidRPr="007D2185">
              <w:rPr>
                <w:lang w:val="en-GB"/>
              </w:rPr>
              <w:t xml:space="preserve">The 7-day rolling average of reported case rates was </w:t>
            </w:r>
            <w:r w:rsidR="00905CEF" w:rsidRPr="007D2185">
              <w:rPr>
                <w:lang w:val="en-GB"/>
              </w:rPr>
              <w:t>31</w:t>
            </w:r>
            <w:r w:rsidR="00B05B94" w:rsidRPr="007D2185">
              <w:rPr>
                <w:lang w:val="en-GB"/>
              </w:rPr>
              <w:t>.</w:t>
            </w:r>
            <w:r w:rsidR="009B0D0A" w:rsidRPr="007D2185">
              <w:rPr>
                <w:lang w:val="en-GB"/>
              </w:rPr>
              <w:t>4</w:t>
            </w:r>
            <w:r w:rsidRPr="007D2185">
              <w:rPr>
                <w:lang w:val="en-GB"/>
              </w:rPr>
              <w:t xml:space="preserve"> per 100,000 population for the week ending </w:t>
            </w:r>
            <w:r w:rsidR="009B0D0A" w:rsidRPr="007D2185">
              <w:rPr>
                <w:lang w:val="en-GB"/>
              </w:rPr>
              <w:t>12</w:t>
            </w:r>
            <w:r w:rsidRPr="007D2185">
              <w:rPr>
                <w:lang w:val="en-GB"/>
              </w:rPr>
              <w:t xml:space="preserve"> </w:t>
            </w:r>
            <w:r w:rsidR="00905CEF" w:rsidRPr="007D2185">
              <w:rPr>
                <w:lang w:val="en-GB"/>
              </w:rPr>
              <w:t>March</w:t>
            </w:r>
            <w:r w:rsidR="004A346F" w:rsidRPr="007D2185">
              <w:rPr>
                <w:lang w:val="en-GB"/>
              </w:rPr>
              <w:t xml:space="preserve"> 2023</w:t>
            </w:r>
            <w:r w:rsidRPr="007D2185">
              <w:rPr>
                <w:lang w:val="en-GB"/>
              </w:rPr>
              <w:t xml:space="preserve">. This </w:t>
            </w:r>
            <w:r w:rsidR="009014B4" w:rsidRPr="007D2185">
              <w:rPr>
                <w:lang w:val="en-GB"/>
              </w:rPr>
              <w:t>is similar to</w:t>
            </w:r>
            <w:r w:rsidRPr="007D2185">
              <w:rPr>
                <w:lang w:val="en-GB"/>
              </w:rPr>
              <w:t xml:space="preserve"> the previous week</w:t>
            </w:r>
            <w:r w:rsidR="003E0B4D" w:rsidRPr="007D2185">
              <w:rPr>
                <w:lang w:val="en-GB"/>
              </w:rPr>
              <w:t xml:space="preserve"> (</w:t>
            </w:r>
            <w:r w:rsidR="00521889" w:rsidRPr="007D2185">
              <w:rPr>
                <w:lang w:val="en-GB"/>
              </w:rPr>
              <w:t>31.2</w:t>
            </w:r>
            <w:r w:rsidRPr="007D2185">
              <w:rPr>
                <w:lang w:val="en-GB"/>
              </w:rPr>
              <w:t xml:space="preserve"> per 100,000</w:t>
            </w:r>
            <w:r w:rsidR="00C1117D" w:rsidRPr="007D2185">
              <w:rPr>
                <w:lang w:val="en-GB"/>
              </w:rPr>
              <w:t xml:space="preserve"> as of </w:t>
            </w:r>
            <w:r w:rsidR="00521889" w:rsidRPr="007D2185">
              <w:rPr>
                <w:lang w:val="en-GB"/>
              </w:rPr>
              <w:t xml:space="preserve">05 March </w:t>
            </w:r>
            <w:r w:rsidR="00C1117D" w:rsidRPr="007D2185">
              <w:rPr>
                <w:lang w:val="en-GB"/>
              </w:rPr>
              <w:t>2023</w:t>
            </w:r>
            <w:r w:rsidR="003E0B4D" w:rsidRPr="007D2185">
              <w:rPr>
                <w:lang w:val="en-GB"/>
              </w:rPr>
              <w:t>)</w:t>
            </w:r>
            <w:r w:rsidRPr="007D2185">
              <w:rPr>
                <w:lang w:val="en-GB"/>
              </w:rPr>
              <w:t xml:space="preserve">. </w:t>
            </w:r>
            <w:r w:rsidR="001B6A0E" w:rsidRPr="007D2185">
              <w:rPr>
                <w:lang w:val="en-GB"/>
              </w:rPr>
              <w:t>The proportion of infections reported</w:t>
            </w:r>
            <w:r w:rsidR="006E48AF" w:rsidRPr="007D2185">
              <w:rPr>
                <w:lang w:val="en-GB"/>
              </w:rPr>
              <w:t xml:space="preserve"> as case</w:t>
            </w:r>
            <w:r w:rsidR="00AF51FB" w:rsidRPr="007D2185">
              <w:rPr>
                <w:lang w:val="en-GB"/>
              </w:rPr>
              <w:t>s</w:t>
            </w:r>
            <w:r w:rsidR="001B6A0E" w:rsidRPr="007D2185">
              <w:rPr>
                <w:lang w:val="en-GB"/>
              </w:rPr>
              <w:t xml:space="preserve"> is unknown</w:t>
            </w:r>
            <w:r w:rsidR="006153D4" w:rsidRPr="007D2185">
              <w:rPr>
                <w:lang w:val="en-GB"/>
              </w:rPr>
              <w:t xml:space="preserve"> and may vary by </w:t>
            </w:r>
            <w:r w:rsidR="00AD647C" w:rsidRPr="007D2185">
              <w:rPr>
                <w:lang w:val="en-GB"/>
              </w:rPr>
              <w:t>factors</w:t>
            </w:r>
            <w:r w:rsidR="006153D4" w:rsidRPr="007D2185">
              <w:rPr>
                <w:lang w:val="en-GB"/>
              </w:rPr>
              <w:t xml:space="preserve"> such as age </w:t>
            </w:r>
            <w:r w:rsidR="00AD647C" w:rsidRPr="007D2185">
              <w:rPr>
                <w:lang w:val="en-GB"/>
              </w:rPr>
              <w:t>and</w:t>
            </w:r>
            <w:r w:rsidR="0013770F" w:rsidRPr="007D2185">
              <w:rPr>
                <w:lang w:val="en-GB"/>
              </w:rPr>
              <w:t xml:space="preserve"> ethnicity.</w:t>
            </w:r>
          </w:p>
        </w:tc>
      </w:tr>
      <w:tr w:rsidR="000C65D1" w:rsidRPr="007E0A7B" w14:paraId="1CF15512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7D218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7D2185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6F2A3005" w:rsidR="000C65D1" w:rsidRPr="007D2185" w:rsidRDefault="094E6F20" w:rsidP="00062C66">
            <w:pPr>
              <w:pStyle w:val="TableText"/>
              <w:rPr>
                <w:lang w:val="en-GB"/>
              </w:rPr>
            </w:pPr>
            <w:r w:rsidRPr="007D2185">
              <w:rPr>
                <w:rFonts w:cs="Segoe UI"/>
                <w:lang w:val="en-GB"/>
              </w:rPr>
              <w:t xml:space="preserve">The viral RNA in wastewater for the week ending </w:t>
            </w:r>
            <w:r w:rsidR="00E153BE" w:rsidRPr="007D2185">
              <w:rPr>
                <w:rFonts w:cs="Segoe UI"/>
                <w:lang w:val="en-GB"/>
              </w:rPr>
              <w:t>05 March</w:t>
            </w:r>
            <w:r w:rsidR="000933E2" w:rsidRPr="007D2185">
              <w:rPr>
                <w:rFonts w:cs="Segoe UI"/>
                <w:lang w:val="en-GB"/>
              </w:rPr>
              <w:t xml:space="preserve"> 2023</w:t>
            </w:r>
            <w:r w:rsidRPr="007D2185">
              <w:rPr>
                <w:rFonts w:cs="Segoe UI"/>
                <w:lang w:val="en-GB"/>
              </w:rPr>
              <w:t xml:space="preserve"> </w:t>
            </w:r>
            <w:r w:rsidR="007D2185" w:rsidRPr="007D2185">
              <w:rPr>
                <w:rFonts w:cs="Segoe UI"/>
                <w:lang w:val="en-GB"/>
              </w:rPr>
              <w:t>was similar to the previous week</w:t>
            </w:r>
            <w:r w:rsidRPr="007D2185">
              <w:rPr>
                <w:rFonts w:cs="Segoe UI"/>
                <w:lang w:val="en-GB"/>
              </w:rPr>
              <w:t>.</w:t>
            </w:r>
            <w:r w:rsidRPr="007D2185">
              <w:rPr>
                <w:lang w:val="en-GB"/>
              </w:rPr>
              <w:t xml:space="preserve"> </w:t>
            </w:r>
            <w:r w:rsidR="00FA057E" w:rsidRPr="007D2185">
              <w:rPr>
                <w:lang w:val="en-GB"/>
              </w:rPr>
              <w:t xml:space="preserve">Please </w:t>
            </w:r>
            <w:r w:rsidR="004125B5" w:rsidRPr="007D2185">
              <w:rPr>
                <w:lang w:val="en-GB"/>
              </w:rPr>
              <w:t>visit</w:t>
            </w:r>
            <w:r w:rsidR="00FA057E" w:rsidRPr="007D2185">
              <w:rPr>
                <w:lang w:val="en-GB"/>
              </w:rPr>
              <w:t xml:space="preserve"> the ESR website for further information on wastewater trends</w:t>
            </w:r>
            <w:r w:rsidR="00E4293F" w:rsidRPr="007D2185">
              <w:rPr>
                <w:lang w:val="en-GB"/>
              </w:rPr>
              <w:t>.</w:t>
            </w:r>
            <w:r w:rsidR="00413E04" w:rsidRPr="007D2185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7E0A7B" w14:paraId="188EEF4E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F80A2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80A25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72B3C05F" w:rsidR="000C65D1" w:rsidRPr="00F80A25" w:rsidRDefault="000C65D1" w:rsidP="00062C66">
            <w:pPr>
              <w:pStyle w:val="TableText"/>
              <w:rPr>
                <w:lang w:val="en-GB" w:eastAsia="en-US"/>
              </w:rPr>
            </w:pPr>
            <w:r w:rsidRPr="00F80A25">
              <w:rPr>
                <w:lang w:val="en-GB"/>
              </w:rPr>
              <w:t xml:space="preserve">In the week ending </w:t>
            </w:r>
            <w:r w:rsidR="00885777" w:rsidRPr="00F80A25">
              <w:rPr>
                <w:lang w:val="en-GB"/>
              </w:rPr>
              <w:t>05 March</w:t>
            </w:r>
            <w:r w:rsidR="003F2EDF" w:rsidRPr="00F80A25">
              <w:rPr>
                <w:lang w:val="en-GB"/>
              </w:rPr>
              <w:t xml:space="preserve"> 2023</w:t>
            </w:r>
            <w:r w:rsidRPr="00F80A25">
              <w:rPr>
                <w:lang w:val="en-GB"/>
              </w:rPr>
              <w:t xml:space="preserve">, the 7-day rolling average of hospital admissions was </w:t>
            </w:r>
            <w:r w:rsidR="007112B7" w:rsidRPr="00F80A25">
              <w:rPr>
                <w:lang w:val="en-GB"/>
              </w:rPr>
              <w:t>0.</w:t>
            </w:r>
            <w:r w:rsidR="008B3C13">
              <w:rPr>
                <w:lang w:val="en-GB"/>
              </w:rPr>
              <w:t>7</w:t>
            </w:r>
            <w:r w:rsidRPr="00F80A25">
              <w:rPr>
                <w:lang w:val="en-GB"/>
              </w:rPr>
              <w:t xml:space="preserve"> per 100,000 population</w:t>
            </w:r>
            <w:r w:rsidR="00035F66" w:rsidRPr="00F80A25">
              <w:rPr>
                <w:lang w:val="en-GB"/>
              </w:rPr>
              <w:t xml:space="preserve">; </w:t>
            </w:r>
            <w:r w:rsidR="00862B6E">
              <w:rPr>
                <w:lang w:val="en-GB"/>
              </w:rPr>
              <w:t xml:space="preserve">slightly </w:t>
            </w:r>
            <w:r w:rsidR="001A5CEA">
              <w:rPr>
                <w:lang w:val="en-GB"/>
              </w:rPr>
              <w:t>increased compa</w:t>
            </w:r>
            <w:r w:rsidR="00E7310E">
              <w:rPr>
                <w:lang w:val="en-GB"/>
              </w:rPr>
              <w:t>red to</w:t>
            </w:r>
            <w:r w:rsidR="00C217CE">
              <w:rPr>
                <w:lang w:val="en-GB"/>
              </w:rPr>
              <w:t xml:space="preserve"> the</w:t>
            </w:r>
            <w:r w:rsidRPr="00F80A25">
              <w:rPr>
                <w:lang w:val="en-GB"/>
              </w:rPr>
              <w:t xml:space="preserve"> previous week</w:t>
            </w:r>
            <w:r w:rsidR="00EB357B" w:rsidRPr="00F80A25">
              <w:rPr>
                <w:lang w:val="en-GB"/>
              </w:rPr>
              <w:t xml:space="preserve"> </w:t>
            </w:r>
            <w:r w:rsidRPr="00F80A25">
              <w:rPr>
                <w:lang w:val="en-GB"/>
              </w:rPr>
              <w:t>(</w:t>
            </w:r>
            <w:r w:rsidR="004B281D" w:rsidRPr="00F80A25">
              <w:rPr>
                <w:lang w:val="en-GB"/>
              </w:rPr>
              <w:t>0.</w:t>
            </w:r>
            <w:r w:rsidR="008B3C13">
              <w:rPr>
                <w:lang w:val="en-GB"/>
              </w:rPr>
              <w:t>6</w:t>
            </w:r>
            <w:r w:rsidRPr="00F80A25">
              <w:rPr>
                <w:lang w:val="en-GB"/>
              </w:rPr>
              <w:t xml:space="preserve"> per 100,000</w:t>
            </w:r>
            <w:r w:rsidR="00AC4C6E" w:rsidRPr="00F80A25">
              <w:rPr>
                <w:lang w:val="en-GB"/>
              </w:rPr>
              <w:t xml:space="preserve"> as of </w:t>
            </w:r>
            <w:r w:rsidR="00885777" w:rsidRPr="00F80A25">
              <w:rPr>
                <w:lang w:val="en-GB"/>
              </w:rPr>
              <w:t>26</w:t>
            </w:r>
            <w:r w:rsidR="00AC4C6E" w:rsidRPr="00F80A25">
              <w:rPr>
                <w:lang w:val="en-GB"/>
              </w:rPr>
              <w:t xml:space="preserve"> February 2023</w:t>
            </w:r>
            <w:r w:rsidRPr="00F80A25">
              <w:rPr>
                <w:lang w:val="en-GB"/>
              </w:rPr>
              <w:t xml:space="preserve">). </w:t>
            </w:r>
          </w:p>
        </w:tc>
      </w:tr>
      <w:tr w:rsidR="000C65D1" w:rsidRPr="007E0A7B" w14:paraId="6F7FFD6C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4D58D5C6" w:rsidR="000C65D1" w:rsidRPr="00F80A25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F80A25">
              <w:rPr>
                <w:b/>
                <w:bCs/>
                <w:lang w:val="en-GB"/>
              </w:rPr>
              <w:t>Mortality</w:t>
            </w:r>
            <w:r w:rsidR="00F80A25" w:rsidRPr="00F80A25">
              <w:rPr>
                <w:b/>
                <w:bCs/>
                <w:lang w:val="en-GB"/>
              </w:rPr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4357B184" w:rsidR="000C65D1" w:rsidRPr="00F80A25" w:rsidRDefault="000C65D1" w:rsidP="00062C66">
            <w:pPr>
              <w:pStyle w:val="TableText"/>
              <w:rPr>
                <w:lang w:val="en-GB" w:eastAsia="en-US"/>
              </w:rPr>
            </w:pPr>
            <w:r w:rsidRPr="00F80A25">
              <w:rPr>
                <w:lang w:val="en-GB"/>
              </w:rPr>
              <w:t xml:space="preserve">As of </w:t>
            </w:r>
            <w:r w:rsidR="00172D60" w:rsidRPr="00F80A25">
              <w:rPr>
                <w:lang w:val="en-GB"/>
              </w:rPr>
              <w:t xml:space="preserve">05 March </w:t>
            </w:r>
            <w:r w:rsidR="0090152D" w:rsidRPr="00F80A25">
              <w:rPr>
                <w:lang w:val="en-GB"/>
              </w:rPr>
              <w:t>2023</w:t>
            </w:r>
            <w:r w:rsidRPr="00F80A25">
              <w:rPr>
                <w:lang w:val="en-GB"/>
              </w:rPr>
              <w:t>, there were</w:t>
            </w:r>
            <w:r w:rsidR="000B79AB" w:rsidRPr="00F80A25">
              <w:rPr>
                <w:lang w:val="en-GB"/>
              </w:rPr>
              <w:t xml:space="preserve"> </w:t>
            </w:r>
            <w:r w:rsidR="00B10040" w:rsidRPr="00F80A25">
              <w:rPr>
                <w:lang w:val="en-GB"/>
              </w:rPr>
              <w:t>1</w:t>
            </w:r>
            <w:r w:rsidR="00355038" w:rsidRPr="00F80A25">
              <w:rPr>
                <w:lang w:val="en-GB"/>
              </w:rPr>
              <w:t>50</w:t>
            </w:r>
            <w:r w:rsidR="000B79AB" w:rsidRPr="00F80A25">
              <w:rPr>
                <w:lang w:val="en-GB"/>
              </w:rPr>
              <w:t xml:space="preserve"> deaths </w:t>
            </w:r>
            <w:r w:rsidR="004E216A" w:rsidRPr="00F80A25">
              <w:rPr>
                <w:lang w:val="en-GB"/>
              </w:rPr>
              <w:t xml:space="preserve">attributed to COVID-19 </w:t>
            </w:r>
            <w:r w:rsidR="000B79AB" w:rsidRPr="00F80A25">
              <w:rPr>
                <w:lang w:val="en-GB"/>
              </w:rPr>
              <w:t xml:space="preserve">in 2023. There </w:t>
            </w:r>
            <w:r w:rsidR="004E216A" w:rsidRPr="00F80A25">
              <w:rPr>
                <w:lang w:val="en-GB"/>
              </w:rPr>
              <w:t xml:space="preserve">were </w:t>
            </w:r>
            <w:r w:rsidRPr="00F80A25">
              <w:rPr>
                <w:lang w:val="en-GB"/>
              </w:rPr>
              <w:t>2,</w:t>
            </w:r>
            <w:r w:rsidR="00C529DC" w:rsidRPr="00F80A25">
              <w:rPr>
                <w:lang w:val="en-GB"/>
              </w:rPr>
              <w:t>3</w:t>
            </w:r>
            <w:r w:rsidR="003C1E3A" w:rsidRPr="00F80A25">
              <w:rPr>
                <w:lang w:val="en-GB"/>
              </w:rPr>
              <w:t>5</w:t>
            </w:r>
            <w:r w:rsidR="00D7190F" w:rsidRPr="00F80A25">
              <w:rPr>
                <w:lang w:val="en-GB"/>
              </w:rPr>
              <w:t>6</w:t>
            </w:r>
            <w:r w:rsidRPr="00F80A25">
              <w:rPr>
                <w:lang w:val="en-GB"/>
              </w:rPr>
              <w:t xml:space="preserve"> deaths </w:t>
            </w:r>
            <w:r w:rsidR="004E216A" w:rsidRPr="00F80A25">
              <w:rPr>
                <w:lang w:val="en-GB"/>
              </w:rPr>
              <w:t>during 2</w:t>
            </w:r>
            <w:r w:rsidR="006D25FC" w:rsidRPr="00F80A25">
              <w:rPr>
                <w:lang w:val="en-GB"/>
              </w:rPr>
              <w:t>0</w:t>
            </w:r>
            <w:r w:rsidR="004E216A" w:rsidRPr="00F80A25">
              <w:rPr>
                <w:lang w:val="en-GB"/>
              </w:rPr>
              <w:t xml:space="preserve">22 and </w:t>
            </w:r>
            <w:r w:rsidR="00A67CF2">
              <w:rPr>
                <w:lang w:val="en-GB"/>
              </w:rPr>
              <w:t>49</w:t>
            </w:r>
            <w:r w:rsidR="00AC0040">
              <w:rPr>
                <w:rStyle w:val="FootnoteReference"/>
                <w:lang w:val="en-GB"/>
              </w:rPr>
              <w:footnoteReference w:id="3"/>
            </w:r>
            <w:r w:rsidR="004E216A" w:rsidRPr="00F80A25">
              <w:rPr>
                <w:lang w:val="en-GB"/>
              </w:rPr>
              <w:t xml:space="preserve"> deaths prior</w:t>
            </w:r>
            <w:r w:rsidRPr="00F80A25">
              <w:rPr>
                <w:lang w:val="en-GB"/>
              </w:rPr>
              <w:t xml:space="preserve"> to 2022.</w:t>
            </w:r>
            <w:r w:rsidR="00D16E84" w:rsidRPr="00F80A25">
              <w:rPr>
                <w:lang w:val="en-GB"/>
              </w:rPr>
              <w:t xml:space="preserve"> The mortality rate</w:t>
            </w:r>
            <w:r w:rsidR="006071FC" w:rsidRPr="00F80A25">
              <w:rPr>
                <w:lang w:val="en-GB"/>
              </w:rPr>
              <w:t xml:space="preserve">, as of the week ending </w:t>
            </w:r>
            <w:r w:rsidR="007F4E64" w:rsidRPr="00F80A25">
              <w:rPr>
                <w:lang w:val="en-GB"/>
              </w:rPr>
              <w:t xml:space="preserve">05 March </w:t>
            </w:r>
            <w:r w:rsidR="0CF88081" w:rsidRPr="00F80A25">
              <w:rPr>
                <w:lang w:val="en-GB"/>
              </w:rPr>
              <w:t xml:space="preserve">remained </w:t>
            </w:r>
            <w:r w:rsidR="00365ABD" w:rsidRPr="00F80A25">
              <w:rPr>
                <w:lang w:val="en-GB"/>
              </w:rPr>
              <w:t>s</w:t>
            </w:r>
            <w:r w:rsidR="7A5B2AA7" w:rsidRPr="00F80A25">
              <w:rPr>
                <w:lang w:val="en-GB"/>
              </w:rPr>
              <w:t>table</w:t>
            </w:r>
            <w:r w:rsidR="00B173D8" w:rsidRPr="00F80A25">
              <w:rPr>
                <w:lang w:val="en-GB"/>
              </w:rPr>
              <w:t xml:space="preserve"> compared</w:t>
            </w:r>
            <w:r w:rsidR="00226270" w:rsidRPr="00F80A25">
              <w:rPr>
                <w:lang w:val="en-GB"/>
              </w:rPr>
              <w:t xml:space="preserve"> to </w:t>
            </w:r>
            <w:r w:rsidR="00D16E84" w:rsidRPr="00F80A25">
              <w:rPr>
                <w:lang w:val="en-GB"/>
              </w:rPr>
              <w:t>the</w:t>
            </w:r>
            <w:r w:rsidR="005B48EA" w:rsidRPr="00F80A25">
              <w:rPr>
                <w:lang w:val="en-GB"/>
              </w:rPr>
              <w:t xml:space="preserve"> previous</w:t>
            </w:r>
            <w:r w:rsidR="00D16E84" w:rsidRPr="00F80A25">
              <w:rPr>
                <w:lang w:val="en-GB"/>
              </w:rPr>
              <w:t xml:space="preserve"> week</w:t>
            </w:r>
            <w:r w:rsidR="006071FC" w:rsidRPr="00F80A25">
              <w:rPr>
                <w:lang w:val="en-GB"/>
              </w:rPr>
              <w:t xml:space="preserve"> </w:t>
            </w:r>
            <w:r w:rsidR="00B0139B" w:rsidRPr="00F80A25">
              <w:rPr>
                <w:lang w:val="en-GB"/>
              </w:rPr>
              <w:t>(</w:t>
            </w:r>
            <w:r w:rsidR="007F4E64" w:rsidRPr="00F80A25">
              <w:rPr>
                <w:lang w:val="en-GB"/>
              </w:rPr>
              <w:t>26</w:t>
            </w:r>
            <w:r w:rsidR="00D16E84" w:rsidRPr="00F80A25">
              <w:rPr>
                <w:lang w:val="en-GB"/>
              </w:rPr>
              <w:t xml:space="preserve"> February 2023</w:t>
            </w:r>
            <w:r w:rsidR="00B0139B" w:rsidRPr="00F80A25">
              <w:rPr>
                <w:lang w:val="en-GB"/>
              </w:rPr>
              <w:t>)</w:t>
            </w:r>
            <w:r w:rsidR="00D16E84" w:rsidRPr="00F80A25">
              <w:rPr>
                <w:lang w:val="en-GB"/>
              </w:rPr>
              <w:t>.</w:t>
            </w:r>
          </w:p>
        </w:tc>
      </w:tr>
      <w:tr w:rsidR="000C65D1" w:rsidRPr="00F80A25" w14:paraId="3310214D" w14:textId="77777777" w:rsidTr="6732F707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F80A2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80A25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C6678C3" w:rsidR="000C65D1" w:rsidRPr="00F80A25" w:rsidRDefault="00A81466" w:rsidP="00062C66">
            <w:pPr>
              <w:pStyle w:val="TableText"/>
              <w:rPr>
                <w:lang w:val="en-GB" w:eastAsia="en-US"/>
              </w:rPr>
            </w:pPr>
            <w:r w:rsidRPr="00F80A25">
              <w:rPr>
                <w:lang w:val="en-GB"/>
              </w:rPr>
              <w:t xml:space="preserve">Please refer to the </w:t>
            </w:r>
            <w:r w:rsidR="006D6A46" w:rsidRPr="00F80A25">
              <w:rPr>
                <w:lang w:val="en-GB"/>
              </w:rPr>
              <w:t xml:space="preserve">latest </w:t>
            </w:r>
            <w:r w:rsidRPr="00F80A25">
              <w:rPr>
                <w:lang w:val="en-GB"/>
              </w:rPr>
              <w:t>Genomics Insight</w:t>
            </w:r>
            <w:r w:rsidR="0005539B" w:rsidRPr="00F80A25">
              <w:rPr>
                <w:lang w:val="en-GB"/>
              </w:rPr>
              <w:t>s</w:t>
            </w:r>
            <w:r w:rsidRPr="00F80A25">
              <w:rPr>
                <w:lang w:val="en-GB"/>
              </w:rPr>
              <w:t xml:space="preserve"> Report</w:t>
            </w:r>
            <w:r w:rsidR="00E4293F" w:rsidRPr="00F80A25">
              <w:rPr>
                <w:lang w:val="en-GB"/>
              </w:rPr>
              <w:t>.</w:t>
            </w:r>
            <w:r w:rsidR="00413E04" w:rsidRPr="00F80A25">
              <w:rPr>
                <w:rStyle w:val="FootnoteReference"/>
                <w:lang w:val="en-GB"/>
              </w:rPr>
              <w:footnoteReference w:id="4"/>
            </w:r>
          </w:p>
        </w:tc>
      </w:tr>
    </w:tbl>
    <w:p w14:paraId="0CDA5D4B" w14:textId="77777777" w:rsidR="000C65D1" w:rsidRPr="00BA7401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6" w:name="_Toc114649462"/>
      <w:bookmarkStart w:id="7" w:name="_Toc122597786"/>
      <w:r w:rsidRPr="00BA7401">
        <w:rPr>
          <w:color w:val="2E74B5" w:themeColor="accent5" w:themeShade="BF"/>
          <w:sz w:val="44"/>
          <w:szCs w:val="44"/>
          <w:lang w:val="en-GB"/>
        </w:rPr>
        <w:t>Māori</w:t>
      </w:r>
      <w:bookmarkEnd w:id="6"/>
      <w:bookmarkEnd w:id="7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BA7401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BA740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A7401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71B78D2" w:rsidR="000C65D1" w:rsidRPr="00BA7401" w:rsidRDefault="000C65D1" w:rsidP="00062C66">
            <w:pPr>
              <w:pStyle w:val="TableText"/>
              <w:rPr>
                <w:lang w:val="en-GB"/>
              </w:rPr>
            </w:pPr>
            <w:bookmarkStart w:id="8" w:name="_Hlk117082034"/>
            <w:r w:rsidRPr="00BA7401">
              <w:rPr>
                <w:lang w:val="en-GB"/>
              </w:rPr>
              <w:t xml:space="preserve">The 7-day rolling average of reported case rates </w:t>
            </w:r>
            <w:r w:rsidR="00CF56D1" w:rsidRPr="00BA7401">
              <w:rPr>
                <w:lang w:val="en-GB"/>
              </w:rPr>
              <w:t xml:space="preserve">was </w:t>
            </w:r>
            <w:r w:rsidR="008D3D28" w:rsidRPr="00BA7401">
              <w:rPr>
                <w:lang w:val="en-GB"/>
              </w:rPr>
              <w:t>2</w:t>
            </w:r>
            <w:r w:rsidR="00840A33" w:rsidRPr="00BA7401">
              <w:rPr>
                <w:lang w:val="en-GB"/>
              </w:rPr>
              <w:t>6</w:t>
            </w:r>
            <w:r w:rsidR="00B96D56" w:rsidRPr="00BA7401">
              <w:rPr>
                <w:lang w:val="en-GB"/>
              </w:rPr>
              <w:t>.</w:t>
            </w:r>
            <w:r w:rsidR="00BB3BA9" w:rsidRPr="00BA7401">
              <w:rPr>
                <w:lang w:val="en-GB"/>
              </w:rPr>
              <w:t>4</w:t>
            </w:r>
            <w:r w:rsidR="00CF56D1" w:rsidRPr="00BA7401">
              <w:rPr>
                <w:lang w:val="en-GB"/>
              </w:rPr>
              <w:t xml:space="preserve"> per 100,000 population for the week ending </w:t>
            </w:r>
            <w:r w:rsidR="000F2776" w:rsidRPr="00BA7401">
              <w:rPr>
                <w:lang w:val="en-GB"/>
              </w:rPr>
              <w:t>05 March 2023</w:t>
            </w:r>
            <w:r w:rsidR="00DC12BD" w:rsidRPr="00BA7401">
              <w:rPr>
                <w:lang w:val="en-GB"/>
              </w:rPr>
              <w:t>.</w:t>
            </w:r>
            <w:r w:rsidR="00CF56D1" w:rsidRPr="00BA7401">
              <w:rPr>
                <w:lang w:val="en-GB"/>
              </w:rPr>
              <w:t xml:space="preserve"> </w:t>
            </w:r>
            <w:r w:rsidR="00F015A0" w:rsidRPr="00BA7401">
              <w:rPr>
                <w:lang w:val="en-GB"/>
              </w:rPr>
              <w:t>Th</w:t>
            </w:r>
            <w:r w:rsidR="00DC59BC" w:rsidRPr="00BA7401">
              <w:rPr>
                <w:lang w:val="en-GB"/>
              </w:rPr>
              <w:t>is is similar</w:t>
            </w:r>
            <w:r w:rsidR="00F8535A" w:rsidRPr="00BA7401">
              <w:rPr>
                <w:lang w:val="en-GB"/>
              </w:rPr>
              <w:t xml:space="preserve"> </w:t>
            </w:r>
            <w:r w:rsidR="00DC59BC" w:rsidRPr="00BA7401">
              <w:rPr>
                <w:lang w:val="en-GB"/>
              </w:rPr>
              <w:t>to</w:t>
            </w:r>
            <w:r w:rsidR="00CF56D1" w:rsidRPr="00BA7401">
              <w:rPr>
                <w:lang w:val="en-GB"/>
              </w:rPr>
              <w:t xml:space="preserve"> the previous week, which was </w:t>
            </w:r>
            <w:r w:rsidR="00571A6D" w:rsidRPr="00BA7401">
              <w:rPr>
                <w:lang w:val="en-GB"/>
              </w:rPr>
              <w:t>2</w:t>
            </w:r>
            <w:r w:rsidR="00BB3BA9" w:rsidRPr="00BA7401">
              <w:rPr>
                <w:lang w:val="en-GB"/>
              </w:rPr>
              <w:t>6.</w:t>
            </w:r>
            <w:r w:rsidR="001951BF">
              <w:rPr>
                <w:lang w:val="en-GB"/>
              </w:rPr>
              <w:t>3</w:t>
            </w:r>
            <w:r w:rsidR="00CF56D1" w:rsidRPr="00BA7401">
              <w:rPr>
                <w:lang w:val="en-GB"/>
              </w:rPr>
              <w:t xml:space="preserve"> per 100,000</w:t>
            </w:r>
            <w:r w:rsidR="00341CC5" w:rsidRPr="00BA7401">
              <w:rPr>
                <w:lang w:val="en-GB"/>
              </w:rPr>
              <w:t>.</w:t>
            </w:r>
            <w:r w:rsidRPr="00BA7401">
              <w:rPr>
                <w:lang w:val="en-GB"/>
              </w:rPr>
              <w:t xml:space="preserve"> </w:t>
            </w:r>
            <w:bookmarkEnd w:id="8"/>
          </w:p>
        </w:tc>
      </w:tr>
      <w:tr w:rsidR="000C65D1" w:rsidRPr="00BA7401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BA740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A7401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401C7976" w:rsidR="000C65D1" w:rsidRPr="00BA7401" w:rsidRDefault="000C65D1" w:rsidP="00062C66">
            <w:pPr>
              <w:pStyle w:val="TableText"/>
              <w:rPr>
                <w:lang w:val="en-GB"/>
              </w:rPr>
            </w:pPr>
            <w:r w:rsidRPr="00BA7401">
              <w:rPr>
                <w:lang w:val="en-GB"/>
              </w:rPr>
              <w:t xml:space="preserve">The 7-day rolling average </w:t>
            </w:r>
            <w:r w:rsidR="00B77944" w:rsidRPr="00BA7401">
              <w:rPr>
                <w:lang w:val="en-GB"/>
              </w:rPr>
              <w:t xml:space="preserve">for the week ending </w:t>
            </w:r>
            <w:r w:rsidR="005B6340" w:rsidRPr="00BA7401">
              <w:rPr>
                <w:lang w:val="en-GB"/>
              </w:rPr>
              <w:t>05 March</w:t>
            </w:r>
            <w:r w:rsidR="00AF3C29" w:rsidRPr="00BA7401">
              <w:rPr>
                <w:lang w:val="en-GB"/>
              </w:rPr>
              <w:t xml:space="preserve"> 2023</w:t>
            </w:r>
            <w:r w:rsidRPr="00BA7401">
              <w:rPr>
                <w:lang w:val="en-GB"/>
              </w:rPr>
              <w:t xml:space="preserve"> was </w:t>
            </w:r>
            <w:r w:rsidR="002D413E" w:rsidRPr="00BA7401">
              <w:rPr>
                <w:lang w:val="en-GB"/>
              </w:rPr>
              <w:t>0.</w:t>
            </w:r>
            <w:r w:rsidR="000D2453" w:rsidRPr="00BA7401">
              <w:rPr>
                <w:lang w:val="en-GB"/>
              </w:rPr>
              <w:t>8</w:t>
            </w:r>
            <w:r w:rsidRPr="00BA7401">
              <w:rPr>
                <w:lang w:val="en-GB"/>
              </w:rPr>
              <w:t xml:space="preserve"> per 100,000 population</w:t>
            </w:r>
            <w:r w:rsidR="006428CB" w:rsidRPr="00BA7401">
              <w:rPr>
                <w:lang w:val="en-GB"/>
              </w:rPr>
              <w:t xml:space="preserve">, </w:t>
            </w:r>
            <w:r w:rsidR="00DF6640" w:rsidRPr="00BA7401">
              <w:rPr>
                <w:lang w:val="en-GB"/>
              </w:rPr>
              <w:t>an increase</w:t>
            </w:r>
            <w:r w:rsidR="00AE3B85" w:rsidRPr="00BA7401">
              <w:rPr>
                <w:lang w:val="en-GB"/>
              </w:rPr>
              <w:t xml:space="preserve"> from</w:t>
            </w:r>
            <w:r w:rsidR="006428CB" w:rsidRPr="00BA7401">
              <w:rPr>
                <w:lang w:val="en-GB"/>
              </w:rPr>
              <w:t xml:space="preserve"> </w:t>
            </w:r>
            <w:r w:rsidR="00523946" w:rsidRPr="00BA7401">
              <w:rPr>
                <w:lang w:val="en-GB"/>
              </w:rPr>
              <w:t xml:space="preserve">the </w:t>
            </w:r>
            <w:r w:rsidR="006428CB" w:rsidRPr="00BA7401">
              <w:rPr>
                <w:lang w:val="en-GB"/>
              </w:rPr>
              <w:t xml:space="preserve">previous week </w:t>
            </w:r>
            <w:r w:rsidRPr="00BA7401">
              <w:rPr>
                <w:lang w:val="en-GB"/>
              </w:rPr>
              <w:t>(</w:t>
            </w:r>
            <w:r w:rsidR="004B0469" w:rsidRPr="00BA7401">
              <w:rPr>
                <w:lang w:val="en-GB"/>
              </w:rPr>
              <w:t>0.</w:t>
            </w:r>
            <w:r w:rsidR="000D2453" w:rsidRPr="00BA7401">
              <w:rPr>
                <w:lang w:val="en-GB"/>
              </w:rPr>
              <w:t>4</w:t>
            </w:r>
            <w:r w:rsidRPr="00BA7401">
              <w:rPr>
                <w:lang w:val="en-GB"/>
              </w:rPr>
              <w:t xml:space="preserve"> per 100,000).</w:t>
            </w:r>
          </w:p>
        </w:tc>
      </w:tr>
      <w:tr w:rsidR="000C65D1" w:rsidRPr="007E0A7B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BA740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A7401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450C852F" w:rsidR="000C65D1" w:rsidRPr="00BA7401" w:rsidRDefault="00B50080" w:rsidP="00062C66">
            <w:pPr>
              <w:pStyle w:val="TableText"/>
              <w:rPr>
                <w:lang w:val="en-GB" w:eastAsia="en-US"/>
              </w:rPr>
            </w:pPr>
            <w:r w:rsidRPr="00BA7401">
              <w:rPr>
                <w:lang w:val="en-GB"/>
              </w:rPr>
              <w:t xml:space="preserve">As of </w:t>
            </w:r>
            <w:r w:rsidR="00BA7401" w:rsidRPr="00BA7401">
              <w:rPr>
                <w:lang w:val="en-GB"/>
              </w:rPr>
              <w:t>05 March</w:t>
            </w:r>
            <w:r w:rsidRPr="00BA7401">
              <w:rPr>
                <w:lang w:val="en-GB"/>
              </w:rPr>
              <w:t xml:space="preserve"> 2023, there were</w:t>
            </w:r>
            <w:r w:rsidR="006E6822" w:rsidRPr="00BA7401">
              <w:rPr>
                <w:lang w:val="en-GB"/>
              </w:rPr>
              <w:t xml:space="preserve"> </w:t>
            </w:r>
            <w:r w:rsidR="005B4FFE" w:rsidRPr="00BA7401">
              <w:rPr>
                <w:lang w:val="en-GB"/>
              </w:rPr>
              <w:t>1</w:t>
            </w:r>
            <w:r w:rsidR="00676620" w:rsidRPr="00BA7401">
              <w:rPr>
                <w:lang w:val="en-GB"/>
              </w:rPr>
              <w:t>4</w:t>
            </w:r>
            <w:r w:rsidRPr="00BA7401">
              <w:rPr>
                <w:lang w:val="en-GB"/>
              </w:rPr>
              <w:t xml:space="preserve"> deaths attributed to COVID-19 in 2023. There were </w:t>
            </w:r>
            <w:r w:rsidR="0088518F" w:rsidRPr="00BA7401">
              <w:rPr>
                <w:lang w:val="en-GB"/>
              </w:rPr>
              <w:t>19</w:t>
            </w:r>
            <w:r w:rsidR="000041BD" w:rsidRPr="00BA7401">
              <w:rPr>
                <w:lang w:val="en-GB"/>
              </w:rPr>
              <w:t>4</w:t>
            </w:r>
            <w:r w:rsidR="00FB00FE" w:rsidRPr="00BA7401">
              <w:rPr>
                <w:lang w:val="en-GB"/>
              </w:rPr>
              <w:t xml:space="preserve"> </w:t>
            </w:r>
            <w:r w:rsidRPr="00BA7401">
              <w:rPr>
                <w:lang w:val="en-GB"/>
              </w:rPr>
              <w:t>deaths during 2022 an</w:t>
            </w:r>
            <w:r w:rsidR="00B6729C" w:rsidRPr="00BA7401">
              <w:rPr>
                <w:lang w:val="en-GB"/>
              </w:rPr>
              <w:t>d 1</w:t>
            </w:r>
            <w:r w:rsidR="0047293F" w:rsidRPr="00BA7401">
              <w:rPr>
                <w:lang w:val="en-GB"/>
              </w:rPr>
              <w:t>5</w:t>
            </w:r>
            <w:r w:rsidRPr="00BA7401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76327D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9" w:name="_Toc114649463"/>
      <w:bookmarkStart w:id="10" w:name="_Toc122597787"/>
      <w:r w:rsidRPr="0076327D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9"/>
      <w:bookmarkEnd w:id="10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7E0A7B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5B6340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5B6340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55FBCD90" w:rsidR="000C65D1" w:rsidRPr="005B6340" w:rsidRDefault="000C65D1" w:rsidP="6732F707">
            <w:pPr>
              <w:pStyle w:val="TableText"/>
              <w:rPr>
                <w:lang w:val="en-GB" w:eastAsia="en-US"/>
              </w:rPr>
            </w:pPr>
            <w:r w:rsidRPr="005B6340">
              <w:rPr>
                <w:lang w:val="en-GB"/>
              </w:rPr>
              <w:t xml:space="preserve">The 7-day rolling average of reported case rates </w:t>
            </w:r>
            <w:r w:rsidR="52433579" w:rsidRPr="005B6340">
              <w:rPr>
                <w:lang w:val="en-GB"/>
              </w:rPr>
              <w:t>was</w:t>
            </w:r>
            <w:r w:rsidRPr="005B6340">
              <w:rPr>
                <w:lang w:val="en-GB"/>
              </w:rPr>
              <w:t xml:space="preserve"> </w:t>
            </w:r>
            <w:r w:rsidR="009E69BE" w:rsidRPr="005B6340">
              <w:rPr>
                <w:lang w:val="en-GB"/>
              </w:rPr>
              <w:t>1</w:t>
            </w:r>
            <w:r w:rsidR="005B6340" w:rsidRPr="005B6340">
              <w:rPr>
                <w:lang w:val="en-GB"/>
              </w:rPr>
              <w:t>8.5</w:t>
            </w:r>
            <w:r w:rsidRPr="005B6340">
              <w:rPr>
                <w:lang w:val="en-GB"/>
              </w:rPr>
              <w:t xml:space="preserve"> per 100,000 population </w:t>
            </w:r>
            <w:r w:rsidR="00163E4A" w:rsidRPr="005B6340">
              <w:rPr>
                <w:lang w:val="en-GB"/>
              </w:rPr>
              <w:t xml:space="preserve">for the week ending </w:t>
            </w:r>
            <w:r w:rsidR="00C2060B" w:rsidRPr="005B6340">
              <w:rPr>
                <w:lang w:val="en-GB"/>
              </w:rPr>
              <w:t>12</w:t>
            </w:r>
            <w:r w:rsidR="00163E4A" w:rsidRPr="005B6340">
              <w:rPr>
                <w:lang w:val="en-GB"/>
              </w:rPr>
              <w:t xml:space="preserve"> March 2023</w:t>
            </w:r>
            <w:r w:rsidR="00290CE2" w:rsidRPr="005B6340">
              <w:rPr>
                <w:lang w:val="en-GB"/>
              </w:rPr>
              <w:t>.</w:t>
            </w:r>
            <w:r w:rsidR="00290CE2" w:rsidRPr="005B6340">
              <w:t xml:space="preserve"> </w:t>
            </w:r>
            <w:r w:rsidR="00290CE2" w:rsidRPr="005B6340">
              <w:rPr>
                <w:lang w:val="en-GB"/>
              </w:rPr>
              <w:t xml:space="preserve">The rate </w:t>
            </w:r>
            <w:r w:rsidR="00C2060B" w:rsidRPr="005B6340">
              <w:rPr>
                <w:lang w:val="en-GB"/>
              </w:rPr>
              <w:t xml:space="preserve">slightly </w:t>
            </w:r>
            <w:r w:rsidR="00290CE2" w:rsidRPr="005B6340">
              <w:rPr>
                <w:lang w:val="en-GB"/>
              </w:rPr>
              <w:t>increased from the previous week, which was 1</w:t>
            </w:r>
            <w:r w:rsidR="003B094B" w:rsidRPr="005B6340">
              <w:rPr>
                <w:lang w:val="en-GB"/>
              </w:rPr>
              <w:t>7.8</w:t>
            </w:r>
            <w:r w:rsidR="00290CE2" w:rsidRPr="005B6340">
              <w:rPr>
                <w:lang w:val="en-GB"/>
              </w:rPr>
              <w:t xml:space="preserve"> per 100,000.</w:t>
            </w:r>
            <w:r w:rsidRPr="005B6340">
              <w:rPr>
                <w:lang w:val="en-GB"/>
              </w:rPr>
              <w:t xml:space="preserve"> </w:t>
            </w:r>
          </w:p>
        </w:tc>
      </w:tr>
      <w:tr w:rsidR="000C65D1" w:rsidRPr="007E0A7B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7E0A7B" w:rsidRDefault="000C65D1" w:rsidP="00062C66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440291">
              <w:rPr>
                <w:b/>
                <w:szCs w:val="18"/>
                <w:lang w:val="en-GB"/>
              </w:rPr>
              <w:lastRenderedPageBreak/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130F6B86" w:rsidR="000C65D1" w:rsidRPr="00440291" w:rsidRDefault="121EA372" w:rsidP="6732F707">
            <w:pPr>
              <w:pStyle w:val="TableText"/>
              <w:rPr>
                <w:lang w:val="en-GB" w:eastAsia="en-US"/>
              </w:rPr>
            </w:pPr>
            <w:r w:rsidRPr="00440291">
              <w:rPr>
                <w:lang w:val="en-GB"/>
              </w:rPr>
              <w:t xml:space="preserve">The 7-day rolling average for the week ending </w:t>
            </w:r>
            <w:r w:rsidR="00440291" w:rsidRPr="00440291">
              <w:rPr>
                <w:lang w:val="en-GB"/>
              </w:rPr>
              <w:t>05 March</w:t>
            </w:r>
            <w:r w:rsidR="00523946" w:rsidRPr="00440291">
              <w:rPr>
                <w:lang w:val="en-GB"/>
              </w:rPr>
              <w:t xml:space="preserve"> 2023 </w:t>
            </w:r>
            <w:r w:rsidRPr="00440291">
              <w:rPr>
                <w:lang w:val="en-GB"/>
              </w:rPr>
              <w:t xml:space="preserve">was </w:t>
            </w:r>
            <w:r w:rsidR="4C917E81" w:rsidRPr="00440291">
              <w:rPr>
                <w:lang w:val="en-GB"/>
              </w:rPr>
              <w:t>0.</w:t>
            </w:r>
            <w:r w:rsidR="00440291" w:rsidRPr="00440291">
              <w:rPr>
                <w:lang w:val="en-GB"/>
              </w:rPr>
              <w:t>6</w:t>
            </w:r>
            <w:r w:rsidRPr="00440291">
              <w:rPr>
                <w:lang w:val="en-GB"/>
              </w:rPr>
              <w:t xml:space="preserve"> per 100,000 population, </w:t>
            </w:r>
            <w:r w:rsidR="00440291" w:rsidRPr="00440291">
              <w:rPr>
                <w:lang w:val="en-GB"/>
              </w:rPr>
              <w:t>no</w:t>
            </w:r>
            <w:r w:rsidR="00AE3B85" w:rsidRPr="00440291">
              <w:rPr>
                <w:lang w:val="en-GB"/>
              </w:rPr>
              <w:t xml:space="preserve"> change</w:t>
            </w:r>
            <w:r w:rsidR="004B6B44" w:rsidRPr="00440291">
              <w:rPr>
                <w:lang w:val="en-GB"/>
              </w:rPr>
              <w:t xml:space="preserve"> </w:t>
            </w:r>
            <w:r w:rsidR="00AE3B85" w:rsidRPr="00440291">
              <w:rPr>
                <w:lang w:val="en-GB"/>
              </w:rPr>
              <w:t xml:space="preserve">from </w:t>
            </w:r>
            <w:r w:rsidR="00523946" w:rsidRPr="00440291">
              <w:rPr>
                <w:lang w:val="en-GB"/>
              </w:rPr>
              <w:t xml:space="preserve">the previous week </w:t>
            </w:r>
            <w:r w:rsidRPr="00440291">
              <w:rPr>
                <w:lang w:val="en-GB"/>
              </w:rPr>
              <w:t>(</w:t>
            </w:r>
            <w:r w:rsidR="488A86C4" w:rsidRPr="00440291">
              <w:rPr>
                <w:lang w:val="en-GB"/>
              </w:rPr>
              <w:t>0.</w:t>
            </w:r>
            <w:r w:rsidR="00440291" w:rsidRPr="00440291">
              <w:rPr>
                <w:lang w:val="en-GB"/>
              </w:rPr>
              <w:t>6</w:t>
            </w:r>
            <w:r w:rsidRPr="00440291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76327D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76327D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79DAA4DC" w:rsidR="00F82DC1" w:rsidRPr="0076327D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76327D">
              <w:rPr>
                <w:szCs w:val="18"/>
                <w:lang w:val="en-GB"/>
              </w:rPr>
              <w:t xml:space="preserve">As of </w:t>
            </w:r>
            <w:r w:rsidR="007C7837" w:rsidRPr="0076327D">
              <w:rPr>
                <w:szCs w:val="18"/>
                <w:lang w:val="en-GB"/>
              </w:rPr>
              <w:t>05 March</w:t>
            </w:r>
            <w:r w:rsidRPr="0076327D">
              <w:rPr>
                <w:szCs w:val="18"/>
                <w:lang w:val="en-GB"/>
              </w:rPr>
              <w:t xml:space="preserve"> 2023, there </w:t>
            </w:r>
            <w:r w:rsidR="00EE1296" w:rsidRPr="0076327D">
              <w:rPr>
                <w:szCs w:val="18"/>
                <w:lang w:val="en-GB"/>
              </w:rPr>
              <w:t>w</w:t>
            </w:r>
            <w:r w:rsidR="00392DB2" w:rsidRPr="0076327D">
              <w:rPr>
                <w:szCs w:val="18"/>
                <w:lang w:val="en-GB"/>
              </w:rPr>
              <w:t>ere</w:t>
            </w:r>
            <w:r w:rsidRPr="0076327D">
              <w:rPr>
                <w:szCs w:val="18"/>
                <w:lang w:val="en-GB"/>
              </w:rPr>
              <w:t xml:space="preserve"> </w:t>
            </w:r>
            <w:r w:rsidR="00BD4853" w:rsidRPr="0076327D">
              <w:rPr>
                <w:szCs w:val="18"/>
                <w:lang w:val="en-GB"/>
              </w:rPr>
              <w:t>2</w:t>
            </w:r>
            <w:r w:rsidRPr="0076327D">
              <w:rPr>
                <w:szCs w:val="18"/>
                <w:lang w:val="en-GB"/>
              </w:rPr>
              <w:t xml:space="preserve"> </w:t>
            </w:r>
            <w:r w:rsidR="005F641C" w:rsidRPr="0076327D">
              <w:rPr>
                <w:szCs w:val="18"/>
                <w:lang w:val="en-GB"/>
              </w:rPr>
              <w:t>deaths</w:t>
            </w:r>
            <w:r w:rsidRPr="0076327D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76327D">
              <w:rPr>
                <w:szCs w:val="18"/>
                <w:lang w:val="en-GB"/>
              </w:rPr>
              <w:t>1</w:t>
            </w:r>
            <w:r w:rsidR="009C2A5B" w:rsidRPr="0076327D">
              <w:rPr>
                <w:szCs w:val="18"/>
                <w:lang w:val="en-GB"/>
              </w:rPr>
              <w:t>30</w:t>
            </w:r>
            <w:r w:rsidRPr="0076327D">
              <w:rPr>
                <w:szCs w:val="18"/>
                <w:lang w:val="en-GB"/>
              </w:rPr>
              <w:t xml:space="preserve"> deaths during 2022 and </w:t>
            </w:r>
            <w:r w:rsidR="00964119" w:rsidRPr="0076327D">
              <w:rPr>
                <w:szCs w:val="18"/>
                <w:lang w:val="en-GB"/>
              </w:rPr>
              <w:t>4</w:t>
            </w:r>
            <w:r w:rsidRPr="0076327D">
              <w:rPr>
                <w:szCs w:val="18"/>
                <w:lang w:val="en-GB"/>
              </w:rPr>
              <w:t xml:space="preserve"> deaths prior to</w:t>
            </w:r>
            <w:r w:rsidR="00B25802" w:rsidRPr="0076327D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15AD" w14:textId="77777777" w:rsidR="00B73393" w:rsidRDefault="00B73393" w:rsidP="000C65D1">
      <w:pPr>
        <w:spacing w:after="0" w:line="240" w:lineRule="auto"/>
      </w:pPr>
      <w:r>
        <w:separator/>
      </w:r>
    </w:p>
  </w:endnote>
  <w:endnote w:type="continuationSeparator" w:id="0">
    <w:p w14:paraId="71AF298A" w14:textId="77777777" w:rsidR="00B73393" w:rsidRDefault="00B73393" w:rsidP="000C65D1">
      <w:pPr>
        <w:spacing w:after="0" w:line="240" w:lineRule="auto"/>
      </w:pPr>
      <w:r>
        <w:continuationSeparator/>
      </w:r>
    </w:p>
  </w:endnote>
  <w:endnote w:type="continuationNotice" w:id="1">
    <w:p w14:paraId="1F6F2D94" w14:textId="77777777" w:rsidR="00B73393" w:rsidRDefault="00B73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6A67" w14:textId="77777777" w:rsidR="00B73393" w:rsidRDefault="00B73393" w:rsidP="000C65D1">
      <w:pPr>
        <w:spacing w:after="0" w:line="240" w:lineRule="auto"/>
      </w:pPr>
      <w:r>
        <w:separator/>
      </w:r>
    </w:p>
  </w:footnote>
  <w:footnote w:type="continuationSeparator" w:id="0">
    <w:p w14:paraId="29EABB2C" w14:textId="77777777" w:rsidR="00B73393" w:rsidRDefault="00B73393" w:rsidP="000C65D1">
      <w:pPr>
        <w:spacing w:after="0" w:line="240" w:lineRule="auto"/>
      </w:pPr>
      <w:r>
        <w:continuationSeparator/>
      </w:r>
    </w:p>
  </w:footnote>
  <w:footnote w:type="continuationNotice" w:id="1">
    <w:p w14:paraId="0D5E7BD6" w14:textId="77777777" w:rsidR="00B73393" w:rsidRDefault="00B73393">
      <w:pPr>
        <w:spacing w:after="0" w:line="240" w:lineRule="auto"/>
      </w:pPr>
    </w:p>
  </w:footnote>
  <w:footnote w:id="2">
    <w:p w14:paraId="05BC29D8" w14:textId="63D7FF2E" w:rsidR="00413E04" w:rsidRDefault="00413E04" w:rsidP="00717C68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4336B460" w14:textId="7BF0476D" w:rsidR="00AC0040" w:rsidRPr="00AC0040" w:rsidRDefault="00AC0040" w:rsidP="00A67CF2">
      <w:pPr>
        <w:pStyle w:val="FootnoteText"/>
        <w:spacing w:after="0"/>
        <w:ind w:left="0" w:firstLine="0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A67CF2" w:rsidRPr="00A67CF2">
        <w:t>In a previously published version of this report, the number was stated as 59. This was an error. There were 59 deaths with COVID-19 prior to 2022 but only 49 have been attributed to COVID-19.</w:t>
      </w:r>
    </w:p>
  </w:footnote>
  <w:footnote w:id="4">
    <w:p w14:paraId="6ADDB33D" w14:textId="0952CC0A" w:rsidR="00413E04" w:rsidRPr="00E01088" w:rsidRDefault="00413E04" w:rsidP="00717C68">
      <w:pPr>
        <w:pStyle w:val="FootnoteText"/>
        <w:spacing w:after="0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2D0B"/>
    <w:rsid w:val="00002D50"/>
    <w:rsid w:val="0000418E"/>
    <w:rsid w:val="000041BD"/>
    <w:rsid w:val="00010535"/>
    <w:rsid w:val="000130A3"/>
    <w:rsid w:val="0001541C"/>
    <w:rsid w:val="00015DD7"/>
    <w:rsid w:val="00022CB7"/>
    <w:rsid w:val="0002675A"/>
    <w:rsid w:val="00035F66"/>
    <w:rsid w:val="0003784C"/>
    <w:rsid w:val="000402E1"/>
    <w:rsid w:val="000421C4"/>
    <w:rsid w:val="000432E0"/>
    <w:rsid w:val="0004346D"/>
    <w:rsid w:val="00045068"/>
    <w:rsid w:val="00047D88"/>
    <w:rsid w:val="0005539B"/>
    <w:rsid w:val="00055412"/>
    <w:rsid w:val="0005717B"/>
    <w:rsid w:val="00060D97"/>
    <w:rsid w:val="00062C66"/>
    <w:rsid w:val="000635F4"/>
    <w:rsid w:val="000645AC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933E2"/>
    <w:rsid w:val="00093768"/>
    <w:rsid w:val="000941A0"/>
    <w:rsid w:val="000A0874"/>
    <w:rsid w:val="000A1DFC"/>
    <w:rsid w:val="000A7273"/>
    <w:rsid w:val="000B4D85"/>
    <w:rsid w:val="000B5DB9"/>
    <w:rsid w:val="000B6C63"/>
    <w:rsid w:val="000B79AB"/>
    <w:rsid w:val="000C4092"/>
    <w:rsid w:val="000C65D1"/>
    <w:rsid w:val="000C71B9"/>
    <w:rsid w:val="000D2453"/>
    <w:rsid w:val="000D3454"/>
    <w:rsid w:val="000D3C6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776"/>
    <w:rsid w:val="00100F46"/>
    <w:rsid w:val="00104189"/>
    <w:rsid w:val="001073B3"/>
    <w:rsid w:val="00107AC0"/>
    <w:rsid w:val="00113BB7"/>
    <w:rsid w:val="00116BC2"/>
    <w:rsid w:val="001228FF"/>
    <w:rsid w:val="001314A7"/>
    <w:rsid w:val="001316B4"/>
    <w:rsid w:val="001321CF"/>
    <w:rsid w:val="00132C94"/>
    <w:rsid w:val="00135274"/>
    <w:rsid w:val="00136288"/>
    <w:rsid w:val="001376BC"/>
    <w:rsid w:val="0013770F"/>
    <w:rsid w:val="00145864"/>
    <w:rsid w:val="00150D72"/>
    <w:rsid w:val="00156127"/>
    <w:rsid w:val="00157176"/>
    <w:rsid w:val="001572AD"/>
    <w:rsid w:val="00160D5A"/>
    <w:rsid w:val="001613D5"/>
    <w:rsid w:val="00163E4A"/>
    <w:rsid w:val="00164EED"/>
    <w:rsid w:val="00172D60"/>
    <w:rsid w:val="00173AEE"/>
    <w:rsid w:val="00181203"/>
    <w:rsid w:val="001823A9"/>
    <w:rsid w:val="001825A5"/>
    <w:rsid w:val="00190190"/>
    <w:rsid w:val="00191163"/>
    <w:rsid w:val="001951BF"/>
    <w:rsid w:val="0019780B"/>
    <w:rsid w:val="001978B2"/>
    <w:rsid w:val="001A2C3E"/>
    <w:rsid w:val="001A4377"/>
    <w:rsid w:val="001A5CEA"/>
    <w:rsid w:val="001B330F"/>
    <w:rsid w:val="001B3559"/>
    <w:rsid w:val="001B3852"/>
    <w:rsid w:val="001B3C85"/>
    <w:rsid w:val="001B5AE0"/>
    <w:rsid w:val="001B6A0E"/>
    <w:rsid w:val="001C261A"/>
    <w:rsid w:val="001C2DA1"/>
    <w:rsid w:val="001D2026"/>
    <w:rsid w:val="001D592A"/>
    <w:rsid w:val="001E676E"/>
    <w:rsid w:val="001F1189"/>
    <w:rsid w:val="001F3DE4"/>
    <w:rsid w:val="001F7B65"/>
    <w:rsid w:val="002055D2"/>
    <w:rsid w:val="002076BB"/>
    <w:rsid w:val="002104CA"/>
    <w:rsid w:val="0021152A"/>
    <w:rsid w:val="002139B8"/>
    <w:rsid w:val="00224C7A"/>
    <w:rsid w:val="00226270"/>
    <w:rsid w:val="002341D6"/>
    <w:rsid w:val="00237E0F"/>
    <w:rsid w:val="00245CDA"/>
    <w:rsid w:val="002462FA"/>
    <w:rsid w:val="00247E0A"/>
    <w:rsid w:val="0025047B"/>
    <w:rsid w:val="0025119E"/>
    <w:rsid w:val="0025245D"/>
    <w:rsid w:val="00255B11"/>
    <w:rsid w:val="00256489"/>
    <w:rsid w:val="00263518"/>
    <w:rsid w:val="00265575"/>
    <w:rsid w:val="0027599D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B09F7"/>
    <w:rsid w:val="002B14F2"/>
    <w:rsid w:val="002B7196"/>
    <w:rsid w:val="002C0118"/>
    <w:rsid w:val="002C1900"/>
    <w:rsid w:val="002C39CC"/>
    <w:rsid w:val="002C4169"/>
    <w:rsid w:val="002C5198"/>
    <w:rsid w:val="002C5CBF"/>
    <w:rsid w:val="002C6C8E"/>
    <w:rsid w:val="002D0617"/>
    <w:rsid w:val="002D38B7"/>
    <w:rsid w:val="002D413E"/>
    <w:rsid w:val="002D4374"/>
    <w:rsid w:val="002D5914"/>
    <w:rsid w:val="002E47F9"/>
    <w:rsid w:val="002E5246"/>
    <w:rsid w:val="002E5AA9"/>
    <w:rsid w:val="002E66E8"/>
    <w:rsid w:val="002F02CB"/>
    <w:rsid w:val="00301439"/>
    <w:rsid w:val="00303E5A"/>
    <w:rsid w:val="00311A0F"/>
    <w:rsid w:val="00315E47"/>
    <w:rsid w:val="00320F28"/>
    <w:rsid w:val="00321CE6"/>
    <w:rsid w:val="00321ED6"/>
    <w:rsid w:val="00323268"/>
    <w:rsid w:val="00325674"/>
    <w:rsid w:val="0032782C"/>
    <w:rsid w:val="00327C98"/>
    <w:rsid w:val="00330ABE"/>
    <w:rsid w:val="00333A5A"/>
    <w:rsid w:val="00333B4C"/>
    <w:rsid w:val="00336319"/>
    <w:rsid w:val="00341CC5"/>
    <w:rsid w:val="003444DD"/>
    <w:rsid w:val="00344AEC"/>
    <w:rsid w:val="00344DE2"/>
    <w:rsid w:val="00345950"/>
    <w:rsid w:val="003500D3"/>
    <w:rsid w:val="00354191"/>
    <w:rsid w:val="00354C29"/>
    <w:rsid w:val="00354E65"/>
    <w:rsid w:val="00355038"/>
    <w:rsid w:val="00360F1A"/>
    <w:rsid w:val="00361C93"/>
    <w:rsid w:val="003643DF"/>
    <w:rsid w:val="00365ABD"/>
    <w:rsid w:val="0037067A"/>
    <w:rsid w:val="00371E7C"/>
    <w:rsid w:val="00372E26"/>
    <w:rsid w:val="00373B10"/>
    <w:rsid w:val="00374181"/>
    <w:rsid w:val="0037479C"/>
    <w:rsid w:val="003776F8"/>
    <w:rsid w:val="00377CB3"/>
    <w:rsid w:val="00381005"/>
    <w:rsid w:val="00382D94"/>
    <w:rsid w:val="00383B6B"/>
    <w:rsid w:val="00383E00"/>
    <w:rsid w:val="003842D3"/>
    <w:rsid w:val="0038623D"/>
    <w:rsid w:val="00390DB8"/>
    <w:rsid w:val="00390DBD"/>
    <w:rsid w:val="003928E3"/>
    <w:rsid w:val="00392DB2"/>
    <w:rsid w:val="00396B4D"/>
    <w:rsid w:val="003A14D7"/>
    <w:rsid w:val="003A2F98"/>
    <w:rsid w:val="003A3E50"/>
    <w:rsid w:val="003A4267"/>
    <w:rsid w:val="003A646D"/>
    <w:rsid w:val="003A65F7"/>
    <w:rsid w:val="003B094B"/>
    <w:rsid w:val="003B2F3D"/>
    <w:rsid w:val="003B4B95"/>
    <w:rsid w:val="003B5908"/>
    <w:rsid w:val="003B67E5"/>
    <w:rsid w:val="003C0246"/>
    <w:rsid w:val="003C1E3A"/>
    <w:rsid w:val="003C43E7"/>
    <w:rsid w:val="003C48A5"/>
    <w:rsid w:val="003C48B3"/>
    <w:rsid w:val="003C5582"/>
    <w:rsid w:val="003C5A9D"/>
    <w:rsid w:val="003C653A"/>
    <w:rsid w:val="003C7019"/>
    <w:rsid w:val="003D3683"/>
    <w:rsid w:val="003D39F0"/>
    <w:rsid w:val="003D3B05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5E7F"/>
    <w:rsid w:val="00401F5A"/>
    <w:rsid w:val="00403F49"/>
    <w:rsid w:val="00404178"/>
    <w:rsid w:val="004125B5"/>
    <w:rsid w:val="004134FD"/>
    <w:rsid w:val="00413E04"/>
    <w:rsid w:val="00414934"/>
    <w:rsid w:val="004168E0"/>
    <w:rsid w:val="00420B48"/>
    <w:rsid w:val="00421010"/>
    <w:rsid w:val="004215D9"/>
    <w:rsid w:val="00426D7E"/>
    <w:rsid w:val="004303F9"/>
    <w:rsid w:val="004321A0"/>
    <w:rsid w:val="0043267F"/>
    <w:rsid w:val="00434E9D"/>
    <w:rsid w:val="0043572E"/>
    <w:rsid w:val="00440291"/>
    <w:rsid w:val="00442065"/>
    <w:rsid w:val="004432C6"/>
    <w:rsid w:val="00443761"/>
    <w:rsid w:val="00444E2B"/>
    <w:rsid w:val="00450AFA"/>
    <w:rsid w:val="00451D82"/>
    <w:rsid w:val="004562BC"/>
    <w:rsid w:val="00461D4A"/>
    <w:rsid w:val="004629B4"/>
    <w:rsid w:val="00464EDA"/>
    <w:rsid w:val="0047293F"/>
    <w:rsid w:val="00472F88"/>
    <w:rsid w:val="0047426A"/>
    <w:rsid w:val="00475CC9"/>
    <w:rsid w:val="004767E5"/>
    <w:rsid w:val="00476E3B"/>
    <w:rsid w:val="00480D09"/>
    <w:rsid w:val="0048279F"/>
    <w:rsid w:val="00483883"/>
    <w:rsid w:val="0048512D"/>
    <w:rsid w:val="0048718C"/>
    <w:rsid w:val="00490C51"/>
    <w:rsid w:val="004923DF"/>
    <w:rsid w:val="004A2287"/>
    <w:rsid w:val="004A346F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5453"/>
    <w:rsid w:val="004C7143"/>
    <w:rsid w:val="004D0901"/>
    <w:rsid w:val="004D3C8F"/>
    <w:rsid w:val="004E216A"/>
    <w:rsid w:val="004E5BC6"/>
    <w:rsid w:val="004F2EC3"/>
    <w:rsid w:val="0050569A"/>
    <w:rsid w:val="0051006A"/>
    <w:rsid w:val="00510288"/>
    <w:rsid w:val="0051260E"/>
    <w:rsid w:val="005134BB"/>
    <w:rsid w:val="00514B39"/>
    <w:rsid w:val="0052020E"/>
    <w:rsid w:val="00521270"/>
    <w:rsid w:val="00521889"/>
    <w:rsid w:val="0052344D"/>
    <w:rsid w:val="00523946"/>
    <w:rsid w:val="005265C9"/>
    <w:rsid w:val="005320C5"/>
    <w:rsid w:val="00532B5E"/>
    <w:rsid w:val="00532BF6"/>
    <w:rsid w:val="005352D3"/>
    <w:rsid w:val="0053566C"/>
    <w:rsid w:val="00535ED2"/>
    <w:rsid w:val="005408B6"/>
    <w:rsid w:val="0054334A"/>
    <w:rsid w:val="00543D65"/>
    <w:rsid w:val="00545525"/>
    <w:rsid w:val="00550A75"/>
    <w:rsid w:val="00552EA3"/>
    <w:rsid w:val="005547B2"/>
    <w:rsid w:val="0055550D"/>
    <w:rsid w:val="00556503"/>
    <w:rsid w:val="005603A0"/>
    <w:rsid w:val="00565878"/>
    <w:rsid w:val="00566927"/>
    <w:rsid w:val="0056791D"/>
    <w:rsid w:val="005706A3"/>
    <w:rsid w:val="00571A6D"/>
    <w:rsid w:val="00575266"/>
    <w:rsid w:val="005851FA"/>
    <w:rsid w:val="00586D3C"/>
    <w:rsid w:val="0058714B"/>
    <w:rsid w:val="0059241F"/>
    <w:rsid w:val="00593101"/>
    <w:rsid w:val="005964A1"/>
    <w:rsid w:val="005977BF"/>
    <w:rsid w:val="005A0CF2"/>
    <w:rsid w:val="005A4CFA"/>
    <w:rsid w:val="005A4FAD"/>
    <w:rsid w:val="005A59A2"/>
    <w:rsid w:val="005B2491"/>
    <w:rsid w:val="005B35AB"/>
    <w:rsid w:val="005B48EA"/>
    <w:rsid w:val="005B4FD0"/>
    <w:rsid w:val="005B4FFE"/>
    <w:rsid w:val="005B5777"/>
    <w:rsid w:val="005B6340"/>
    <w:rsid w:val="005C0ED6"/>
    <w:rsid w:val="005C15D4"/>
    <w:rsid w:val="005C7FE4"/>
    <w:rsid w:val="005D7028"/>
    <w:rsid w:val="005D7111"/>
    <w:rsid w:val="005D7286"/>
    <w:rsid w:val="005E0AF3"/>
    <w:rsid w:val="005E4F50"/>
    <w:rsid w:val="005E78F8"/>
    <w:rsid w:val="005F2C47"/>
    <w:rsid w:val="005F41E1"/>
    <w:rsid w:val="005F6178"/>
    <w:rsid w:val="005F641C"/>
    <w:rsid w:val="005F7648"/>
    <w:rsid w:val="00603661"/>
    <w:rsid w:val="0060427A"/>
    <w:rsid w:val="00605B04"/>
    <w:rsid w:val="006071FC"/>
    <w:rsid w:val="00610025"/>
    <w:rsid w:val="00612E70"/>
    <w:rsid w:val="006134B3"/>
    <w:rsid w:val="006153D4"/>
    <w:rsid w:val="006211AA"/>
    <w:rsid w:val="00622E97"/>
    <w:rsid w:val="00624708"/>
    <w:rsid w:val="00626045"/>
    <w:rsid w:val="006260F1"/>
    <w:rsid w:val="0063023F"/>
    <w:rsid w:val="00630EAC"/>
    <w:rsid w:val="006338CE"/>
    <w:rsid w:val="0063725A"/>
    <w:rsid w:val="00637F43"/>
    <w:rsid w:val="00640E71"/>
    <w:rsid w:val="006418E4"/>
    <w:rsid w:val="00641CC8"/>
    <w:rsid w:val="00642215"/>
    <w:rsid w:val="006428CB"/>
    <w:rsid w:val="006441BB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612F"/>
    <w:rsid w:val="006671B5"/>
    <w:rsid w:val="00670A6C"/>
    <w:rsid w:val="00676620"/>
    <w:rsid w:val="0067699A"/>
    <w:rsid w:val="00680384"/>
    <w:rsid w:val="00680453"/>
    <w:rsid w:val="00682AE3"/>
    <w:rsid w:val="00687D23"/>
    <w:rsid w:val="00687E73"/>
    <w:rsid w:val="00692463"/>
    <w:rsid w:val="00692E51"/>
    <w:rsid w:val="006959D1"/>
    <w:rsid w:val="006963D6"/>
    <w:rsid w:val="00696DFC"/>
    <w:rsid w:val="00697173"/>
    <w:rsid w:val="00697E88"/>
    <w:rsid w:val="006A0E6E"/>
    <w:rsid w:val="006A38AE"/>
    <w:rsid w:val="006A41A8"/>
    <w:rsid w:val="006B2B21"/>
    <w:rsid w:val="006B2DB9"/>
    <w:rsid w:val="006B3D10"/>
    <w:rsid w:val="006C0258"/>
    <w:rsid w:val="006C2A4D"/>
    <w:rsid w:val="006C2D07"/>
    <w:rsid w:val="006C3907"/>
    <w:rsid w:val="006D0733"/>
    <w:rsid w:val="006D25FC"/>
    <w:rsid w:val="006D2C0B"/>
    <w:rsid w:val="006D6A46"/>
    <w:rsid w:val="006E1DF7"/>
    <w:rsid w:val="006E2A70"/>
    <w:rsid w:val="006E2B88"/>
    <w:rsid w:val="006E3A29"/>
    <w:rsid w:val="006E4095"/>
    <w:rsid w:val="006E44B9"/>
    <w:rsid w:val="006E48AF"/>
    <w:rsid w:val="006E6822"/>
    <w:rsid w:val="006E6F7B"/>
    <w:rsid w:val="006F1F6A"/>
    <w:rsid w:val="006F5576"/>
    <w:rsid w:val="007000BC"/>
    <w:rsid w:val="007112B7"/>
    <w:rsid w:val="007128CF"/>
    <w:rsid w:val="00712E76"/>
    <w:rsid w:val="00716407"/>
    <w:rsid w:val="00717C68"/>
    <w:rsid w:val="007204A1"/>
    <w:rsid w:val="007210AE"/>
    <w:rsid w:val="0072343D"/>
    <w:rsid w:val="0072667D"/>
    <w:rsid w:val="00726B20"/>
    <w:rsid w:val="00727044"/>
    <w:rsid w:val="00731159"/>
    <w:rsid w:val="00731AD2"/>
    <w:rsid w:val="007327C3"/>
    <w:rsid w:val="00732F74"/>
    <w:rsid w:val="00741DD9"/>
    <w:rsid w:val="00746A98"/>
    <w:rsid w:val="0074738A"/>
    <w:rsid w:val="00751592"/>
    <w:rsid w:val="00752BDF"/>
    <w:rsid w:val="00752F8D"/>
    <w:rsid w:val="007532D0"/>
    <w:rsid w:val="0075336C"/>
    <w:rsid w:val="007542B5"/>
    <w:rsid w:val="00756008"/>
    <w:rsid w:val="0076327D"/>
    <w:rsid w:val="00763C1D"/>
    <w:rsid w:val="007875AD"/>
    <w:rsid w:val="007876F9"/>
    <w:rsid w:val="00791F0E"/>
    <w:rsid w:val="00793656"/>
    <w:rsid w:val="0079366D"/>
    <w:rsid w:val="0079616E"/>
    <w:rsid w:val="00797951"/>
    <w:rsid w:val="007A3453"/>
    <w:rsid w:val="007A6FBD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568"/>
    <w:rsid w:val="007D16EC"/>
    <w:rsid w:val="007D2185"/>
    <w:rsid w:val="007D404C"/>
    <w:rsid w:val="007D4765"/>
    <w:rsid w:val="007E0A7B"/>
    <w:rsid w:val="007E2D63"/>
    <w:rsid w:val="007E30A8"/>
    <w:rsid w:val="007E3AF2"/>
    <w:rsid w:val="007F3167"/>
    <w:rsid w:val="007F4E64"/>
    <w:rsid w:val="007F58EB"/>
    <w:rsid w:val="00800E54"/>
    <w:rsid w:val="008070B0"/>
    <w:rsid w:val="00813DB7"/>
    <w:rsid w:val="008149DD"/>
    <w:rsid w:val="00817511"/>
    <w:rsid w:val="008255F7"/>
    <w:rsid w:val="00832492"/>
    <w:rsid w:val="00834FE1"/>
    <w:rsid w:val="00840915"/>
    <w:rsid w:val="00840A33"/>
    <w:rsid w:val="00841575"/>
    <w:rsid w:val="0084284A"/>
    <w:rsid w:val="008451C4"/>
    <w:rsid w:val="0085639B"/>
    <w:rsid w:val="00862B6E"/>
    <w:rsid w:val="00870999"/>
    <w:rsid w:val="0087141A"/>
    <w:rsid w:val="00876166"/>
    <w:rsid w:val="00876B89"/>
    <w:rsid w:val="008836A8"/>
    <w:rsid w:val="0088518F"/>
    <w:rsid w:val="00885777"/>
    <w:rsid w:val="00885BC4"/>
    <w:rsid w:val="00887484"/>
    <w:rsid w:val="00891977"/>
    <w:rsid w:val="00894C3F"/>
    <w:rsid w:val="0089538D"/>
    <w:rsid w:val="00896762"/>
    <w:rsid w:val="00897A67"/>
    <w:rsid w:val="008A14F1"/>
    <w:rsid w:val="008A27EC"/>
    <w:rsid w:val="008A2F9A"/>
    <w:rsid w:val="008A3D88"/>
    <w:rsid w:val="008A6915"/>
    <w:rsid w:val="008B06BF"/>
    <w:rsid w:val="008B39DE"/>
    <w:rsid w:val="008B3C13"/>
    <w:rsid w:val="008B3FC3"/>
    <w:rsid w:val="008C4A84"/>
    <w:rsid w:val="008C7BED"/>
    <w:rsid w:val="008C7DA7"/>
    <w:rsid w:val="008D1CE3"/>
    <w:rsid w:val="008D244F"/>
    <w:rsid w:val="008D3D28"/>
    <w:rsid w:val="008D7290"/>
    <w:rsid w:val="008E39D2"/>
    <w:rsid w:val="008E46EE"/>
    <w:rsid w:val="008E4DDB"/>
    <w:rsid w:val="008E57D1"/>
    <w:rsid w:val="008E5BBE"/>
    <w:rsid w:val="008E631E"/>
    <w:rsid w:val="008E6598"/>
    <w:rsid w:val="008E7B97"/>
    <w:rsid w:val="008F0FE1"/>
    <w:rsid w:val="008F52CA"/>
    <w:rsid w:val="009014B4"/>
    <w:rsid w:val="0090152D"/>
    <w:rsid w:val="00901A5D"/>
    <w:rsid w:val="00903715"/>
    <w:rsid w:val="00904423"/>
    <w:rsid w:val="00905CEF"/>
    <w:rsid w:val="00906BC4"/>
    <w:rsid w:val="00911BDD"/>
    <w:rsid w:val="009158F2"/>
    <w:rsid w:val="00916F01"/>
    <w:rsid w:val="009172A1"/>
    <w:rsid w:val="00920332"/>
    <w:rsid w:val="00920812"/>
    <w:rsid w:val="00921674"/>
    <w:rsid w:val="00921880"/>
    <w:rsid w:val="00923D9F"/>
    <w:rsid w:val="00925590"/>
    <w:rsid w:val="009300B7"/>
    <w:rsid w:val="00931524"/>
    <w:rsid w:val="009444E9"/>
    <w:rsid w:val="0094631B"/>
    <w:rsid w:val="00947776"/>
    <w:rsid w:val="00955EE9"/>
    <w:rsid w:val="009568A4"/>
    <w:rsid w:val="009605D6"/>
    <w:rsid w:val="00964119"/>
    <w:rsid w:val="009665D4"/>
    <w:rsid w:val="009727F2"/>
    <w:rsid w:val="00985ECC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860"/>
    <w:rsid w:val="009A7F76"/>
    <w:rsid w:val="009B0D0A"/>
    <w:rsid w:val="009B15D0"/>
    <w:rsid w:val="009B1CD8"/>
    <w:rsid w:val="009B427E"/>
    <w:rsid w:val="009C0D72"/>
    <w:rsid w:val="009C138E"/>
    <w:rsid w:val="009C2A5B"/>
    <w:rsid w:val="009C2D62"/>
    <w:rsid w:val="009C5010"/>
    <w:rsid w:val="009D19FC"/>
    <w:rsid w:val="009D3691"/>
    <w:rsid w:val="009E01F2"/>
    <w:rsid w:val="009E3B0F"/>
    <w:rsid w:val="009E3E41"/>
    <w:rsid w:val="009E69BE"/>
    <w:rsid w:val="009F0364"/>
    <w:rsid w:val="009F7074"/>
    <w:rsid w:val="009F7815"/>
    <w:rsid w:val="00A00BB6"/>
    <w:rsid w:val="00A00E0C"/>
    <w:rsid w:val="00A14AFC"/>
    <w:rsid w:val="00A14E97"/>
    <w:rsid w:val="00A16B48"/>
    <w:rsid w:val="00A21599"/>
    <w:rsid w:val="00A24739"/>
    <w:rsid w:val="00A37D11"/>
    <w:rsid w:val="00A37E44"/>
    <w:rsid w:val="00A401A5"/>
    <w:rsid w:val="00A41600"/>
    <w:rsid w:val="00A469CC"/>
    <w:rsid w:val="00A4731A"/>
    <w:rsid w:val="00A51E12"/>
    <w:rsid w:val="00A526C3"/>
    <w:rsid w:val="00A55C43"/>
    <w:rsid w:val="00A56142"/>
    <w:rsid w:val="00A56625"/>
    <w:rsid w:val="00A60DBA"/>
    <w:rsid w:val="00A62FE4"/>
    <w:rsid w:val="00A63AB5"/>
    <w:rsid w:val="00A67CF2"/>
    <w:rsid w:val="00A74846"/>
    <w:rsid w:val="00A81466"/>
    <w:rsid w:val="00A8408C"/>
    <w:rsid w:val="00A919F5"/>
    <w:rsid w:val="00A9234D"/>
    <w:rsid w:val="00A92665"/>
    <w:rsid w:val="00A9295C"/>
    <w:rsid w:val="00A93673"/>
    <w:rsid w:val="00A95516"/>
    <w:rsid w:val="00AA18BA"/>
    <w:rsid w:val="00AA7287"/>
    <w:rsid w:val="00AB0706"/>
    <w:rsid w:val="00AB43D2"/>
    <w:rsid w:val="00AB56C0"/>
    <w:rsid w:val="00AB5A1A"/>
    <w:rsid w:val="00AB7DF9"/>
    <w:rsid w:val="00AC0040"/>
    <w:rsid w:val="00AC1D54"/>
    <w:rsid w:val="00AC2C8E"/>
    <w:rsid w:val="00AC4756"/>
    <w:rsid w:val="00AC4C6E"/>
    <w:rsid w:val="00AD0732"/>
    <w:rsid w:val="00AD15D0"/>
    <w:rsid w:val="00AD1F15"/>
    <w:rsid w:val="00AD1FD0"/>
    <w:rsid w:val="00AD40D1"/>
    <w:rsid w:val="00AD647C"/>
    <w:rsid w:val="00AD6A7A"/>
    <w:rsid w:val="00AD726C"/>
    <w:rsid w:val="00AD7EDA"/>
    <w:rsid w:val="00AE3B85"/>
    <w:rsid w:val="00AE6BD9"/>
    <w:rsid w:val="00AF3C29"/>
    <w:rsid w:val="00AF51FB"/>
    <w:rsid w:val="00AF5FF8"/>
    <w:rsid w:val="00AF6C57"/>
    <w:rsid w:val="00B007CE"/>
    <w:rsid w:val="00B00A9E"/>
    <w:rsid w:val="00B0139B"/>
    <w:rsid w:val="00B05B94"/>
    <w:rsid w:val="00B10040"/>
    <w:rsid w:val="00B12060"/>
    <w:rsid w:val="00B124D9"/>
    <w:rsid w:val="00B15013"/>
    <w:rsid w:val="00B173D8"/>
    <w:rsid w:val="00B2019B"/>
    <w:rsid w:val="00B225D7"/>
    <w:rsid w:val="00B24401"/>
    <w:rsid w:val="00B2459B"/>
    <w:rsid w:val="00B25802"/>
    <w:rsid w:val="00B26F88"/>
    <w:rsid w:val="00B3307B"/>
    <w:rsid w:val="00B3624E"/>
    <w:rsid w:val="00B417E4"/>
    <w:rsid w:val="00B4760D"/>
    <w:rsid w:val="00B50080"/>
    <w:rsid w:val="00B51B55"/>
    <w:rsid w:val="00B65152"/>
    <w:rsid w:val="00B65206"/>
    <w:rsid w:val="00B65999"/>
    <w:rsid w:val="00B6729C"/>
    <w:rsid w:val="00B70303"/>
    <w:rsid w:val="00B717A9"/>
    <w:rsid w:val="00B7269F"/>
    <w:rsid w:val="00B73393"/>
    <w:rsid w:val="00B73C83"/>
    <w:rsid w:val="00B741D4"/>
    <w:rsid w:val="00B74C2B"/>
    <w:rsid w:val="00B75A0C"/>
    <w:rsid w:val="00B770A1"/>
    <w:rsid w:val="00B77944"/>
    <w:rsid w:val="00B8226D"/>
    <w:rsid w:val="00B868FA"/>
    <w:rsid w:val="00B86E07"/>
    <w:rsid w:val="00B90159"/>
    <w:rsid w:val="00B92985"/>
    <w:rsid w:val="00B92E95"/>
    <w:rsid w:val="00B95C44"/>
    <w:rsid w:val="00B96C9B"/>
    <w:rsid w:val="00B96D56"/>
    <w:rsid w:val="00BA7401"/>
    <w:rsid w:val="00BB1CB8"/>
    <w:rsid w:val="00BB3BA9"/>
    <w:rsid w:val="00BC2DE5"/>
    <w:rsid w:val="00BC4CDD"/>
    <w:rsid w:val="00BD104E"/>
    <w:rsid w:val="00BD3903"/>
    <w:rsid w:val="00BD4853"/>
    <w:rsid w:val="00BF0E2E"/>
    <w:rsid w:val="00BF1CBE"/>
    <w:rsid w:val="00BF3381"/>
    <w:rsid w:val="00C01F04"/>
    <w:rsid w:val="00C04CD9"/>
    <w:rsid w:val="00C05915"/>
    <w:rsid w:val="00C0634D"/>
    <w:rsid w:val="00C0641C"/>
    <w:rsid w:val="00C06B6B"/>
    <w:rsid w:val="00C1117D"/>
    <w:rsid w:val="00C14117"/>
    <w:rsid w:val="00C152B9"/>
    <w:rsid w:val="00C2060B"/>
    <w:rsid w:val="00C217CE"/>
    <w:rsid w:val="00C21ADA"/>
    <w:rsid w:val="00C27A36"/>
    <w:rsid w:val="00C309BA"/>
    <w:rsid w:val="00C31CA8"/>
    <w:rsid w:val="00C3225A"/>
    <w:rsid w:val="00C34C5F"/>
    <w:rsid w:val="00C34D99"/>
    <w:rsid w:val="00C36402"/>
    <w:rsid w:val="00C37DF3"/>
    <w:rsid w:val="00C4097C"/>
    <w:rsid w:val="00C41F8B"/>
    <w:rsid w:val="00C421D7"/>
    <w:rsid w:val="00C51B7F"/>
    <w:rsid w:val="00C51DAD"/>
    <w:rsid w:val="00C5243A"/>
    <w:rsid w:val="00C524FE"/>
    <w:rsid w:val="00C529DC"/>
    <w:rsid w:val="00C563A4"/>
    <w:rsid w:val="00C5655D"/>
    <w:rsid w:val="00C5696D"/>
    <w:rsid w:val="00C57590"/>
    <w:rsid w:val="00C60AFE"/>
    <w:rsid w:val="00C61B98"/>
    <w:rsid w:val="00C6506D"/>
    <w:rsid w:val="00C66E6A"/>
    <w:rsid w:val="00C7229B"/>
    <w:rsid w:val="00C72343"/>
    <w:rsid w:val="00C736D8"/>
    <w:rsid w:val="00C73E43"/>
    <w:rsid w:val="00C81659"/>
    <w:rsid w:val="00C83C3B"/>
    <w:rsid w:val="00C8435D"/>
    <w:rsid w:val="00C84C76"/>
    <w:rsid w:val="00C914F5"/>
    <w:rsid w:val="00C93F3D"/>
    <w:rsid w:val="00C94DCE"/>
    <w:rsid w:val="00C970BA"/>
    <w:rsid w:val="00CA3F91"/>
    <w:rsid w:val="00CA656B"/>
    <w:rsid w:val="00CB0505"/>
    <w:rsid w:val="00CB20F6"/>
    <w:rsid w:val="00CB4D40"/>
    <w:rsid w:val="00CB77E6"/>
    <w:rsid w:val="00CC2924"/>
    <w:rsid w:val="00CC3FC6"/>
    <w:rsid w:val="00CC6620"/>
    <w:rsid w:val="00CC764C"/>
    <w:rsid w:val="00CD0852"/>
    <w:rsid w:val="00CD4FB5"/>
    <w:rsid w:val="00CE1A7F"/>
    <w:rsid w:val="00CE24F8"/>
    <w:rsid w:val="00CE5322"/>
    <w:rsid w:val="00CF0F5D"/>
    <w:rsid w:val="00CF3345"/>
    <w:rsid w:val="00CF50C3"/>
    <w:rsid w:val="00CF530E"/>
    <w:rsid w:val="00CF56D1"/>
    <w:rsid w:val="00CF63A5"/>
    <w:rsid w:val="00D0031A"/>
    <w:rsid w:val="00D01154"/>
    <w:rsid w:val="00D01C9C"/>
    <w:rsid w:val="00D02C77"/>
    <w:rsid w:val="00D0532C"/>
    <w:rsid w:val="00D05882"/>
    <w:rsid w:val="00D05C2B"/>
    <w:rsid w:val="00D0837F"/>
    <w:rsid w:val="00D151B1"/>
    <w:rsid w:val="00D16E84"/>
    <w:rsid w:val="00D17AEF"/>
    <w:rsid w:val="00D17F90"/>
    <w:rsid w:val="00D20175"/>
    <w:rsid w:val="00D22CCC"/>
    <w:rsid w:val="00D23325"/>
    <w:rsid w:val="00D23B4F"/>
    <w:rsid w:val="00D33ED7"/>
    <w:rsid w:val="00D35303"/>
    <w:rsid w:val="00D40E2B"/>
    <w:rsid w:val="00D411BE"/>
    <w:rsid w:val="00D43CAB"/>
    <w:rsid w:val="00D45863"/>
    <w:rsid w:val="00D47003"/>
    <w:rsid w:val="00D521E5"/>
    <w:rsid w:val="00D541D4"/>
    <w:rsid w:val="00D6133C"/>
    <w:rsid w:val="00D61480"/>
    <w:rsid w:val="00D6798E"/>
    <w:rsid w:val="00D70147"/>
    <w:rsid w:val="00D7190F"/>
    <w:rsid w:val="00D76D11"/>
    <w:rsid w:val="00D8250C"/>
    <w:rsid w:val="00D84018"/>
    <w:rsid w:val="00D849E6"/>
    <w:rsid w:val="00D904A2"/>
    <w:rsid w:val="00D91884"/>
    <w:rsid w:val="00DA78B5"/>
    <w:rsid w:val="00DB27B7"/>
    <w:rsid w:val="00DB31BD"/>
    <w:rsid w:val="00DB4033"/>
    <w:rsid w:val="00DB73A5"/>
    <w:rsid w:val="00DC12BD"/>
    <w:rsid w:val="00DC1A2A"/>
    <w:rsid w:val="00DC1A31"/>
    <w:rsid w:val="00DC387A"/>
    <w:rsid w:val="00DC59BC"/>
    <w:rsid w:val="00DC5A77"/>
    <w:rsid w:val="00DC5C39"/>
    <w:rsid w:val="00DD03AB"/>
    <w:rsid w:val="00DD163A"/>
    <w:rsid w:val="00DD2A42"/>
    <w:rsid w:val="00DD7FFE"/>
    <w:rsid w:val="00DE0B0F"/>
    <w:rsid w:val="00DE193A"/>
    <w:rsid w:val="00DE33FD"/>
    <w:rsid w:val="00DE5373"/>
    <w:rsid w:val="00DE7659"/>
    <w:rsid w:val="00DF058C"/>
    <w:rsid w:val="00DF23B6"/>
    <w:rsid w:val="00DF301A"/>
    <w:rsid w:val="00DF6640"/>
    <w:rsid w:val="00DF7762"/>
    <w:rsid w:val="00DF7A4C"/>
    <w:rsid w:val="00E01088"/>
    <w:rsid w:val="00E0130E"/>
    <w:rsid w:val="00E072E7"/>
    <w:rsid w:val="00E121BB"/>
    <w:rsid w:val="00E12DF8"/>
    <w:rsid w:val="00E14F05"/>
    <w:rsid w:val="00E153BE"/>
    <w:rsid w:val="00E25DDC"/>
    <w:rsid w:val="00E25E36"/>
    <w:rsid w:val="00E26DBE"/>
    <w:rsid w:val="00E274C8"/>
    <w:rsid w:val="00E33EF8"/>
    <w:rsid w:val="00E3707B"/>
    <w:rsid w:val="00E4293F"/>
    <w:rsid w:val="00E473B1"/>
    <w:rsid w:val="00E53576"/>
    <w:rsid w:val="00E56F86"/>
    <w:rsid w:val="00E57F1F"/>
    <w:rsid w:val="00E65CF8"/>
    <w:rsid w:val="00E7044F"/>
    <w:rsid w:val="00E71FA3"/>
    <w:rsid w:val="00E72204"/>
    <w:rsid w:val="00E7301E"/>
    <w:rsid w:val="00E7310E"/>
    <w:rsid w:val="00E74DC4"/>
    <w:rsid w:val="00E75846"/>
    <w:rsid w:val="00E765E7"/>
    <w:rsid w:val="00E77714"/>
    <w:rsid w:val="00E77FD3"/>
    <w:rsid w:val="00E81B44"/>
    <w:rsid w:val="00E8331D"/>
    <w:rsid w:val="00E840AF"/>
    <w:rsid w:val="00E85209"/>
    <w:rsid w:val="00E870EE"/>
    <w:rsid w:val="00E8790D"/>
    <w:rsid w:val="00E9306B"/>
    <w:rsid w:val="00E93E29"/>
    <w:rsid w:val="00E95F48"/>
    <w:rsid w:val="00E95FBD"/>
    <w:rsid w:val="00EA5CEF"/>
    <w:rsid w:val="00EA6B89"/>
    <w:rsid w:val="00EA7A7C"/>
    <w:rsid w:val="00EB357B"/>
    <w:rsid w:val="00EB5666"/>
    <w:rsid w:val="00EB7740"/>
    <w:rsid w:val="00EC123C"/>
    <w:rsid w:val="00EC2DDB"/>
    <w:rsid w:val="00EC7A9F"/>
    <w:rsid w:val="00ED6176"/>
    <w:rsid w:val="00ED67ED"/>
    <w:rsid w:val="00EE1296"/>
    <w:rsid w:val="00EE18B6"/>
    <w:rsid w:val="00EE4F2F"/>
    <w:rsid w:val="00EE7A8F"/>
    <w:rsid w:val="00EF3D0F"/>
    <w:rsid w:val="00EF3E98"/>
    <w:rsid w:val="00EF72C9"/>
    <w:rsid w:val="00F00886"/>
    <w:rsid w:val="00F00F38"/>
    <w:rsid w:val="00F015A0"/>
    <w:rsid w:val="00F0441C"/>
    <w:rsid w:val="00F051F5"/>
    <w:rsid w:val="00F06387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3333"/>
    <w:rsid w:val="00F3007E"/>
    <w:rsid w:val="00F32CA0"/>
    <w:rsid w:val="00F351F8"/>
    <w:rsid w:val="00F43D54"/>
    <w:rsid w:val="00F44BF2"/>
    <w:rsid w:val="00F47081"/>
    <w:rsid w:val="00F509E4"/>
    <w:rsid w:val="00F55978"/>
    <w:rsid w:val="00F639F9"/>
    <w:rsid w:val="00F714D5"/>
    <w:rsid w:val="00F71752"/>
    <w:rsid w:val="00F71FF4"/>
    <w:rsid w:val="00F74178"/>
    <w:rsid w:val="00F768C7"/>
    <w:rsid w:val="00F80A25"/>
    <w:rsid w:val="00F829F7"/>
    <w:rsid w:val="00F82DC1"/>
    <w:rsid w:val="00F8353C"/>
    <w:rsid w:val="00F8535A"/>
    <w:rsid w:val="00F92659"/>
    <w:rsid w:val="00F944AB"/>
    <w:rsid w:val="00F95B49"/>
    <w:rsid w:val="00F9733F"/>
    <w:rsid w:val="00FA057E"/>
    <w:rsid w:val="00FA30F5"/>
    <w:rsid w:val="00FA3239"/>
    <w:rsid w:val="00FA3941"/>
    <w:rsid w:val="00FA70B4"/>
    <w:rsid w:val="00FA7CE6"/>
    <w:rsid w:val="00FB00FE"/>
    <w:rsid w:val="00FB0EF6"/>
    <w:rsid w:val="00FB1EB8"/>
    <w:rsid w:val="00FB22E6"/>
    <w:rsid w:val="00FB32FB"/>
    <w:rsid w:val="00FB37F0"/>
    <w:rsid w:val="00FB64D4"/>
    <w:rsid w:val="00FC1CE7"/>
    <w:rsid w:val="00FC4984"/>
    <w:rsid w:val="00FC519F"/>
    <w:rsid w:val="00FC64E3"/>
    <w:rsid w:val="00FD307E"/>
    <w:rsid w:val="00FD609D"/>
    <w:rsid w:val="00FD63E8"/>
    <w:rsid w:val="00FD66DF"/>
    <w:rsid w:val="00FE3116"/>
    <w:rsid w:val="00FE6184"/>
    <w:rsid w:val="00FE628C"/>
    <w:rsid w:val="00FF2849"/>
    <w:rsid w:val="00FF2B72"/>
    <w:rsid w:val="00FF2BC2"/>
    <w:rsid w:val="00FF7CC8"/>
    <w:rsid w:val="00FF7D31"/>
    <w:rsid w:val="011C1070"/>
    <w:rsid w:val="01F3650B"/>
    <w:rsid w:val="05D00669"/>
    <w:rsid w:val="08299B22"/>
    <w:rsid w:val="084A2271"/>
    <w:rsid w:val="08EDAF2F"/>
    <w:rsid w:val="094E6F20"/>
    <w:rsid w:val="0956B088"/>
    <w:rsid w:val="0BB64899"/>
    <w:rsid w:val="0BB6F312"/>
    <w:rsid w:val="0CF88081"/>
    <w:rsid w:val="0DDDA2D8"/>
    <w:rsid w:val="0E66B518"/>
    <w:rsid w:val="10DE6ED0"/>
    <w:rsid w:val="121EA372"/>
    <w:rsid w:val="16DCE284"/>
    <w:rsid w:val="174E43CA"/>
    <w:rsid w:val="17AEF841"/>
    <w:rsid w:val="17B7441C"/>
    <w:rsid w:val="184131FA"/>
    <w:rsid w:val="1ACDC507"/>
    <w:rsid w:val="1D6E042D"/>
    <w:rsid w:val="1DF7221A"/>
    <w:rsid w:val="1E68ECD9"/>
    <w:rsid w:val="1F36005D"/>
    <w:rsid w:val="2178F21A"/>
    <w:rsid w:val="239AE1EF"/>
    <w:rsid w:val="23E5CD2B"/>
    <w:rsid w:val="24B31D66"/>
    <w:rsid w:val="26BB65A1"/>
    <w:rsid w:val="2B5B4B0C"/>
    <w:rsid w:val="2C6EEDC7"/>
    <w:rsid w:val="2D41CD18"/>
    <w:rsid w:val="2F343571"/>
    <w:rsid w:val="3081BDF6"/>
    <w:rsid w:val="327549A6"/>
    <w:rsid w:val="34F56CFB"/>
    <w:rsid w:val="354121A9"/>
    <w:rsid w:val="37131962"/>
    <w:rsid w:val="3B8D5D40"/>
    <w:rsid w:val="3E18D230"/>
    <w:rsid w:val="3F0DE774"/>
    <w:rsid w:val="429FE6B9"/>
    <w:rsid w:val="4737E332"/>
    <w:rsid w:val="488A86C4"/>
    <w:rsid w:val="49DF7B78"/>
    <w:rsid w:val="4BB7760A"/>
    <w:rsid w:val="4C917E81"/>
    <w:rsid w:val="4E2105B2"/>
    <w:rsid w:val="4E39E5E0"/>
    <w:rsid w:val="4F72271B"/>
    <w:rsid w:val="4FFADC96"/>
    <w:rsid w:val="51773412"/>
    <w:rsid w:val="52433579"/>
    <w:rsid w:val="54630BD5"/>
    <w:rsid w:val="5482343B"/>
    <w:rsid w:val="58E4380B"/>
    <w:rsid w:val="5A3DE9A2"/>
    <w:rsid w:val="5CEC8162"/>
    <w:rsid w:val="5D3EAB9A"/>
    <w:rsid w:val="5D41A11C"/>
    <w:rsid w:val="613D7EAE"/>
    <w:rsid w:val="62B275C7"/>
    <w:rsid w:val="6732F707"/>
    <w:rsid w:val="674F4E05"/>
    <w:rsid w:val="67A1CBC2"/>
    <w:rsid w:val="69809AB9"/>
    <w:rsid w:val="69DBB9DB"/>
    <w:rsid w:val="6BA234B0"/>
    <w:rsid w:val="6BA3C847"/>
    <w:rsid w:val="6E1978DC"/>
    <w:rsid w:val="74D58FEC"/>
    <w:rsid w:val="75701B88"/>
    <w:rsid w:val="75D185B3"/>
    <w:rsid w:val="77D5AD1D"/>
    <w:rsid w:val="7935A5C0"/>
    <w:rsid w:val="797F98D2"/>
    <w:rsid w:val="7A5B2AA7"/>
    <w:rsid w:val="7AF00F0F"/>
    <w:rsid w:val="7E8082AF"/>
    <w:rsid w:val="7E824BFB"/>
    <w:rsid w:val="7EC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B2D10857-CF0F-4C5B-B567-C79C4CBB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3</Pages>
  <Words>446</Words>
  <Characters>2543</Characters>
  <Application>Microsoft Office Word</Application>
  <DocSecurity>0</DocSecurity>
  <Lines>21</Lines>
  <Paragraphs>5</Paragraphs>
  <ScaleCrop>false</ScaleCrop>
  <Company>Ministry of Health</Company>
  <LinksUpToDate>false</LinksUpToDate>
  <CharactersWithSpaces>2984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Megan Ho</cp:lastModifiedBy>
  <cp:revision>178</cp:revision>
  <cp:lastPrinted>2023-03-08T17:31:00Z</cp:lastPrinted>
  <dcterms:created xsi:type="dcterms:W3CDTF">2023-03-07T13:38:00Z</dcterms:created>
  <dcterms:modified xsi:type="dcterms:W3CDTF">2023-03-30T21:21:00Z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